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AB0BC" w14:textId="77777777" w:rsidR="00F62782" w:rsidRPr="00C035E6" w:rsidRDefault="00D96902" w:rsidP="005C0EA4">
      <w:pPr>
        <w:pStyle w:val="16"/>
        <w:spacing w:before="100" w:after="100" w:line="240" w:lineRule="auto"/>
      </w:pPr>
      <w:r>
        <w:t>__ ________</w:t>
      </w:r>
      <w:r w:rsidR="00DE4B17" w:rsidRPr="00C035E6">
        <w:t xml:space="preserve"> 201</w:t>
      </w:r>
      <w:r>
        <w:t>9</w:t>
      </w:r>
      <w:r w:rsidR="00DE4B17" w:rsidRPr="00C035E6">
        <w:t xml:space="preserve"> года</w:t>
      </w:r>
    </w:p>
    <w:p w14:paraId="2A0AE9D9" w14:textId="77777777" w:rsidR="00DE4B17" w:rsidRPr="00C035E6" w:rsidRDefault="00DE4B17" w:rsidP="00DE4B17">
      <w:pPr>
        <w:pStyle w:val="26"/>
      </w:pPr>
    </w:p>
    <w:p w14:paraId="7FBA0398" w14:textId="77777777" w:rsidR="00DE4B17" w:rsidRPr="00C035E6" w:rsidRDefault="00DE4B17" w:rsidP="00F635A1">
      <w:pPr>
        <w:pStyle w:val="35"/>
        <w:jc w:val="left"/>
      </w:pPr>
    </w:p>
    <w:p w14:paraId="1E28CF4A" w14:textId="77777777" w:rsidR="00F635A1" w:rsidRPr="00C035E6" w:rsidRDefault="00F635A1" w:rsidP="00F635A1">
      <w:pPr>
        <w:pStyle w:val="26"/>
        <w:spacing w:before="100" w:after="100"/>
        <w:rPr>
          <w:sz w:val="28"/>
          <w:szCs w:val="28"/>
        </w:rPr>
      </w:pPr>
      <w:r w:rsidRPr="00C035E6">
        <w:rPr>
          <w:sz w:val="28"/>
          <w:szCs w:val="28"/>
        </w:rPr>
        <w:t>субъект российской федерации –</w:t>
      </w:r>
    </w:p>
    <w:p w14:paraId="1EA5011B" w14:textId="77777777" w:rsidR="00F62782" w:rsidRPr="00C035E6" w:rsidRDefault="00517C28" w:rsidP="00F635A1">
      <w:pPr>
        <w:pStyle w:val="26"/>
        <w:spacing w:before="100" w:after="100"/>
        <w:rPr>
          <w:sz w:val="28"/>
          <w:szCs w:val="28"/>
        </w:rPr>
      </w:pPr>
      <w:r>
        <w:rPr>
          <w:sz w:val="28"/>
          <w:szCs w:val="28"/>
        </w:rPr>
        <w:t>Самарская область</w:t>
      </w:r>
    </w:p>
    <w:p w14:paraId="3B283DA1" w14:textId="77777777" w:rsidR="00F62782" w:rsidRPr="00C035E6" w:rsidRDefault="00F62782" w:rsidP="005C0EA4">
      <w:pPr>
        <w:pStyle w:val="35"/>
        <w:spacing w:before="100" w:after="100"/>
        <w:rPr>
          <w:sz w:val="28"/>
          <w:szCs w:val="28"/>
        </w:rPr>
      </w:pPr>
      <w:r w:rsidRPr="00C035E6">
        <w:rPr>
          <w:sz w:val="28"/>
          <w:szCs w:val="28"/>
        </w:rPr>
        <w:t>в качестве Концедента</w:t>
      </w:r>
    </w:p>
    <w:p w14:paraId="11D114A5" w14:textId="77777777" w:rsidR="00F62782" w:rsidRPr="00C035E6" w:rsidRDefault="00A7094A" w:rsidP="005C0EA4">
      <w:pPr>
        <w:pStyle w:val="35"/>
        <w:spacing w:before="100" w:after="100"/>
        <w:rPr>
          <w:sz w:val="28"/>
          <w:szCs w:val="28"/>
        </w:rPr>
      </w:pPr>
      <w:r w:rsidRPr="00C035E6">
        <w:rPr>
          <w:sz w:val="28"/>
          <w:szCs w:val="28"/>
        </w:rPr>
        <w:t>и</w:t>
      </w:r>
    </w:p>
    <w:p w14:paraId="1D11B88A" w14:textId="0D8E09D1" w:rsidR="00F62782" w:rsidRPr="00C035E6" w:rsidRDefault="00A96E45" w:rsidP="005C0EA4">
      <w:pPr>
        <w:pStyle w:val="26"/>
        <w:spacing w:before="100" w:after="100"/>
        <w:rPr>
          <w:sz w:val="28"/>
          <w:szCs w:val="28"/>
        </w:rPr>
      </w:pPr>
      <w:r>
        <w:rPr>
          <w:sz w:val="28"/>
          <w:szCs w:val="28"/>
        </w:rPr>
        <w:t>____________________</w:t>
      </w:r>
    </w:p>
    <w:p w14:paraId="4BE13B42" w14:textId="77777777" w:rsidR="00F62782" w:rsidRPr="00C035E6" w:rsidRDefault="00F62782" w:rsidP="005C0EA4">
      <w:pPr>
        <w:pStyle w:val="35"/>
        <w:spacing w:before="100" w:after="100"/>
        <w:rPr>
          <w:sz w:val="28"/>
          <w:szCs w:val="28"/>
        </w:rPr>
      </w:pPr>
      <w:r w:rsidRPr="00C035E6">
        <w:rPr>
          <w:sz w:val="28"/>
          <w:szCs w:val="28"/>
        </w:rPr>
        <w:t>в качестве Концессионера</w:t>
      </w:r>
    </w:p>
    <w:p w14:paraId="1AAB2480" w14:textId="77777777" w:rsidR="00DE4B17" w:rsidRPr="00C035E6" w:rsidRDefault="00DE4B17" w:rsidP="005C0EA4">
      <w:pPr>
        <w:pStyle w:val="35"/>
        <w:spacing w:before="100" w:after="100"/>
        <w:rPr>
          <w:sz w:val="28"/>
          <w:szCs w:val="28"/>
        </w:rPr>
      </w:pPr>
    </w:p>
    <w:p w14:paraId="32A40DF4" w14:textId="77777777" w:rsidR="00DE4B17" w:rsidRPr="00C035E6" w:rsidRDefault="00DE4B17" w:rsidP="005C0EA4">
      <w:pPr>
        <w:pStyle w:val="35"/>
        <w:spacing w:before="100" w:after="100"/>
        <w:rPr>
          <w:sz w:val="28"/>
          <w:szCs w:val="28"/>
        </w:rPr>
      </w:pPr>
    </w:p>
    <w:p w14:paraId="5AB8201B" w14:textId="77777777" w:rsidR="00DE4B17" w:rsidRPr="00C035E6" w:rsidRDefault="00DE4B17" w:rsidP="005C0EA4">
      <w:pPr>
        <w:pStyle w:val="35"/>
        <w:spacing w:before="100" w:after="100"/>
        <w:rPr>
          <w:sz w:val="28"/>
          <w:szCs w:val="28"/>
        </w:rPr>
      </w:pPr>
    </w:p>
    <w:p w14:paraId="520CFD90" w14:textId="1B092C63" w:rsidR="0033767C" w:rsidRDefault="00F62782" w:rsidP="00D96902">
      <w:pPr>
        <w:pStyle w:val="42"/>
        <w:spacing w:before="100" w:after="100"/>
        <w:rPr>
          <w:sz w:val="28"/>
          <w:szCs w:val="28"/>
        </w:rPr>
      </w:pPr>
      <w:r w:rsidRPr="00C035E6">
        <w:rPr>
          <w:sz w:val="28"/>
          <w:szCs w:val="28"/>
        </w:rPr>
        <w:t>Концессионное соглашение</w:t>
      </w:r>
      <w:r w:rsidRPr="00C035E6">
        <w:rPr>
          <w:sz w:val="28"/>
          <w:szCs w:val="28"/>
        </w:rPr>
        <w:br/>
      </w:r>
      <w:r w:rsidR="00517C28" w:rsidRPr="00517C28">
        <w:rPr>
          <w:sz w:val="28"/>
          <w:szCs w:val="28"/>
        </w:rPr>
        <w:t xml:space="preserve">о </w:t>
      </w:r>
      <w:r w:rsidR="00AD0459">
        <w:rPr>
          <w:sz w:val="28"/>
          <w:szCs w:val="28"/>
        </w:rPr>
        <w:t>СОЗДАНИИ</w:t>
      </w:r>
      <w:r w:rsidR="00517C28" w:rsidRPr="00517C28">
        <w:rPr>
          <w:sz w:val="28"/>
          <w:szCs w:val="28"/>
        </w:rPr>
        <w:t xml:space="preserve"> </w:t>
      </w:r>
      <w:r w:rsidR="00AD0459">
        <w:rPr>
          <w:sz w:val="28"/>
          <w:szCs w:val="28"/>
        </w:rPr>
        <w:t>(</w:t>
      </w:r>
      <w:r w:rsidR="00517C28" w:rsidRPr="00517C28">
        <w:rPr>
          <w:sz w:val="28"/>
          <w:szCs w:val="28"/>
        </w:rPr>
        <w:t>строительстве</w:t>
      </w:r>
      <w:r w:rsidR="00AD0459">
        <w:rPr>
          <w:sz w:val="28"/>
          <w:szCs w:val="28"/>
        </w:rPr>
        <w:t>)</w:t>
      </w:r>
      <w:r w:rsidR="00517C28" w:rsidRPr="00517C28">
        <w:rPr>
          <w:sz w:val="28"/>
          <w:szCs w:val="28"/>
        </w:rPr>
        <w:t xml:space="preserve"> и эксплуатации </w:t>
      </w:r>
      <w:r w:rsidR="0033767C">
        <w:rPr>
          <w:sz w:val="28"/>
          <w:szCs w:val="28"/>
        </w:rPr>
        <w:t>АВТОМОБИЛЬНОЙ ДОРОГИ «</w:t>
      </w:r>
      <w:r w:rsidR="00990049">
        <w:rPr>
          <w:sz w:val="28"/>
          <w:szCs w:val="28"/>
        </w:rPr>
        <w:t xml:space="preserve">СТРОИТЕЛЬСТВО </w:t>
      </w:r>
      <w:r w:rsidR="0033767C">
        <w:rPr>
          <w:sz w:val="28"/>
          <w:szCs w:val="28"/>
        </w:rPr>
        <w:t>ОБХОД</w:t>
      </w:r>
      <w:r w:rsidR="00990049">
        <w:rPr>
          <w:sz w:val="28"/>
          <w:szCs w:val="28"/>
        </w:rPr>
        <w:t>А</w:t>
      </w:r>
      <w:r w:rsidR="0033767C">
        <w:rPr>
          <w:sz w:val="28"/>
          <w:szCs w:val="28"/>
        </w:rPr>
        <w:t xml:space="preserve"> Г</w:t>
      </w:r>
      <w:r w:rsidR="00AD0459">
        <w:rPr>
          <w:sz w:val="28"/>
          <w:szCs w:val="28"/>
        </w:rPr>
        <w:t xml:space="preserve">. </w:t>
      </w:r>
      <w:r w:rsidR="0033767C">
        <w:rPr>
          <w:sz w:val="28"/>
          <w:szCs w:val="28"/>
        </w:rPr>
        <w:t>ТОЛЬЯТТИ С МОСТОВЫМ ПЕРЕХОДОМ ЧЕРЕЗ Р</w:t>
      </w:r>
      <w:r w:rsidR="00AD0459">
        <w:rPr>
          <w:sz w:val="28"/>
          <w:szCs w:val="28"/>
        </w:rPr>
        <w:t>.</w:t>
      </w:r>
      <w:r w:rsidR="0033767C">
        <w:rPr>
          <w:sz w:val="28"/>
          <w:szCs w:val="28"/>
        </w:rPr>
        <w:t xml:space="preserve"> ВОЛГУ В СОСТАВЕ МЕЖДУНАРОДНОГО ТРАНСПОРТНОГО МАРШРУТА «ЕВРОПА-ЗАПАДНЫЙ КИТАЙ»</w:t>
      </w:r>
    </w:p>
    <w:p w14:paraId="7FFE9A5D" w14:textId="77777777" w:rsidR="00DE4B17" w:rsidRPr="00C035E6" w:rsidRDefault="00DE4B17" w:rsidP="005C0EA4">
      <w:pPr>
        <w:pStyle w:val="42"/>
        <w:spacing w:before="100" w:after="100"/>
        <w:rPr>
          <w:szCs w:val="24"/>
        </w:rPr>
      </w:pPr>
    </w:p>
    <w:p w14:paraId="6574EBE0" w14:textId="77777777" w:rsidR="00DE4B17" w:rsidRPr="00C035E6" w:rsidRDefault="00DE4B17" w:rsidP="005C0EA4">
      <w:pPr>
        <w:pStyle w:val="42"/>
        <w:spacing w:before="100" w:after="100"/>
        <w:rPr>
          <w:szCs w:val="24"/>
        </w:rPr>
      </w:pPr>
    </w:p>
    <w:p w14:paraId="5189E796" w14:textId="77777777" w:rsidR="00DE4B17" w:rsidRPr="00C035E6" w:rsidRDefault="00DE4B17" w:rsidP="005C0EA4">
      <w:pPr>
        <w:pStyle w:val="42"/>
        <w:spacing w:before="100" w:after="100"/>
        <w:rPr>
          <w:szCs w:val="24"/>
        </w:rPr>
      </w:pPr>
    </w:p>
    <w:p w14:paraId="32863EF5" w14:textId="77777777" w:rsidR="00DE4B17" w:rsidRPr="00C035E6" w:rsidRDefault="00DE4B17" w:rsidP="005C0EA4">
      <w:pPr>
        <w:pStyle w:val="42"/>
        <w:spacing w:before="100" w:after="100"/>
        <w:rPr>
          <w:szCs w:val="24"/>
        </w:rPr>
      </w:pPr>
    </w:p>
    <w:p w14:paraId="632A1232" w14:textId="77777777" w:rsidR="00DE4B17" w:rsidRPr="00C035E6" w:rsidRDefault="00DE4B17" w:rsidP="005C0EA4">
      <w:pPr>
        <w:pStyle w:val="42"/>
        <w:spacing w:before="100" w:after="100"/>
        <w:rPr>
          <w:szCs w:val="24"/>
        </w:rPr>
      </w:pPr>
    </w:p>
    <w:p w14:paraId="6008F628" w14:textId="77777777" w:rsidR="00DE4B17" w:rsidRPr="00C035E6" w:rsidRDefault="00DE4B17" w:rsidP="005C0EA4">
      <w:pPr>
        <w:pStyle w:val="42"/>
        <w:spacing w:before="100" w:after="100"/>
        <w:rPr>
          <w:szCs w:val="24"/>
        </w:rPr>
      </w:pPr>
    </w:p>
    <w:p w14:paraId="52D84F3F" w14:textId="77777777" w:rsidR="00DE4B17" w:rsidRPr="00C035E6" w:rsidRDefault="00DE4B17" w:rsidP="005C0EA4">
      <w:pPr>
        <w:pStyle w:val="42"/>
        <w:spacing w:before="100" w:after="100"/>
        <w:rPr>
          <w:szCs w:val="24"/>
        </w:rPr>
      </w:pPr>
    </w:p>
    <w:p w14:paraId="4F65013F" w14:textId="77777777" w:rsidR="00DE4B17" w:rsidRPr="00C035E6" w:rsidRDefault="00DE4B17" w:rsidP="005C0EA4">
      <w:pPr>
        <w:pStyle w:val="42"/>
        <w:spacing w:before="100" w:after="100"/>
        <w:rPr>
          <w:szCs w:val="24"/>
        </w:rPr>
      </w:pPr>
    </w:p>
    <w:p w14:paraId="70EDB429" w14:textId="77777777" w:rsidR="00DE4B17" w:rsidRPr="00C035E6" w:rsidRDefault="00DE4B17" w:rsidP="005C0EA4">
      <w:pPr>
        <w:pStyle w:val="42"/>
        <w:spacing w:before="100" w:after="100"/>
        <w:rPr>
          <w:szCs w:val="24"/>
        </w:rPr>
      </w:pPr>
    </w:p>
    <w:p w14:paraId="6A2586C6" w14:textId="77777777" w:rsidR="00DE4B17" w:rsidRPr="00C035E6" w:rsidRDefault="00DE4B17" w:rsidP="005C0EA4">
      <w:pPr>
        <w:pStyle w:val="42"/>
        <w:spacing w:before="100" w:after="100"/>
        <w:rPr>
          <w:szCs w:val="24"/>
        </w:rPr>
      </w:pPr>
    </w:p>
    <w:p w14:paraId="3CB039C3" w14:textId="77777777" w:rsidR="00DE4B17" w:rsidRPr="00C035E6" w:rsidRDefault="00DE4B17" w:rsidP="005C0EA4">
      <w:pPr>
        <w:pStyle w:val="42"/>
        <w:spacing w:before="100" w:after="100"/>
        <w:rPr>
          <w:szCs w:val="24"/>
        </w:rPr>
      </w:pPr>
    </w:p>
    <w:p w14:paraId="4FA4D3E4" w14:textId="77777777" w:rsidR="00DE4B17" w:rsidRPr="00C035E6" w:rsidRDefault="00DE4B17" w:rsidP="005C0EA4">
      <w:pPr>
        <w:pStyle w:val="42"/>
        <w:spacing w:before="100" w:after="100"/>
        <w:rPr>
          <w:szCs w:val="24"/>
        </w:rPr>
      </w:pPr>
    </w:p>
    <w:p w14:paraId="0161BACF" w14:textId="77777777" w:rsidR="00DE4B17" w:rsidRPr="00C035E6" w:rsidRDefault="00DE4B17" w:rsidP="005C0EA4">
      <w:pPr>
        <w:pStyle w:val="42"/>
        <w:spacing w:before="100" w:after="100"/>
        <w:rPr>
          <w:szCs w:val="24"/>
        </w:rPr>
      </w:pPr>
    </w:p>
    <w:p w14:paraId="1D4836AC" w14:textId="0A811D86" w:rsidR="00F62782" w:rsidRPr="00C035E6" w:rsidRDefault="00A359AC" w:rsidP="005C0EA4">
      <w:pPr>
        <w:pStyle w:val="42"/>
        <w:spacing w:before="100" w:after="100"/>
        <w:rPr>
          <w:caps w:val="0"/>
        </w:rPr>
      </w:pPr>
      <w:r>
        <w:rPr>
          <w:caps w:val="0"/>
        </w:rPr>
        <w:t>г.</w:t>
      </w:r>
      <w:r>
        <w:rPr>
          <w:caps w:val="0"/>
          <w:lang w:val="en-US"/>
        </w:rPr>
        <w:t xml:space="preserve"> </w:t>
      </w:r>
      <w:r>
        <w:rPr>
          <w:caps w:val="0"/>
        </w:rPr>
        <w:t>Самара</w:t>
      </w:r>
      <w:r w:rsidR="00F62782" w:rsidRPr="00C035E6">
        <w:rPr>
          <w:caps w:val="0"/>
        </w:rPr>
        <w:br w:type="page"/>
      </w:r>
    </w:p>
    <w:p w14:paraId="7666230C" w14:textId="77777777" w:rsidR="00F62782" w:rsidRPr="00C035E6" w:rsidRDefault="00F62782" w:rsidP="005A2328">
      <w:pPr>
        <w:pStyle w:val="17"/>
      </w:pPr>
      <w:r w:rsidRPr="00C035E6">
        <w:lastRenderedPageBreak/>
        <w:t>Оглавление</w:t>
      </w:r>
    </w:p>
    <w:p w14:paraId="4455F1BF" w14:textId="559D6645" w:rsidR="00625462" w:rsidRDefault="00F62782">
      <w:pPr>
        <w:pStyle w:val="17"/>
        <w:rPr>
          <w:rFonts w:asciiTheme="minorHAnsi" w:hAnsiTheme="minorHAnsi"/>
          <w:b w:val="0"/>
          <w:noProof/>
          <w:sz w:val="22"/>
        </w:rPr>
      </w:pPr>
      <w:r w:rsidRPr="00C035E6">
        <w:fldChar w:fldCharType="begin"/>
      </w:r>
      <w:r w:rsidRPr="00C035E6">
        <w:instrText xml:space="preserve"> TOC \o "1-2" \h \z \t "Заголовок 3;3" </w:instrText>
      </w:r>
      <w:r w:rsidRPr="00C035E6">
        <w:fldChar w:fldCharType="separate"/>
      </w:r>
      <w:hyperlink w:anchor="_Toc14362598" w:history="1">
        <w:r w:rsidR="00625462" w:rsidRPr="00BB2713">
          <w:rPr>
            <w:rStyle w:val="aff"/>
            <w:noProof/>
          </w:rPr>
          <w:t>Раздел I. Общие положения</w:t>
        </w:r>
        <w:r w:rsidR="00625462">
          <w:rPr>
            <w:noProof/>
            <w:webHidden/>
          </w:rPr>
          <w:tab/>
        </w:r>
        <w:r w:rsidR="00625462">
          <w:rPr>
            <w:noProof/>
            <w:webHidden/>
          </w:rPr>
          <w:fldChar w:fldCharType="begin"/>
        </w:r>
        <w:r w:rsidR="00625462">
          <w:rPr>
            <w:noProof/>
            <w:webHidden/>
          </w:rPr>
          <w:instrText xml:space="preserve"> PAGEREF _Toc14362598 \h </w:instrText>
        </w:r>
        <w:r w:rsidR="00625462">
          <w:rPr>
            <w:noProof/>
            <w:webHidden/>
          </w:rPr>
        </w:r>
        <w:r w:rsidR="00625462">
          <w:rPr>
            <w:noProof/>
            <w:webHidden/>
          </w:rPr>
          <w:fldChar w:fldCharType="separate"/>
        </w:r>
        <w:r w:rsidR="0093356E">
          <w:rPr>
            <w:noProof/>
            <w:webHidden/>
          </w:rPr>
          <w:t>6</w:t>
        </w:r>
        <w:r w:rsidR="00625462">
          <w:rPr>
            <w:noProof/>
            <w:webHidden/>
          </w:rPr>
          <w:fldChar w:fldCharType="end"/>
        </w:r>
      </w:hyperlink>
    </w:p>
    <w:p w14:paraId="30281609" w14:textId="5350628D" w:rsidR="00625462" w:rsidRDefault="003D3889">
      <w:pPr>
        <w:pStyle w:val="27"/>
        <w:rPr>
          <w:rFonts w:asciiTheme="minorHAnsi" w:hAnsiTheme="minorHAnsi"/>
          <w:noProof/>
          <w:sz w:val="22"/>
        </w:rPr>
      </w:pPr>
      <w:hyperlink w:anchor="_Toc14362599" w:history="1">
        <w:r w:rsidR="00625462" w:rsidRPr="00BB2713">
          <w:rPr>
            <w:rStyle w:val="aff"/>
            <w:caps/>
            <w:noProof/>
          </w:rPr>
          <w:t>1.</w:t>
        </w:r>
        <w:r w:rsidR="00625462">
          <w:rPr>
            <w:rFonts w:asciiTheme="minorHAnsi" w:hAnsiTheme="minorHAnsi"/>
            <w:noProof/>
            <w:sz w:val="22"/>
          </w:rPr>
          <w:tab/>
        </w:r>
        <w:r w:rsidR="00625462" w:rsidRPr="00BB2713">
          <w:rPr>
            <w:rStyle w:val="aff"/>
            <w:noProof/>
          </w:rPr>
          <w:t>Термины, определения и порядок толкования</w:t>
        </w:r>
        <w:r w:rsidR="00625462">
          <w:rPr>
            <w:noProof/>
            <w:webHidden/>
          </w:rPr>
          <w:tab/>
        </w:r>
        <w:r w:rsidR="00625462">
          <w:rPr>
            <w:noProof/>
            <w:webHidden/>
          </w:rPr>
          <w:fldChar w:fldCharType="begin"/>
        </w:r>
        <w:r w:rsidR="00625462">
          <w:rPr>
            <w:noProof/>
            <w:webHidden/>
          </w:rPr>
          <w:instrText xml:space="preserve"> PAGEREF _Toc14362599 \h </w:instrText>
        </w:r>
        <w:r w:rsidR="00625462">
          <w:rPr>
            <w:noProof/>
            <w:webHidden/>
          </w:rPr>
        </w:r>
        <w:r w:rsidR="00625462">
          <w:rPr>
            <w:noProof/>
            <w:webHidden/>
          </w:rPr>
          <w:fldChar w:fldCharType="separate"/>
        </w:r>
        <w:r w:rsidR="0093356E">
          <w:rPr>
            <w:noProof/>
            <w:webHidden/>
          </w:rPr>
          <w:t>6</w:t>
        </w:r>
        <w:r w:rsidR="00625462">
          <w:rPr>
            <w:noProof/>
            <w:webHidden/>
          </w:rPr>
          <w:fldChar w:fldCharType="end"/>
        </w:r>
      </w:hyperlink>
    </w:p>
    <w:p w14:paraId="0CE23575" w14:textId="6E55C5EE" w:rsidR="00625462" w:rsidRDefault="003D3889">
      <w:pPr>
        <w:pStyle w:val="27"/>
        <w:rPr>
          <w:rFonts w:asciiTheme="minorHAnsi" w:hAnsiTheme="minorHAnsi"/>
          <w:noProof/>
          <w:sz w:val="22"/>
        </w:rPr>
      </w:pPr>
      <w:hyperlink w:anchor="_Toc14362600" w:history="1">
        <w:r w:rsidR="00625462" w:rsidRPr="00BB2713">
          <w:rPr>
            <w:rStyle w:val="aff"/>
            <w:caps/>
            <w:noProof/>
          </w:rPr>
          <w:t>2.</w:t>
        </w:r>
        <w:r w:rsidR="00625462">
          <w:rPr>
            <w:rFonts w:asciiTheme="minorHAnsi" w:hAnsiTheme="minorHAnsi"/>
            <w:noProof/>
            <w:sz w:val="22"/>
          </w:rPr>
          <w:tab/>
        </w:r>
        <w:r w:rsidR="00625462" w:rsidRPr="00BB2713">
          <w:rPr>
            <w:rStyle w:val="aff"/>
            <w:noProof/>
          </w:rPr>
          <w:t>Предмет Концессионного соглашения и основные права и обязанности</w:t>
        </w:r>
        <w:r w:rsidR="00625462">
          <w:rPr>
            <w:noProof/>
            <w:webHidden/>
          </w:rPr>
          <w:tab/>
        </w:r>
        <w:r w:rsidR="00625462">
          <w:rPr>
            <w:noProof/>
            <w:webHidden/>
          </w:rPr>
          <w:fldChar w:fldCharType="begin"/>
        </w:r>
        <w:r w:rsidR="00625462">
          <w:rPr>
            <w:noProof/>
            <w:webHidden/>
          </w:rPr>
          <w:instrText xml:space="preserve"> PAGEREF _Toc14362600 \h </w:instrText>
        </w:r>
        <w:r w:rsidR="00625462">
          <w:rPr>
            <w:noProof/>
            <w:webHidden/>
          </w:rPr>
        </w:r>
        <w:r w:rsidR="00625462">
          <w:rPr>
            <w:noProof/>
            <w:webHidden/>
          </w:rPr>
          <w:fldChar w:fldCharType="separate"/>
        </w:r>
        <w:r w:rsidR="0093356E">
          <w:rPr>
            <w:noProof/>
            <w:webHidden/>
          </w:rPr>
          <w:t>31</w:t>
        </w:r>
        <w:r w:rsidR="00625462">
          <w:rPr>
            <w:noProof/>
            <w:webHidden/>
          </w:rPr>
          <w:fldChar w:fldCharType="end"/>
        </w:r>
      </w:hyperlink>
    </w:p>
    <w:p w14:paraId="5D298957" w14:textId="504D481B" w:rsidR="00625462" w:rsidRDefault="003D3889">
      <w:pPr>
        <w:pStyle w:val="27"/>
        <w:rPr>
          <w:rFonts w:asciiTheme="minorHAnsi" w:hAnsiTheme="minorHAnsi"/>
          <w:noProof/>
          <w:sz w:val="22"/>
        </w:rPr>
      </w:pPr>
      <w:hyperlink w:anchor="_Toc14362601" w:history="1">
        <w:r w:rsidR="00625462" w:rsidRPr="00BB2713">
          <w:rPr>
            <w:rStyle w:val="aff"/>
            <w:caps/>
            <w:noProof/>
          </w:rPr>
          <w:t>3.</w:t>
        </w:r>
        <w:r w:rsidR="00625462">
          <w:rPr>
            <w:rFonts w:asciiTheme="minorHAnsi" w:hAnsiTheme="minorHAnsi"/>
            <w:noProof/>
            <w:sz w:val="22"/>
          </w:rPr>
          <w:tab/>
        </w:r>
        <w:r w:rsidR="00625462" w:rsidRPr="00BB2713">
          <w:rPr>
            <w:rStyle w:val="aff"/>
            <w:noProof/>
          </w:rPr>
          <w:t>Объект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_Toc14362601 \h </w:instrText>
        </w:r>
        <w:r w:rsidR="00625462">
          <w:rPr>
            <w:noProof/>
            <w:webHidden/>
          </w:rPr>
        </w:r>
        <w:r w:rsidR="00625462">
          <w:rPr>
            <w:noProof/>
            <w:webHidden/>
          </w:rPr>
          <w:fldChar w:fldCharType="separate"/>
        </w:r>
        <w:r w:rsidR="0093356E">
          <w:rPr>
            <w:noProof/>
            <w:webHidden/>
          </w:rPr>
          <w:t>32</w:t>
        </w:r>
        <w:r w:rsidR="00625462">
          <w:rPr>
            <w:noProof/>
            <w:webHidden/>
          </w:rPr>
          <w:fldChar w:fldCharType="end"/>
        </w:r>
      </w:hyperlink>
    </w:p>
    <w:p w14:paraId="1D86C585" w14:textId="680A74DA" w:rsidR="00625462" w:rsidRDefault="003D3889">
      <w:pPr>
        <w:pStyle w:val="27"/>
        <w:rPr>
          <w:rFonts w:asciiTheme="minorHAnsi" w:hAnsiTheme="minorHAnsi"/>
          <w:noProof/>
          <w:sz w:val="22"/>
        </w:rPr>
      </w:pPr>
      <w:hyperlink w:anchor="_Toc14362602" w:history="1">
        <w:r w:rsidR="00625462" w:rsidRPr="00BB2713">
          <w:rPr>
            <w:rStyle w:val="aff"/>
            <w:caps/>
            <w:noProof/>
          </w:rPr>
          <w:t>4.</w:t>
        </w:r>
        <w:r w:rsidR="00625462">
          <w:rPr>
            <w:rFonts w:asciiTheme="minorHAnsi" w:hAnsiTheme="minorHAnsi"/>
            <w:noProof/>
            <w:sz w:val="22"/>
          </w:rPr>
          <w:tab/>
        </w:r>
        <w:r w:rsidR="00625462" w:rsidRPr="00BB2713">
          <w:rPr>
            <w:rStyle w:val="aff"/>
            <w:noProof/>
          </w:rPr>
          <w:t>Сроки по Концессионному соглашению</w:t>
        </w:r>
        <w:r w:rsidR="00625462">
          <w:rPr>
            <w:noProof/>
            <w:webHidden/>
          </w:rPr>
          <w:tab/>
        </w:r>
        <w:r w:rsidR="00625462">
          <w:rPr>
            <w:noProof/>
            <w:webHidden/>
          </w:rPr>
          <w:fldChar w:fldCharType="begin"/>
        </w:r>
        <w:r w:rsidR="00625462">
          <w:rPr>
            <w:noProof/>
            <w:webHidden/>
          </w:rPr>
          <w:instrText xml:space="preserve"> PAGEREF _Toc14362602 \h </w:instrText>
        </w:r>
        <w:r w:rsidR="00625462">
          <w:rPr>
            <w:noProof/>
            <w:webHidden/>
          </w:rPr>
        </w:r>
        <w:r w:rsidR="00625462">
          <w:rPr>
            <w:noProof/>
            <w:webHidden/>
          </w:rPr>
          <w:fldChar w:fldCharType="separate"/>
        </w:r>
        <w:r w:rsidR="0093356E">
          <w:rPr>
            <w:noProof/>
            <w:webHidden/>
          </w:rPr>
          <w:t>33</w:t>
        </w:r>
        <w:r w:rsidR="00625462">
          <w:rPr>
            <w:noProof/>
            <w:webHidden/>
          </w:rPr>
          <w:fldChar w:fldCharType="end"/>
        </w:r>
      </w:hyperlink>
    </w:p>
    <w:p w14:paraId="56543CE8" w14:textId="4EF8C570" w:rsidR="00625462" w:rsidRDefault="003D3889">
      <w:pPr>
        <w:pStyle w:val="27"/>
        <w:rPr>
          <w:rFonts w:asciiTheme="minorHAnsi" w:hAnsiTheme="minorHAnsi"/>
          <w:noProof/>
          <w:sz w:val="22"/>
        </w:rPr>
      </w:pPr>
      <w:hyperlink w:anchor="_Toc14362603" w:history="1">
        <w:r w:rsidR="00625462" w:rsidRPr="00BB2713">
          <w:rPr>
            <w:rStyle w:val="aff"/>
            <w:caps/>
            <w:noProof/>
          </w:rPr>
          <w:t>5.</w:t>
        </w:r>
        <w:r w:rsidR="00625462">
          <w:rPr>
            <w:rFonts w:asciiTheme="minorHAnsi" w:hAnsiTheme="minorHAnsi"/>
            <w:noProof/>
            <w:sz w:val="22"/>
          </w:rPr>
          <w:tab/>
        </w:r>
        <w:r w:rsidR="00625462" w:rsidRPr="00BB2713">
          <w:rPr>
            <w:rStyle w:val="aff"/>
            <w:noProof/>
          </w:rPr>
          <w:t>Инженер</w:t>
        </w:r>
        <w:r w:rsidR="00625462">
          <w:rPr>
            <w:noProof/>
            <w:webHidden/>
          </w:rPr>
          <w:tab/>
        </w:r>
        <w:r w:rsidR="00625462">
          <w:rPr>
            <w:noProof/>
            <w:webHidden/>
          </w:rPr>
          <w:fldChar w:fldCharType="begin"/>
        </w:r>
        <w:r w:rsidR="00625462">
          <w:rPr>
            <w:noProof/>
            <w:webHidden/>
          </w:rPr>
          <w:instrText xml:space="preserve"> PAGEREF _Toc14362603 \h </w:instrText>
        </w:r>
        <w:r w:rsidR="00625462">
          <w:rPr>
            <w:noProof/>
            <w:webHidden/>
          </w:rPr>
        </w:r>
        <w:r w:rsidR="00625462">
          <w:rPr>
            <w:noProof/>
            <w:webHidden/>
          </w:rPr>
          <w:fldChar w:fldCharType="separate"/>
        </w:r>
        <w:r w:rsidR="0093356E">
          <w:rPr>
            <w:noProof/>
            <w:webHidden/>
          </w:rPr>
          <w:t>33</w:t>
        </w:r>
        <w:r w:rsidR="00625462">
          <w:rPr>
            <w:noProof/>
            <w:webHidden/>
          </w:rPr>
          <w:fldChar w:fldCharType="end"/>
        </w:r>
      </w:hyperlink>
    </w:p>
    <w:p w14:paraId="78B175F5" w14:textId="03AB7194" w:rsidR="00625462" w:rsidRDefault="003D3889">
      <w:pPr>
        <w:pStyle w:val="27"/>
        <w:rPr>
          <w:rFonts w:asciiTheme="minorHAnsi" w:hAnsiTheme="minorHAnsi"/>
          <w:noProof/>
          <w:sz w:val="22"/>
        </w:rPr>
      </w:pPr>
      <w:hyperlink w:anchor="_Toc14362607" w:history="1">
        <w:r w:rsidR="00625462" w:rsidRPr="00BB2713">
          <w:rPr>
            <w:rStyle w:val="aff"/>
            <w:caps/>
            <w:noProof/>
          </w:rPr>
          <w:t>6.</w:t>
        </w:r>
        <w:r w:rsidR="00625462">
          <w:rPr>
            <w:rFonts w:asciiTheme="minorHAnsi" w:hAnsiTheme="minorHAnsi"/>
            <w:noProof/>
            <w:sz w:val="22"/>
          </w:rPr>
          <w:tab/>
        </w:r>
        <w:r w:rsidR="00625462" w:rsidRPr="00BB2713">
          <w:rPr>
            <w:rStyle w:val="aff"/>
            <w:noProof/>
          </w:rPr>
          <w:t>Предоставленная информация</w:t>
        </w:r>
        <w:r w:rsidR="00625462">
          <w:rPr>
            <w:noProof/>
            <w:webHidden/>
          </w:rPr>
          <w:tab/>
        </w:r>
        <w:r w:rsidR="00625462">
          <w:rPr>
            <w:noProof/>
            <w:webHidden/>
          </w:rPr>
          <w:fldChar w:fldCharType="begin"/>
        </w:r>
        <w:r w:rsidR="00625462">
          <w:rPr>
            <w:noProof/>
            <w:webHidden/>
          </w:rPr>
          <w:instrText xml:space="preserve"> PAGEREF _Toc14362607 \h </w:instrText>
        </w:r>
        <w:r w:rsidR="00625462">
          <w:rPr>
            <w:noProof/>
            <w:webHidden/>
          </w:rPr>
        </w:r>
        <w:r w:rsidR="00625462">
          <w:rPr>
            <w:noProof/>
            <w:webHidden/>
          </w:rPr>
          <w:fldChar w:fldCharType="separate"/>
        </w:r>
        <w:r w:rsidR="0093356E">
          <w:rPr>
            <w:noProof/>
            <w:webHidden/>
          </w:rPr>
          <w:t>34</w:t>
        </w:r>
        <w:r w:rsidR="00625462">
          <w:rPr>
            <w:noProof/>
            <w:webHidden/>
          </w:rPr>
          <w:fldChar w:fldCharType="end"/>
        </w:r>
      </w:hyperlink>
    </w:p>
    <w:p w14:paraId="4B072480" w14:textId="650E6AC4" w:rsidR="00625462" w:rsidRDefault="003D3889">
      <w:pPr>
        <w:pStyle w:val="27"/>
        <w:rPr>
          <w:rFonts w:asciiTheme="minorHAnsi" w:hAnsiTheme="minorHAnsi"/>
          <w:noProof/>
          <w:sz w:val="22"/>
        </w:rPr>
      </w:pPr>
      <w:hyperlink w:anchor="_Toc14362608" w:history="1">
        <w:r w:rsidR="00625462" w:rsidRPr="00BB2713">
          <w:rPr>
            <w:rStyle w:val="aff"/>
            <w:caps/>
            <w:noProof/>
          </w:rPr>
          <w:t>7.</w:t>
        </w:r>
        <w:r w:rsidR="00625462">
          <w:rPr>
            <w:rFonts w:asciiTheme="minorHAnsi" w:hAnsiTheme="minorHAnsi"/>
            <w:noProof/>
            <w:sz w:val="22"/>
          </w:rPr>
          <w:tab/>
        </w:r>
        <w:r w:rsidR="00625462" w:rsidRPr="00BB2713">
          <w:rPr>
            <w:rStyle w:val="aff"/>
            <w:noProof/>
          </w:rPr>
          <w:t>Заверения и гарантии</w:t>
        </w:r>
        <w:r w:rsidR="00625462">
          <w:rPr>
            <w:noProof/>
            <w:webHidden/>
          </w:rPr>
          <w:tab/>
        </w:r>
        <w:r w:rsidR="00625462">
          <w:rPr>
            <w:noProof/>
            <w:webHidden/>
          </w:rPr>
          <w:fldChar w:fldCharType="begin"/>
        </w:r>
        <w:r w:rsidR="00625462">
          <w:rPr>
            <w:noProof/>
            <w:webHidden/>
          </w:rPr>
          <w:instrText xml:space="preserve"> PAGEREF _Toc14362608 \h </w:instrText>
        </w:r>
        <w:r w:rsidR="00625462">
          <w:rPr>
            <w:noProof/>
            <w:webHidden/>
          </w:rPr>
        </w:r>
        <w:r w:rsidR="00625462">
          <w:rPr>
            <w:noProof/>
            <w:webHidden/>
          </w:rPr>
          <w:fldChar w:fldCharType="separate"/>
        </w:r>
        <w:r w:rsidR="0093356E">
          <w:rPr>
            <w:noProof/>
            <w:webHidden/>
          </w:rPr>
          <w:t>35</w:t>
        </w:r>
        <w:r w:rsidR="00625462">
          <w:rPr>
            <w:noProof/>
            <w:webHidden/>
          </w:rPr>
          <w:fldChar w:fldCharType="end"/>
        </w:r>
      </w:hyperlink>
    </w:p>
    <w:p w14:paraId="6C101CF0" w14:textId="7431CEB8" w:rsidR="00625462" w:rsidRDefault="003D3889">
      <w:pPr>
        <w:pStyle w:val="17"/>
        <w:rPr>
          <w:rFonts w:asciiTheme="minorHAnsi" w:hAnsiTheme="minorHAnsi"/>
          <w:b w:val="0"/>
          <w:noProof/>
          <w:sz w:val="22"/>
        </w:rPr>
      </w:pPr>
      <w:hyperlink w:anchor="_Toc14362609" w:history="1">
        <w:r w:rsidR="00625462" w:rsidRPr="00BB2713">
          <w:rPr>
            <w:rStyle w:val="aff"/>
            <w:noProof/>
          </w:rPr>
          <w:t>Раздел II. Обеспечение исполнения обязательств. Страхование</w:t>
        </w:r>
        <w:r w:rsidR="00625462">
          <w:rPr>
            <w:noProof/>
            <w:webHidden/>
          </w:rPr>
          <w:tab/>
        </w:r>
        <w:r w:rsidR="00625462">
          <w:rPr>
            <w:noProof/>
            <w:webHidden/>
          </w:rPr>
          <w:fldChar w:fldCharType="begin"/>
        </w:r>
        <w:r w:rsidR="00625462">
          <w:rPr>
            <w:noProof/>
            <w:webHidden/>
          </w:rPr>
          <w:instrText xml:space="preserve"> PAGEREF _Toc14362609 \h </w:instrText>
        </w:r>
        <w:r w:rsidR="00625462">
          <w:rPr>
            <w:noProof/>
            <w:webHidden/>
          </w:rPr>
        </w:r>
        <w:r w:rsidR="00625462">
          <w:rPr>
            <w:noProof/>
            <w:webHidden/>
          </w:rPr>
          <w:fldChar w:fldCharType="separate"/>
        </w:r>
        <w:r w:rsidR="0093356E">
          <w:rPr>
            <w:noProof/>
            <w:webHidden/>
          </w:rPr>
          <w:t>40</w:t>
        </w:r>
        <w:r w:rsidR="00625462">
          <w:rPr>
            <w:noProof/>
            <w:webHidden/>
          </w:rPr>
          <w:fldChar w:fldCharType="end"/>
        </w:r>
      </w:hyperlink>
    </w:p>
    <w:p w14:paraId="4133063E" w14:textId="35D46EE4" w:rsidR="00625462" w:rsidRDefault="003D3889">
      <w:pPr>
        <w:pStyle w:val="27"/>
        <w:rPr>
          <w:rFonts w:asciiTheme="minorHAnsi" w:hAnsiTheme="minorHAnsi"/>
          <w:noProof/>
          <w:sz w:val="22"/>
        </w:rPr>
      </w:pPr>
      <w:hyperlink w:anchor="_Toc14362610" w:history="1">
        <w:r w:rsidR="00625462" w:rsidRPr="00BB2713">
          <w:rPr>
            <w:rStyle w:val="aff"/>
            <w:caps/>
            <w:noProof/>
          </w:rPr>
          <w:t>8.</w:t>
        </w:r>
        <w:r w:rsidR="00625462">
          <w:rPr>
            <w:rFonts w:asciiTheme="minorHAnsi" w:hAnsiTheme="minorHAnsi"/>
            <w:noProof/>
            <w:sz w:val="22"/>
          </w:rPr>
          <w:tab/>
        </w:r>
        <w:r w:rsidR="00625462" w:rsidRPr="00BB2713">
          <w:rPr>
            <w:rStyle w:val="aff"/>
            <w:noProof/>
          </w:rPr>
          <w:t>Обеспечение исполнения обязательств по Концессионному соглашению</w:t>
        </w:r>
        <w:r w:rsidR="00625462">
          <w:rPr>
            <w:noProof/>
            <w:webHidden/>
          </w:rPr>
          <w:tab/>
        </w:r>
        <w:r w:rsidR="00625462">
          <w:rPr>
            <w:noProof/>
            <w:webHidden/>
          </w:rPr>
          <w:fldChar w:fldCharType="begin"/>
        </w:r>
        <w:r w:rsidR="00625462">
          <w:rPr>
            <w:noProof/>
            <w:webHidden/>
          </w:rPr>
          <w:instrText xml:space="preserve"> PAGEREF _Toc14362610 \h </w:instrText>
        </w:r>
        <w:r w:rsidR="00625462">
          <w:rPr>
            <w:noProof/>
            <w:webHidden/>
          </w:rPr>
        </w:r>
        <w:r w:rsidR="00625462">
          <w:rPr>
            <w:noProof/>
            <w:webHidden/>
          </w:rPr>
          <w:fldChar w:fldCharType="separate"/>
        </w:r>
        <w:r w:rsidR="0093356E">
          <w:rPr>
            <w:noProof/>
            <w:webHidden/>
          </w:rPr>
          <w:t>40</w:t>
        </w:r>
        <w:r w:rsidR="00625462">
          <w:rPr>
            <w:noProof/>
            <w:webHidden/>
          </w:rPr>
          <w:fldChar w:fldCharType="end"/>
        </w:r>
      </w:hyperlink>
    </w:p>
    <w:p w14:paraId="5D835775" w14:textId="31AEF905" w:rsidR="00625462" w:rsidRDefault="003D3889">
      <w:pPr>
        <w:pStyle w:val="27"/>
        <w:rPr>
          <w:rFonts w:asciiTheme="minorHAnsi" w:hAnsiTheme="minorHAnsi"/>
          <w:noProof/>
          <w:sz w:val="22"/>
        </w:rPr>
      </w:pPr>
      <w:hyperlink w:anchor="_Toc14362611" w:history="1">
        <w:r w:rsidR="00625462" w:rsidRPr="00BB2713">
          <w:rPr>
            <w:rStyle w:val="aff"/>
            <w:caps/>
            <w:noProof/>
          </w:rPr>
          <w:t>9.</w:t>
        </w:r>
        <w:r w:rsidR="00625462">
          <w:rPr>
            <w:rFonts w:asciiTheme="minorHAnsi" w:hAnsiTheme="minorHAnsi"/>
            <w:noProof/>
            <w:sz w:val="22"/>
          </w:rPr>
          <w:tab/>
        </w:r>
        <w:r w:rsidR="00625462" w:rsidRPr="00BB2713">
          <w:rPr>
            <w:rStyle w:val="aff"/>
            <w:noProof/>
          </w:rPr>
          <w:t>Необходимое страховое покрытие</w:t>
        </w:r>
        <w:r w:rsidR="00625462">
          <w:rPr>
            <w:noProof/>
            <w:webHidden/>
          </w:rPr>
          <w:tab/>
        </w:r>
        <w:r w:rsidR="00625462">
          <w:rPr>
            <w:noProof/>
            <w:webHidden/>
          </w:rPr>
          <w:fldChar w:fldCharType="begin"/>
        </w:r>
        <w:r w:rsidR="00625462">
          <w:rPr>
            <w:noProof/>
            <w:webHidden/>
          </w:rPr>
          <w:instrText xml:space="preserve"> PAGEREF _Toc14362611 \h </w:instrText>
        </w:r>
        <w:r w:rsidR="00625462">
          <w:rPr>
            <w:noProof/>
            <w:webHidden/>
          </w:rPr>
        </w:r>
        <w:r w:rsidR="00625462">
          <w:rPr>
            <w:noProof/>
            <w:webHidden/>
          </w:rPr>
          <w:fldChar w:fldCharType="separate"/>
        </w:r>
        <w:r w:rsidR="0093356E">
          <w:rPr>
            <w:noProof/>
            <w:webHidden/>
          </w:rPr>
          <w:t>47</w:t>
        </w:r>
        <w:r w:rsidR="00625462">
          <w:rPr>
            <w:noProof/>
            <w:webHidden/>
          </w:rPr>
          <w:fldChar w:fldCharType="end"/>
        </w:r>
      </w:hyperlink>
    </w:p>
    <w:p w14:paraId="12BF02AA" w14:textId="209406A4" w:rsidR="00625462" w:rsidRDefault="003D3889">
      <w:pPr>
        <w:pStyle w:val="17"/>
        <w:rPr>
          <w:rFonts w:asciiTheme="minorHAnsi" w:hAnsiTheme="minorHAnsi"/>
          <w:b w:val="0"/>
          <w:noProof/>
          <w:sz w:val="22"/>
        </w:rPr>
      </w:pPr>
      <w:hyperlink w:anchor="_Toc14362612" w:history="1">
        <w:r w:rsidR="00625462" w:rsidRPr="00BB2713">
          <w:rPr>
            <w:rStyle w:val="aff"/>
            <w:noProof/>
          </w:rPr>
          <w:t>Раздел III. Финансовое закрытие</w:t>
        </w:r>
        <w:r w:rsidR="00625462">
          <w:rPr>
            <w:noProof/>
            <w:webHidden/>
          </w:rPr>
          <w:tab/>
        </w:r>
        <w:r w:rsidR="00625462">
          <w:rPr>
            <w:noProof/>
            <w:webHidden/>
          </w:rPr>
          <w:fldChar w:fldCharType="begin"/>
        </w:r>
        <w:r w:rsidR="00625462">
          <w:rPr>
            <w:noProof/>
            <w:webHidden/>
          </w:rPr>
          <w:instrText xml:space="preserve"> PAGEREF _Toc14362612 \h </w:instrText>
        </w:r>
        <w:r w:rsidR="00625462">
          <w:rPr>
            <w:noProof/>
            <w:webHidden/>
          </w:rPr>
        </w:r>
        <w:r w:rsidR="00625462">
          <w:rPr>
            <w:noProof/>
            <w:webHidden/>
          </w:rPr>
          <w:fldChar w:fldCharType="separate"/>
        </w:r>
        <w:r w:rsidR="0093356E">
          <w:rPr>
            <w:noProof/>
            <w:webHidden/>
          </w:rPr>
          <w:t>49</w:t>
        </w:r>
        <w:r w:rsidR="00625462">
          <w:rPr>
            <w:noProof/>
            <w:webHidden/>
          </w:rPr>
          <w:fldChar w:fldCharType="end"/>
        </w:r>
      </w:hyperlink>
    </w:p>
    <w:p w14:paraId="44D60175" w14:textId="69CF828A" w:rsidR="00625462" w:rsidRDefault="003D3889">
      <w:pPr>
        <w:pStyle w:val="27"/>
        <w:rPr>
          <w:rFonts w:asciiTheme="minorHAnsi" w:hAnsiTheme="minorHAnsi"/>
          <w:noProof/>
          <w:sz w:val="22"/>
        </w:rPr>
      </w:pPr>
      <w:hyperlink w:anchor="_Toc14362613" w:history="1">
        <w:r w:rsidR="00625462" w:rsidRPr="00BB2713">
          <w:rPr>
            <w:rStyle w:val="aff"/>
            <w:caps/>
            <w:noProof/>
          </w:rPr>
          <w:t>10.</w:t>
        </w:r>
        <w:r w:rsidR="00625462">
          <w:rPr>
            <w:rFonts w:asciiTheme="minorHAnsi" w:hAnsiTheme="minorHAnsi"/>
            <w:noProof/>
            <w:sz w:val="22"/>
          </w:rPr>
          <w:tab/>
        </w:r>
        <w:r w:rsidR="00625462" w:rsidRPr="00BB2713">
          <w:rPr>
            <w:rStyle w:val="aff"/>
            <w:noProof/>
          </w:rPr>
          <w:t>Финансовое закрытие</w:t>
        </w:r>
        <w:r w:rsidR="00625462">
          <w:rPr>
            <w:noProof/>
            <w:webHidden/>
          </w:rPr>
          <w:tab/>
        </w:r>
        <w:r w:rsidR="00625462">
          <w:rPr>
            <w:noProof/>
            <w:webHidden/>
          </w:rPr>
          <w:fldChar w:fldCharType="begin"/>
        </w:r>
        <w:r w:rsidR="00625462">
          <w:rPr>
            <w:noProof/>
            <w:webHidden/>
          </w:rPr>
          <w:instrText xml:space="preserve"> PAGEREF _Toc14362613 \h </w:instrText>
        </w:r>
        <w:r w:rsidR="00625462">
          <w:rPr>
            <w:noProof/>
            <w:webHidden/>
          </w:rPr>
        </w:r>
        <w:r w:rsidR="00625462">
          <w:rPr>
            <w:noProof/>
            <w:webHidden/>
          </w:rPr>
          <w:fldChar w:fldCharType="separate"/>
        </w:r>
        <w:r w:rsidR="0093356E">
          <w:rPr>
            <w:noProof/>
            <w:webHidden/>
          </w:rPr>
          <w:t>49</w:t>
        </w:r>
        <w:r w:rsidR="00625462">
          <w:rPr>
            <w:noProof/>
            <w:webHidden/>
          </w:rPr>
          <w:fldChar w:fldCharType="end"/>
        </w:r>
      </w:hyperlink>
    </w:p>
    <w:p w14:paraId="6102CD34" w14:textId="58CFD47A" w:rsidR="00625462" w:rsidRDefault="003D3889">
      <w:pPr>
        <w:pStyle w:val="17"/>
        <w:rPr>
          <w:rFonts w:asciiTheme="minorHAnsi" w:hAnsiTheme="minorHAnsi"/>
          <w:b w:val="0"/>
          <w:noProof/>
          <w:sz w:val="22"/>
        </w:rPr>
      </w:pPr>
      <w:hyperlink w:anchor="_Toc14362614" w:history="1">
        <w:r w:rsidR="00625462" w:rsidRPr="00BB2713">
          <w:rPr>
            <w:rStyle w:val="aff"/>
            <w:noProof/>
          </w:rPr>
          <w:t>Раздел IV. Подготовка и Проектирование</w:t>
        </w:r>
        <w:r w:rsidR="00625462">
          <w:rPr>
            <w:noProof/>
            <w:webHidden/>
          </w:rPr>
          <w:tab/>
        </w:r>
        <w:r w:rsidR="00625462">
          <w:rPr>
            <w:noProof/>
            <w:webHidden/>
          </w:rPr>
          <w:fldChar w:fldCharType="begin"/>
        </w:r>
        <w:r w:rsidR="00625462">
          <w:rPr>
            <w:noProof/>
            <w:webHidden/>
          </w:rPr>
          <w:instrText xml:space="preserve"> PAGEREF _Toc14362614 \h </w:instrText>
        </w:r>
        <w:r w:rsidR="00625462">
          <w:rPr>
            <w:noProof/>
            <w:webHidden/>
          </w:rPr>
        </w:r>
        <w:r w:rsidR="00625462">
          <w:rPr>
            <w:noProof/>
            <w:webHidden/>
          </w:rPr>
          <w:fldChar w:fldCharType="separate"/>
        </w:r>
        <w:r w:rsidR="0093356E">
          <w:rPr>
            <w:noProof/>
            <w:webHidden/>
          </w:rPr>
          <w:t>53</w:t>
        </w:r>
        <w:r w:rsidR="00625462">
          <w:rPr>
            <w:noProof/>
            <w:webHidden/>
          </w:rPr>
          <w:fldChar w:fldCharType="end"/>
        </w:r>
      </w:hyperlink>
    </w:p>
    <w:p w14:paraId="43872CB7" w14:textId="38173F30" w:rsidR="00625462" w:rsidRDefault="003D3889">
      <w:pPr>
        <w:pStyle w:val="27"/>
        <w:rPr>
          <w:rFonts w:asciiTheme="minorHAnsi" w:hAnsiTheme="minorHAnsi"/>
          <w:noProof/>
          <w:sz w:val="22"/>
        </w:rPr>
      </w:pPr>
      <w:hyperlink w:anchor="_Toc14362615" w:history="1">
        <w:r w:rsidR="00625462" w:rsidRPr="00BB2713">
          <w:rPr>
            <w:rStyle w:val="aff"/>
            <w:caps/>
            <w:noProof/>
          </w:rPr>
          <w:t>11.</w:t>
        </w:r>
        <w:r w:rsidR="00625462">
          <w:rPr>
            <w:rFonts w:asciiTheme="minorHAnsi" w:hAnsiTheme="minorHAnsi"/>
            <w:noProof/>
            <w:sz w:val="22"/>
          </w:rPr>
          <w:tab/>
        </w:r>
        <w:r w:rsidR="00625462" w:rsidRPr="00BB2713">
          <w:rPr>
            <w:rStyle w:val="aff"/>
            <w:noProof/>
          </w:rPr>
          <w:t>Земельные участки и Дополнительные земельные участки</w:t>
        </w:r>
        <w:r w:rsidR="00625462">
          <w:rPr>
            <w:noProof/>
            <w:webHidden/>
          </w:rPr>
          <w:tab/>
        </w:r>
        <w:r w:rsidR="00625462">
          <w:rPr>
            <w:noProof/>
            <w:webHidden/>
          </w:rPr>
          <w:fldChar w:fldCharType="begin"/>
        </w:r>
        <w:r w:rsidR="00625462">
          <w:rPr>
            <w:noProof/>
            <w:webHidden/>
          </w:rPr>
          <w:instrText xml:space="preserve"> PAGEREF _Toc14362615 \h </w:instrText>
        </w:r>
        <w:r w:rsidR="00625462">
          <w:rPr>
            <w:noProof/>
            <w:webHidden/>
          </w:rPr>
        </w:r>
        <w:r w:rsidR="00625462">
          <w:rPr>
            <w:noProof/>
            <w:webHidden/>
          </w:rPr>
          <w:fldChar w:fldCharType="separate"/>
        </w:r>
        <w:r w:rsidR="0093356E">
          <w:rPr>
            <w:noProof/>
            <w:webHidden/>
          </w:rPr>
          <w:t>53</w:t>
        </w:r>
        <w:r w:rsidR="00625462">
          <w:rPr>
            <w:noProof/>
            <w:webHidden/>
          </w:rPr>
          <w:fldChar w:fldCharType="end"/>
        </w:r>
      </w:hyperlink>
    </w:p>
    <w:p w14:paraId="33CB46BE" w14:textId="6EDFD95E" w:rsidR="00625462" w:rsidRDefault="003D3889">
      <w:pPr>
        <w:pStyle w:val="27"/>
        <w:rPr>
          <w:rFonts w:asciiTheme="minorHAnsi" w:hAnsiTheme="minorHAnsi"/>
          <w:noProof/>
          <w:sz w:val="22"/>
        </w:rPr>
      </w:pPr>
      <w:hyperlink w:anchor="_Toc14362616" w:history="1">
        <w:r w:rsidR="00625462" w:rsidRPr="00BB2713">
          <w:rPr>
            <w:rStyle w:val="aff"/>
            <w:caps/>
            <w:noProof/>
          </w:rPr>
          <w:t>12.</w:t>
        </w:r>
        <w:r w:rsidR="00625462">
          <w:rPr>
            <w:rFonts w:asciiTheme="minorHAnsi" w:hAnsiTheme="minorHAnsi"/>
            <w:noProof/>
            <w:sz w:val="22"/>
          </w:rPr>
          <w:tab/>
        </w:r>
        <w:r w:rsidR="00625462" w:rsidRPr="00BB2713">
          <w:rPr>
            <w:rStyle w:val="aff"/>
            <w:noProof/>
          </w:rPr>
          <w:t>Права на Водный объект</w:t>
        </w:r>
        <w:r w:rsidR="00625462">
          <w:rPr>
            <w:noProof/>
            <w:webHidden/>
          </w:rPr>
          <w:tab/>
        </w:r>
        <w:r w:rsidR="00625462">
          <w:rPr>
            <w:noProof/>
            <w:webHidden/>
          </w:rPr>
          <w:fldChar w:fldCharType="begin"/>
        </w:r>
        <w:r w:rsidR="00625462">
          <w:rPr>
            <w:noProof/>
            <w:webHidden/>
          </w:rPr>
          <w:instrText xml:space="preserve"> PAGEREF _Toc14362616 \h </w:instrText>
        </w:r>
        <w:r w:rsidR="00625462">
          <w:rPr>
            <w:noProof/>
            <w:webHidden/>
          </w:rPr>
        </w:r>
        <w:r w:rsidR="00625462">
          <w:rPr>
            <w:noProof/>
            <w:webHidden/>
          </w:rPr>
          <w:fldChar w:fldCharType="separate"/>
        </w:r>
        <w:r w:rsidR="0093356E">
          <w:rPr>
            <w:noProof/>
            <w:webHidden/>
          </w:rPr>
          <w:t>60</w:t>
        </w:r>
        <w:r w:rsidR="00625462">
          <w:rPr>
            <w:noProof/>
            <w:webHidden/>
          </w:rPr>
          <w:fldChar w:fldCharType="end"/>
        </w:r>
      </w:hyperlink>
    </w:p>
    <w:p w14:paraId="1865ADD5" w14:textId="1CA2EF8D" w:rsidR="00625462" w:rsidRDefault="003D3889">
      <w:pPr>
        <w:pStyle w:val="27"/>
        <w:rPr>
          <w:rFonts w:asciiTheme="minorHAnsi" w:hAnsiTheme="minorHAnsi"/>
          <w:noProof/>
          <w:sz w:val="22"/>
        </w:rPr>
      </w:pPr>
      <w:hyperlink w:anchor="_Toc14362617" w:history="1">
        <w:r w:rsidR="00625462" w:rsidRPr="00BB2713">
          <w:rPr>
            <w:rStyle w:val="aff"/>
            <w:caps/>
            <w:noProof/>
          </w:rPr>
          <w:t>13.</w:t>
        </w:r>
        <w:r w:rsidR="00625462">
          <w:rPr>
            <w:rFonts w:asciiTheme="minorHAnsi" w:hAnsiTheme="minorHAnsi"/>
            <w:noProof/>
            <w:sz w:val="22"/>
          </w:rPr>
          <w:tab/>
        </w:r>
        <w:r w:rsidR="00625462" w:rsidRPr="00BB2713">
          <w:rPr>
            <w:rStyle w:val="aff"/>
            <w:noProof/>
          </w:rPr>
          <w:t>Археологические объекты, Загрязнения, Обременения</w:t>
        </w:r>
        <w:r w:rsidR="00625462">
          <w:rPr>
            <w:noProof/>
            <w:webHidden/>
          </w:rPr>
          <w:tab/>
        </w:r>
        <w:r w:rsidR="00625462">
          <w:rPr>
            <w:noProof/>
            <w:webHidden/>
          </w:rPr>
          <w:fldChar w:fldCharType="begin"/>
        </w:r>
        <w:r w:rsidR="00625462">
          <w:rPr>
            <w:noProof/>
            <w:webHidden/>
          </w:rPr>
          <w:instrText xml:space="preserve"> PAGEREF _Toc14362617 \h </w:instrText>
        </w:r>
        <w:r w:rsidR="00625462">
          <w:rPr>
            <w:noProof/>
            <w:webHidden/>
          </w:rPr>
        </w:r>
        <w:r w:rsidR="00625462">
          <w:rPr>
            <w:noProof/>
            <w:webHidden/>
          </w:rPr>
          <w:fldChar w:fldCharType="separate"/>
        </w:r>
        <w:r w:rsidR="0093356E">
          <w:rPr>
            <w:noProof/>
            <w:webHidden/>
          </w:rPr>
          <w:t>60</w:t>
        </w:r>
        <w:r w:rsidR="00625462">
          <w:rPr>
            <w:noProof/>
            <w:webHidden/>
          </w:rPr>
          <w:fldChar w:fldCharType="end"/>
        </w:r>
      </w:hyperlink>
    </w:p>
    <w:p w14:paraId="0FCA90CF" w14:textId="31CCA633" w:rsidR="00625462" w:rsidRDefault="003D3889">
      <w:pPr>
        <w:pStyle w:val="27"/>
        <w:rPr>
          <w:rFonts w:asciiTheme="minorHAnsi" w:hAnsiTheme="minorHAnsi"/>
          <w:noProof/>
          <w:sz w:val="22"/>
        </w:rPr>
      </w:pPr>
      <w:hyperlink w:anchor="_Toc14362618" w:history="1">
        <w:r w:rsidR="00625462" w:rsidRPr="00BB2713">
          <w:rPr>
            <w:rStyle w:val="aff"/>
            <w:caps/>
            <w:noProof/>
          </w:rPr>
          <w:t>14.</w:t>
        </w:r>
        <w:r w:rsidR="00625462">
          <w:rPr>
            <w:rFonts w:asciiTheme="minorHAnsi" w:hAnsiTheme="minorHAnsi"/>
            <w:noProof/>
            <w:sz w:val="22"/>
          </w:rPr>
          <w:tab/>
        </w:r>
        <w:r w:rsidR="00625462" w:rsidRPr="00BB2713">
          <w:rPr>
            <w:rStyle w:val="aff"/>
            <w:noProof/>
          </w:rPr>
          <w:t>Проектная документация</w:t>
        </w:r>
        <w:r w:rsidR="00625462">
          <w:rPr>
            <w:noProof/>
            <w:webHidden/>
          </w:rPr>
          <w:tab/>
        </w:r>
        <w:r w:rsidR="00625462">
          <w:rPr>
            <w:noProof/>
            <w:webHidden/>
          </w:rPr>
          <w:fldChar w:fldCharType="begin"/>
        </w:r>
        <w:r w:rsidR="00625462">
          <w:rPr>
            <w:noProof/>
            <w:webHidden/>
          </w:rPr>
          <w:instrText xml:space="preserve"> PAGEREF _Toc14362618 \h </w:instrText>
        </w:r>
        <w:r w:rsidR="00625462">
          <w:rPr>
            <w:noProof/>
            <w:webHidden/>
          </w:rPr>
        </w:r>
        <w:r w:rsidR="00625462">
          <w:rPr>
            <w:noProof/>
            <w:webHidden/>
          </w:rPr>
          <w:fldChar w:fldCharType="separate"/>
        </w:r>
        <w:r w:rsidR="0093356E">
          <w:rPr>
            <w:noProof/>
            <w:webHidden/>
          </w:rPr>
          <w:t>63</w:t>
        </w:r>
        <w:r w:rsidR="00625462">
          <w:rPr>
            <w:noProof/>
            <w:webHidden/>
          </w:rPr>
          <w:fldChar w:fldCharType="end"/>
        </w:r>
      </w:hyperlink>
    </w:p>
    <w:p w14:paraId="6922132A" w14:textId="1310D24A" w:rsidR="00625462" w:rsidRDefault="003D3889">
      <w:pPr>
        <w:pStyle w:val="27"/>
        <w:rPr>
          <w:rFonts w:asciiTheme="minorHAnsi" w:hAnsiTheme="minorHAnsi"/>
          <w:noProof/>
          <w:sz w:val="22"/>
        </w:rPr>
      </w:pPr>
      <w:hyperlink w:anchor="_Toc14362619" w:history="1">
        <w:r w:rsidR="00625462" w:rsidRPr="00BB2713">
          <w:rPr>
            <w:rStyle w:val="aff"/>
            <w:caps/>
            <w:noProof/>
          </w:rPr>
          <w:t>15.</w:t>
        </w:r>
        <w:r w:rsidR="00625462">
          <w:rPr>
            <w:rFonts w:asciiTheme="minorHAnsi" w:hAnsiTheme="minorHAnsi"/>
            <w:noProof/>
            <w:sz w:val="22"/>
          </w:rPr>
          <w:tab/>
        </w:r>
        <w:r w:rsidR="00625462" w:rsidRPr="00BB2713">
          <w:rPr>
            <w:rStyle w:val="aff"/>
            <w:noProof/>
          </w:rPr>
          <w:t>Рабочая документация</w:t>
        </w:r>
        <w:r w:rsidR="00625462">
          <w:rPr>
            <w:noProof/>
            <w:webHidden/>
          </w:rPr>
          <w:tab/>
        </w:r>
        <w:r w:rsidR="00625462">
          <w:rPr>
            <w:noProof/>
            <w:webHidden/>
          </w:rPr>
          <w:fldChar w:fldCharType="begin"/>
        </w:r>
        <w:r w:rsidR="00625462">
          <w:rPr>
            <w:noProof/>
            <w:webHidden/>
          </w:rPr>
          <w:instrText xml:space="preserve"> PAGEREF _Toc14362619 \h </w:instrText>
        </w:r>
        <w:r w:rsidR="00625462">
          <w:rPr>
            <w:noProof/>
            <w:webHidden/>
          </w:rPr>
        </w:r>
        <w:r w:rsidR="00625462">
          <w:rPr>
            <w:noProof/>
            <w:webHidden/>
          </w:rPr>
          <w:fldChar w:fldCharType="separate"/>
        </w:r>
        <w:r w:rsidR="0093356E">
          <w:rPr>
            <w:noProof/>
            <w:webHidden/>
          </w:rPr>
          <w:t>67</w:t>
        </w:r>
        <w:r w:rsidR="00625462">
          <w:rPr>
            <w:noProof/>
            <w:webHidden/>
          </w:rPr>
          <w:fldChar w:fldCharType="end"/>
        </w:r>
      </w:hyperlink>
    </w:p>
    <w:p w14:paraId="5B46146A" w14:textId="0760199B" w:rsidR="00625462" w:rsidRDefault="003D3889">
      <w:pPr>
        <w:pStyle w:val="27"/>
        <w:rPr>
          <w:rFonts w:asciiTheme="minorHAnsi" w:hAnsiTheme="minorHAnsi"/>
          <w:noProof/>
          <w:sz w:val="22"/>
        </w:rPr>
      </w:pPr>
      <w:hyperlink w:anchor="_Toc14362620" w:history="1">
        <w:r w:rsidR="00625462" w:rsidRPr="00BB2713">
          <w:rPr>
            <w:rStyle w:val="aff"/>
            <w:caps/>
            <w:noProof/>
          </w:rPr>
          <w:t>16.</w:t>
        </w:r>
        <w:r w:rsidR="00625462">
          <w:rPr>
            <w:rFonts w:asciiTheme="minorHAnsi" w:hAnsiTheme="minorHAnsi"/>
            <w:noProof/>
            <w:sz w:val="22"/>
          </w:rPr>
          <w:tab/>
        </w:r>
        <w:r w:rsidR="00625462" w:rsidRPr="00BB2713">
          <w:rPr>
            <w:rStyle w:val="aff"/>
            <w:noProof/>
          </w:rPr>
          <w:t>Генеральный подрядчик и субподрядчики</w:t>
        </w:r>
        <w:r w:rsidR="00625462">
          <w:rPr>
            <w:noProof/>
            <w:webHidden/>
          </w:rPr>
          <w:tab/>
        </w:r>
        <w:r w:rsidR="00625462">
          <w:rPr>
            <w:noProof/>
            <w:webHidden/>
          </w:rPr>
          <w:fldChar w:fldCharType="begin"/>
        </w:r>
        <w:r w:rsidR="00625462">
          <w:rPr>
            <w:noProof/>
            <w:webHidden/>
          </w:rPr>
          <w:instrText xml:space="preserve"> PAGEREF _Toc14362620 \h </w:instrText>
        </w:r>
        <w:r w:rsidR="00625462">
          <w:rPr>
            <w:noProof/>
            <w:webHidden/>
          </w:rPr>
        </w:r>
        <w:r w:rsidR="00625462">
          <w:rPr>
            <w:noProof/>
            <w:webHidden/>
          </w:rPr>
          <w:fldChar w:fldCharType="separate"/>
        </w:r>
        <w:r w:rsidR="0093356E">
          <w:rPr>
            <w:noProof/>
            <w:webHidden/>
          </w:rPr>
          <w:t>67</w:t>
        </w:r>
        <w:r w:rsidR="00625462">
          <w:rPr>
            <w:noProof/>
            <w:webHidden/>
          </w:rPr>
          <w:fldChar w:fldCharType="end"/>
        </w:r>
      </w:hyperlink>
    </w:p>
    <w:p w14:paraId="2A89FE66" w14:textId="0CC3160B" w:rsidR="00625462" w:rsidRDefault="003D3889">
      <w:pPr>
        <w:pStyle w:val="27"/>
        <w:rPr>
          <w:rFonts w:asciiTheme="minorHAnsi" w:hAnsiTheme="minorHAnsi"/>
          <w:noProof/>
          <w:sz w:val="22"/>
        </w:rPr>
      </w:pPr>
      <w:hyperlink w:anchor="_Toc14362621" w:history="1">
        <w:r w:rsidR="00625462" w:rsidRPr="00BB2713">
          <w:rPr>
            <w:rStyle w:val="aff"/>
            <w:caps/>
            <w:noProof/>
          </w:rPr>
          <w:t>17.</w:t>
        </w:r>
        <w:r w:rsidR="00625462">
          <w:rPr>
            <w:rFonts w:asciiTheme="minorHAnsi" w:hAnsiTheme="minorHAnsi"/>
            <w:noProof/>
            <w:sz w:val="22"/>
          </w:rPr>
          <w:tab/>
        </w:r>
        <w:r w:rsidR="00625462" w:rsidRPr="00BB2713">
          <w:rPr>
            <w:rStyle w:val="aff"/>
            <w:noProof/>
          </w:rPr>
          <w:t>Подготовка территории строительства</w:t>
        </w:r>
        <w:r w:rsidR="00625462">
          <w:rPr>
            <w:noProof/>
            <w:webHidden/>
          </w:rPr>
          <w:tab/>
        </w:r>
        <w:r w:rsidR="00625462">
          <w:rPr>
            <w:noProof/>
            <w:webHidden/>
          </w:rPr>
          <w:fldChar w:fldCharType="begin"/>
        </w:r>
        <w:r w:rsidR="00625462">
          <w:rPr>
            <w:noProof/>
            <w:webHidden/>
          </w:rPr>
          <w:instrText xml:space="preserve"> PAGEREF _Toc14362621 \h </w:instrText>
        </w:r>
        <w:r w:rsidR="00625462">
          <w:rPr>
            <w:noProof/>
            <w:webHidden/>
          </w:rPr>
        </w:r>
        <w:r w:rsidR="00625462">
          <w:rPr>
            <w:noProof/>
            <w:webHidden/>
          </w:rPr>
          <w:fldChar w:fldCharType="separate"/>
        </w:r>
        <w:r w:rsidR="0093356E">
          <w:rPr>
            <w:noProof/>
            <w:webHidden/>
          </w:rPr>
          <w:t>68</w:t>
        </w:r>
        <w:r w:rsidR="00625462">
          <w:rPr>
            <w:noProof/>
            <w:webHidden/>
          </w:rPr>
          <w:fldChar w:fldCharType="end"/>
        </w:r>
      </w:hyperlink>
    </w:p>
    <w:p w14:paraId="0AF16B5F" w14:textId="33316975" w:rsidR="00625462" w:rsidRDefault="003D3889">
      <w:pPr>
        <w:pStyle w:val="17"/>
        <w:rPr>
          <w:rFonts w:asciiTheme="minorHAnsi" w:hAnsiTheme="minorHAnsi"/>
          <w:b w:val="0"/>
          <w:noProof/>
          <w:sz w:val="22"/>
        </w:rPr>
      </w:pPr>
      <w:hyperlink w:anchor="_Toc14362622" w:history="1">
        <w:r w:rsidR="00625462" w:rsidRPr="00BB2713">
          <w:rPr>
            <w:rStyle w:val="aff"/>
            <w:noProof/>
          </w:rPr>
          <w:t>Раздел V. Строительство</w:t>
        </w:r>
        <w:r w:rsidR="00625462">
          <w:rPr>
            <w:noProof/>
            <w:webHidden/>
          </w:rPr>
          <w:tab/>
        </w:r>
        <w:r w:rsidR="00625462">
          <w:rPr>
            <w:noProof/>
            <w:webHidden/>
          </w:rPr>
          <w:fldChar w:fldCharType="begin"/>
        </w:r>
        <w:r w:rsidR="00625462">
          <w:rPr>
            <w:noProof/>
            <w:webHidden/>
          </w:rPr>
          <w:instrText xml:space="preserve"> PAGEREF _Toc14362622 \h </w:instrText>
        </w:r>
        <w:r w:rsidR="00625462">
          <w:rPr>
            <w:noProof/>
            <w:webHidden/>
          </w:rPr>
        </w:r>
        <w:r w:rsidR="00625462">
          <w:rPr>
            <w:noProof/>
            <w:webHidden/>
          </w:rPr>
          <w:fldChar w:fldCharType="separate"/>
        </w:r>
        <w:r w:rsidR="0093356E">
          <w:rPr>
            <w:noProof/>
            <w:webHidden/>
          </w:rPr>
          <w:t>69</w:t>
        </w:r>
        <w:r w:rsidR="00625462">
          <w:rPr>
            <w:noProof/>
            <w:webHidden/>
          </w:rPr>
          <w:fldChar w:fldCharType="end"/>
        </w:r>
      </w:hyperlink>
    </w:p>
    <w:p w14:paraId="6AB0C698" w14:textId="09A76F98" w:rsidR="00625462" w:rsidRDefault="003D3889">
      <w:pPr>
        <w:pStyle w:val="27"/>
        <w:rPr>
          <w:rFonts w:asciiTheme="minorHAnsi" w:hAnsiTheme="minorHAnsi"/>
          <w:noProof/>
          <w:sz w:val="22"/>
        </w:rPr>
      </w:pPr>
      <w:hyperlink w:anchor="_Toc14362623" w:history="1">
        <w:r w:rsidR="00625462" w:rsidRPr="00BB2713">
          <w:rPr>
            <w:rStyle w:val="aff"/>
            <w:caps/>
            <w:noProof/>
          </w:rPr>
          <w:t>18.</w:t>
        </w:r>
        <w:r w:rsidR="00625462">
          <w:rPr>
            <w:rFonts w:asciiTheme="minorHAnsi" w:hAnsiTheme="minorHAnsi"/>
            <w:noProof/>
            <w:sz w:val="22"/>
          </w:rPr>
          <w:tab/>
        </w:r>
        <w:r w:rsidR="00625462" w:rsidRPr="00BB2713">
          <w:rPr>
            <w:rStyle w:val="aff"/>
            <w:noProof/>
          </w:rPr>
          <w:t>Предварительные условия начала строительства</w:t>
        </w:r>
        <w:r w:rsidR="00625462">
          <w:rPr>
            <w:noProof/>
            <w:webHidden/>
          </w:rPr>
          <w:tab/>
        </w:r>
        <w:r w:rsidR="00625462">
          <w:rPr>
            <w:noProof/>
            <w:webHidden/>
          </w:rPr>
          <w:fldChar w:fldCharType="begin"/>
        </w:r>
        <w:r w:rsidR="00625462">
          <w:rPr>
            <w:noProof/>
            <w:webHidden/>
          </w:rPr>
          <w:instrText xml:space="preserve"> PAGEREF _Toc14362623 \h </w:instrText>
        </w:r>
        <w:r w:rsidR="00625462">
          <w:rPr>
            <w:noProof/>
            <w:webHidden/>
          </w:rPr>
        </w:r>
        <w:r w:rsidR="00625462">
          <w:rPr>
            <w:noProof/>
            <w:webHidden/>
          </w:rPr>
          <w:fldChar w:fldCharType="separate"/>
        </w:r>
        <w:r w:rsidR="0093356E">
          <w:rPr>
            <w:noProof/>
            <w:webHidden/>
          </w:rPr>
          <w:t>69</w:t>
        </w:r>
        <w:r w:rsidR="00625462">
          <w:rPr>
            <w:noProof/>
            <w:webHidden/>
          </w:rPr>
          <w:fldChar w:fldCharType="end"/>
        </w:r>
      </w:hyperlink>
    </w:p>
    <w:p w14:paraId="1ABFA012" w14:textId="7770D5A2" w:rsidR="00625462" w:rsidRDefault="003D3889">
      <w:pPr>
        <w:pStyle w:val="27"/>
        <w:rPr>
          <w:rFonts w:asciiTheme="minorHAnsi" w:hAnsiTheme="minorHAnsi"/>
          <w:noProof/>
          <w:sz w:val="22"/>
        </w:rPr>
      </w:pPr>
      <w:hyperlink w:anchor="_Toc14362624" w:history="1">
        <w:r w:rsidR="00625462" w:rsidRPr="00BB2713">
          <w:rPr>
            <w:rStyle w:val="aff"/>
            <w:caps/>
            <w:noProof/>
          </w:rPr>
          <w:t>19.</w:t>
        </w:r>
        <w:r w:rsidR="00625462">
          <w:rPr>
            <w:rFonts w:asciiTheme="minorHAnsi" w:hAnsiTheme="minorHAnsi"/>
            <w:noProof/>
            <w:sz w:val="22"/>
          </w:rPr>
          <w:tab/>
        </w:r>
        <w:r w:rsidR="00625462" w:rsidRPr="00BB2713">
          <w:rPr>
            <w:rStyle w:val="aff"/>
            <w:noProof/>
          </w:rPr>
          <w:t>Сроки строительства, График выполнения работ и Ведомость элементов</w:t>
        </w:r>
        <w:r w:rsidR="00625462">
          <w:rPr>
            <w:noProof/>
            <w:webHidden/>
          </w:rPr>
          <w:tab/>
        </w:r>
        <w:r w:rsidR="00625462">
          <w:rPr>
            <w:noProof/>
            <w:webHidden/>
          </w:rPr>
          <w:fldChar w:fldCharType="begin"/>
        </w:r>
        <w:r w:rsidR="00625462">
          <w:rPr>
            <w:noProof/>
            <w:webHidden/>
          </w:rPr>
          <w:instrText xml:space="preserve"> PAGEREF _Toc14362624 \h </w:instrText>
        </w:r>
        <w:r w:rsidR="00625462">
          <w:rPr>
            <w:noProof/>
            <w:webHidden/>
          </w:rPr>
        </w:r>
        <w:r w:rsidR="00625462">
          <w:rPr>
            <w:noProof/>
            <w:webHidden/>
          </w:rPr>
          <w:fldChar w:fldCharType="separate"/>
        </w:r>
        <w:r w:rsidR="0093356E">
          <w:rPr>
            <w:noProof/>
            <w:webHidden/>
          </w:rPr>
          <w:t>71</w:t>
        </w:r>
        <w:r w:rsidR="00625462">
          <w:rPr>
            <w:noProof/>
            <w:webHidden/>
          </w:rPr>
          <w:fldChar w:fldCharType="end"/>
        </w:r>
      </w:hyperlink>
    </w:p>
    <w:p w14:paraId="446C86C4" w14:textId="3EC0A9A1" w:rsidR="00625462" w:rsidRDefault="003D3889">
      <w:pPr>
        <w:pStyle w:val="27"/>
        <w:rPr>
          <w:rFonts w:asciiTheme="minorHAnsi" w:hAnsiTheme="minorHAnsi"/>
          <w:noProof/>
          <w:sz w:val="22"/>
        </w:rPr>
      </w:pPr>
      <w:hyperlink w:anchor="_Toc14362625" w:history="1">
        <w:r w:rsidR="00625462" w:rsidRPr="00BB2713">
          <w:rPr>
            <w:rStyle w:val="aff"/>
            <w:caps/>
            <w:noProof/>
          </w:rPr>
          <w:t>20.</w:t>
        </w:r>
        <w:r w:rsidR="00625462">
          <w:rPr>
            <w:rFonts w:asciiTheme="minorHAnsi" w:hAnsiTheme="minorHAnsi"/>
            <w:noProof/>
            <w:sz w:val="22"/>
          </w:rPr>
          <w:tab/>
        </w:r>
        <w:r w:rsidR="00625462" w:rsidRPr="00BB2713">
          <w:rPr>
            <w:rStyle w:val="aff"/>
            <w:noProof/>
          </w:rPr>
          <w:t>Требования к строительству</w:t>
        </w:r>
        <w:r w:rsidR="00625462">
          <w:rPr>
            <w:noProof/>
            <w:webHidden/>
          </w:rPr>
          <w:tab/>
        </w:r>
        <w:r w:rsidR="00625462">
          <w:rPr>
            <w:noProof/>
            <w:webHidden/>
          </w:rPr>
          <w:fldChar w:fldCharType="begin"/>
        </w:r>
        <w:r w:rsidR="00625462">
          <w:rPr>
            <w:noProof/>
            <w:webHidden/>
          </w:rPr>
          <w:instrText xml:space="preserve"> PAGEREF _Toc14362625 \h </w:instrText>
        </w:r>
        <w:r w:rsidR="00625462">
          <w:rPr>
            <w:noProof/>
            <w:webHidden/>
          </w:rPr>
        </w:r>
        <w:r w:rsidR="00625462">
          <w:rPr>
            <w:noProof/>
            <w:webHidden/>
          </w:rPr>
          <w:fldChar w:fldCharType="separate"/>
        </w:r>
        <w:r w:rsidR="0093356E">
          <w:rPr>
            <w:noProof/>
            <w:webHidden/>
          </w:rPr>
          <w:t>72</w:t>
        </w:r>
        <w:r w:rsidR="00625462">
          <w:rPr>
            <w:noProof/>
            <w:webHidden/>
          </w:rPr>
          <w:fldChar w:fldCharType="end"/>
        </w:r>
      </w:hyperlink>
    </w:p>
    <w:p w14:paraId="127AD7D6" w14:textId="0038500C" w:rsidR="00625462" w:rsidRDefault="003D3889">
      <w:pPr>
        <w:pStyle w:val="27"/>
        <w:rPr>
          <w:rFonts w:asciiTheme="minorHAnsi" w:hAnsiTheme="minorHAnsi"/>
          <w:noProof/>
          <w:sz w:val="22"/>
        </w:rPr>
      </w:pPr>
      <w:hyperlink w:anchor="_Toc14362626" w:history="1">
        <w:r w:rsidR="00625462" w:rsidRPr="00BB2713">
          <w:rPr>
            <w:rStyle w:val="aff"/>
            <w:caps/>
            <w:noProof/>
          </w:rPr>
          <w:t>21.</w:t>
        </w:r>
        <w:r w:rsidR="00625462">
          <w:rPr>
            <w:rFonts w:asciiTheme="minorHAnsi" w:hAnsiTheme="minorHAnsi"/>
            <w:noProof/>
            <w:sz w:val="22"/>
          </w:rPr>
          <w:tab/>
        </w:r>
        <w:r w:rsidR="00625462" w:rsidRPr="00BB2713">
          <w:rPr>
            <w:rStyle w:val="aff"/>
            <w:noProof/>
          </w:rPr>
          <w:t>Организация строительства</w:t>
        </w:r>
        <w:r w:rsidR="00625462">
          <w:rPr>
            <w:noProof/>
            <w:webHidden/>
          </w:rPr>
          <w:tab/>
        </w:r>
        <w:r w:rsidR="00625462">
          <w:rPr>
            <w:noProof/>
            <w:webHidden/>
          </w:rPr>
          <w:fldChar w:fldCharType="begin"/>
        </w:r>
        <w:r w:rsidR="00625462">
          <w:rPr>
            <w:noProof/>
            <w:webHidden/>
          </w:rPr>
          <w:instrText xml:space="preserve"> PAGEREF _Toc14362626 \h </w:instrText>
        </w:r>
        <w:r w:rsidR="00625462">
          <w:rPr>
            <w:noProof/>
            <w:webHidden/>
          </w:rPr>
        </w:r>
        <w:r w:rsidR="00625462">
          <w:rPr>
            <w:noProof/>
            <w:webHidden/>
          </w:rPr>
          <w:fldChar w:fldCharType="separate"/>
        </w:r>
        <w:r w:rsidR="0093356E">
          <w:rPr>
            <w:noProof/>
            <w:webHidden/>
          </w:rPr>
          <w:t>72</w:t>
        </w:r>
        <w:r w:rsidR="00625462">
          <w:rPr>
            <w:noProof/>
            <w:webHidden/>
          </w:rPr>
          <w:fldChar w:fldCharType="end"/>
        </w:r>
      </w:hyperlink>
    </w:p>
    <w:p w14:paraId="0DB6DCED" w14:textId="0B638593" w:rsidR="00625462" w:rsidRDefault="003D3889">
      <w:pPr>
        <w:pStyle w:val="27"/>
        <w:rPr>
          <w:rFonts w:asciiTheme="minorHAnsi" w:hAnsiTheme="minorHAnsi"/>
          <w:noProof/>
          <w:sz w:val="22"/>
        </w:rPr>
      </w:pPr>
      <w:hyperlink w:anchor="_Toc14362627" w:history="1">
        <w:r w:rsidR="00625462" w:rsidRPr="00BB2713">
          <w:rPr>
            <w:rStyle w:val="aff"/>
            <w:caps/>
            <w:noProof/>
          </w:rPr>
          <w:t>22.</w:t>
        </w:r>
        <w:r w:rsidR="00625462">
          <w:rPr>
            <w:rFonts w:asciiTheme="minorHAnsi" w:hAnsiTheme="minorHAnsi"/>
            <w:noProof/>
            <w:sz w:val="22"/>
          </w:rPr>
          <w:tab/>
        </w:r>
        <w:r w:rsidR="00625462" w:rsidRPr="00BB2713">
          <w:rPr>
            <w:rStyle w:val="aff"/>
            <w:noProof/>
          </w:rPr>
          <w:t>Контроль над строительством</w:t>
        </w:r>
        <w:r w:rsidR="00625462">
          <w:rPr>
            <w:noProof/>
            <w:webHidden/>
          </w:rPr>
          <w:tab/>
        </w:r>
        <w:r w:rsidR="00625462">
          <w:rPr>
            <w:noProof/>
            <w:webHidden/>
          </w:rPr>
          <w:fldChar w:fldCharType="begin"/>
        </w:r>
        <w:r w:rsidR="00625462">
          <w:rPr>
            <w:noProof/>
            <w:webHidden/>
          </w:rPr>
          <w:instrText xml:space="preserve"> PAGEREF _Toc14362627 \h </w:instrText>
        </w:r>
        <w:r w:rsidR="00625462">
          <w:rPr>
            <w:noProof/>
            <w:webHidden/>
          </w:rPr>
        </w:r>
        <w:r w:rsidR="00625462">
          <w:rPr>
            <w:noProof/>
            <w:webHidden/>
          </w:rPr>
          <w:fldChar w:fldCharType="separate"/>
        </w:r>
        <w:r w:rsidR="0093356E">
          <w:rPr>
            <w:noProof/>
            <w:webHidden/>
          </w:rPr>
          <w:t>73</w:t>
        </w:r>
        <w:r w:rsidR="00625462">
          <w:rPr>
            <w:noProof/>
            <w:webHidden/>
          </w:rPr>
          <w:fldChar w:fldCharType="end"/>
        </w:r>
      </w:hyperlink>
    </w:p>
    <w:p w14:paraId="3B461BB5" w14:textId="04080823" w:rsidR="00625462" w:rsidRDefault="003D3889">
      <w:pPr>
        <w:pStyle w:val="27"/>
        <w:rPr>
          <w:rFonts w:asciiTheme="minorHAnsi" w:hAnsiTheme="minorHAnsi"/>
          <w:noProof/>
          <w:sz w:val="22"/>
        </w:rPr>
      </w:pPr>
      <w:hyperlink w:anchor="_Toc14362628" w:history="1">
        <w:r w:rsidR="00625462" w:rsidRPr="00BB2713">
          <w:rPr>
            <w:rStyle w:val="aff"/>
            <w:caps/>
            <w:noProof/>
          </w:rPr>
          <w:t>23.</w:t>
        </w:r>
        <w:r w:rsidR="00625462">
          <w:rPr>
            <w:rFonts w:asciiTheme="minorHAnsi" w:hAnsiTheme="minorHAnsi"/>
            <w:noProof/>
            <w:sz w:val="22"/>
          </w:rPr>
          <w:tab/>
        </w:r>
        <w:r w:rsidR="00625462" w:rsidRPr="00BB2713">
          <w:rPr>
            <w:rStyle w:val="aff"/>
            <w:noProof/>
          </w:rPr>
          <w:t>Недостатки</w:t>
        </w:r>
        <w:r w:rsidR="00625462">
          <w:rPr>
            <w:noProof/>
            <w:webHidden/>
          </w:rPr>
          <w:tab/>
        </w:r>
        <w:r w:rsidR="00625462">
          <w:rPr>
            <w:noProof/>
            <w:webHidden/>
          </w:rPr>
          <w:fldChar w:fldCharType="begin"/>
        </w:r>
        <w:r w:rsidR="00625462">
          <w:rPr>
            <w:noProof/>
            <w:webHidden/>
          </w:rPr>
          <w:instrText xml:space="preserve"> PAGEREF _Toc14362628 \h </w:instrText>
        </w:r>
        <w:r w:rsidR="00625462">
          <w:rPr>
            <w:noProof/>
            <w:webHidden/>
          </w:rPr>
        </w:r>
        <w:r w:rsidR="00625462">
          <w:rPr>
            <w:noProof/>
            <w:webHidden/>
          </w:rPr>
          <w:fldChar w:fldCharType="separate"/>
        </w:r>
        <w:r w:rsidR="0093356E">
          <w:rPr>
            <w:noProof/>
            <w:webHidden/>
          </w:rPr>
          <w:t>74</w:t>
        </w:r>
        <w:r w:rsidR="00625462">
          <w:rPr>
            <w:noProof/>
            <w:webHidden/>
          </w:rPr>
          <w:fldChar w:fldCharType="end"/>
        </w:r>
      </w:hyperlink>
    </w:p>
    <w:p w14:paraId="0BA1BDA8" w14:textId="432CDD41" w:rsidR="00625462" w:rsidRDefault="003D3889">
      <w:pPr>
        <w:pStyle w:val="27"/>
        <w:rPr>
          <w:rFonts w:asciiTheme="minorHAnsi" w:hAnsiTheme="minorHAnsi"/>
          <w:noProof/>
          <w:sz w:val="22"/>
        </w:rPr>
      </w:pPr>
      <w:hyperlink w:anchor="_Toc14362629" w:history="1">
        <w:r w:rsidR="00625462" w:rsidRPr="00BB2713">
          <w:rPr>
            <w:rStyle w:val="aff"/>
            <w:caps/>
            <w:noProof/>
          </w:rPr>
          <w:t>24.</w:t>
        </w:r>
        <w:r w:rsidR="00625462">
          <w:rPr>
            <w:rFonts w:asciiTheme="minorHAnsi" w:hAnsiTheme="minorHAnsi"/>
            <w:noProof/>
            <w:sz w:val="22"/>
          </w:rPr>
          <w:tab/>
        </w:r>
        <w:r w:rsidR="00625462" w:rsidRPr="00BB2713">
          <w:rPr>
            <w:rStyle w:val="aff"/>
            <w:noProof/>
          </w:rPr>
          <w:t>Проверочные испытания</w:t>
        </w:r>
        <w:r w:rsidR="00625462">
          <w:rPr>
            <w:noProof/>
            <w:webHidden/>
          </w:rPr>
          <w:tab/>
        </w:r>
        <w:r w:rsidR="00625462">
          <w:rPr>
            <w:noProof/>
            <w:webHidden/>
          </w:rPr>
          <w:fldChar w:fldCharType="begin"/>
        </w:r>
        <w:r w:rsidR="00625462">
          <w:rPr>
            <w:noProof/>
            <w:webHidden/>
          </w:rPr>
          <w:instrText xml:space="preserve"> PAGEREF _Toc14362629 \h </w:instrText>
        </w:r>
        <w:r w:rsidR="00625462">
          <w:rPr>
            <w:noProof/>
            <w:webHidden/>
          </w:rPr>
        </w:r>
        <w:r w:rsidR="00625462">
          <w:rPr>
            <w:noProof/>
            <w:webHidden/>
          </w:rPr>
          <w:fldChar w:fldCharType="separate"/>
        </w:r>
        <w:r w:rsidR="0093356E">
          <w:rPr>
            <w:noProof/>
            <w:webHidden/>
          </w:rPr>
          <w:t>74</w:t>
        </w:r>
        <w:r w:rsidR="00625462">
          <w:rPr>
            <w:noProof/>
            <w:webHidden/>
          </w:rPr>
          <w:fldChar w:fldCharType="end"/>
        </w:r>
      </w:hyperlink>
    </w:p>
    <w:p w14:paraId="56F593C5" w14:textId="2B30DA30" w:rsidR="00625462" w:rsidRDefault="003D3889">
      <w:pPr>
        <w:pStyle w:val="27"/>
        <w:rPr>
          <w:rFonts w:asciiTheme="minorHAnsi" w:hAnsiTheme="minorHAnsi"/>
          <w:noProof/>
          <w:sz w:val="22"/>
        </w:rPr>
      </w:pPr>
      <w:hyperlink w:anchor="_Toc14362630" w:history="1">
        <w:r w:rsidR="00625462" w:rsidRPr="00BB2713">
          <w:rPr>
            <w:rStyle w:val="aff"/>
            <w:caps/>
            <w:noProof/>
          </w:rPr>
          <w:t>25.</w:t>
        </w:r>
        <w:r w:rsidR="00625462">
          <w:rPr>
            <w:rFonts w:asciiTheme="minorHAnsi" w:hAnsiTheme="minorHAnsi"/>
            <w:noProof/>
            <w:sz w:val="22"/>
          </w:rPr>
          <w:tab/>
        </w:r>
        <w:r w:rsidR="00625462" w:rsidRPr="00BB2713">
          <w:rPr>
            <w:rStyle w:val="aff"/>
            <w:noProof/>
          </w:rPr>
          <w:t>Разрешение на ввод в эксплуатацию и Государственная регистрация</w:t>
        </w:r>
        <w:r w:rsidR="00625462">
          <w:rPr>
            <w:noProof/>
            <w:webHidden/>
          </w:rPr>
          <w:tab/>
        </w:r>
        <w:r w:rsidR="00625462">
          <w:rPr>
            <w:noProof/>
            <w:webHidden/>
          </w:rPr>
          <w:fldChar w:fldCharType="begin"/>
        </w:r>
        <w:r w:rsidR="00625462">
          <w:rPr>
            <w:noProof/>
            <w:webHidden/>
          </w:rPr>
          <w:instrText xml:space="preserve"> PAGEREF _Toc14362630 \h </w:instrText>
        </w:r>
        <w:r w:rsidR="00625462">
          <w:rPr>
            <w:noProof/>
            <w:webHidden/>
          </w:rPr>
        </w:r>
        <w:r w:rsidR="00625462">
          <w:rPr>
            <w:noProof/>
            <w:webHidden/>
          </w:rPr>
          <w:fldChar w:fldCharType="separate"/>
        </w:r>
        <w:r w:rsidR="0093356E">
          <w:rPr>
            <w:noProof/>
            <w:webHidden/>
          </w:rPr>
          <w:t>75</w:t>
        </w:r>
        <w:r w:rsidR="00625462">
          <w:rPr>
            <w:noProof/>
            <w:webHidden/>
          </w:rPr>
          <w:fldChar w:fldCharType="end"/>
        </w:r>
      </w:hyperlink>
    </w:p>
    <w:p w14:paraId="2632E02F" w14:textId="0C2F32A4" w:rsidR="00625462" w:rsidRDefault="003D3889">
      <w:pPr>
        <w:pStyle w:val="17"/>
        <w:rPr>
          <w:rFonts w:asciiTheme="minorHAnsi" w:hAnsiTheme="minorHAnsi"/>
          <w:b w:val="0"/>
          <w:noProof/>
          <w:sz w:val="22"/>
        </w:rPr>
      </w:pPr>
      <w:hyperlink w:anchor="_Toc14362631" w:history="1">
        <w:r w:rsidR="00625462" w:rsidRPr="00BB2713">
          <w:rPr>
            <w:rStyle w:val="aff"/>
            <w:noProof/>
          </w:rPr>
          <w:t>Раздел VI. Эксплуатация Объекта соглашения</w:t>
        </w:r>
        <w:r w:rsidR="00625462">
          <w:rPr>
            <w:noProof/>
            <w:webHidden/>
          </w:rPr>
          <w:tab/>
        </w:r>
        <w:r w:rsidR="00625462">
          <w:rPr>
            <w:noProof/>
            <w:webHidden/>
          </w:rPr>
          <w:fldChar w:fldCharType="begin"/>
        </w:r>
        <w:r w:rsidR="00625462">
          <w:rPr>
            <w:noProof/>
            <w:webHidden/>
          </w:rPr>
          <w:instrText xml:space="preserve"> PAGEREF _Toc14362631 \h </w:instrText>
        </w:r>
        <w:r w:rsidR="00625462">
          <w:rPr>
            <w:noProof/>
            <w:webHidden/>
          </w:rPr>
        </w:r>
        <w:r w:rsidR="00625462">
          <w:rPr>
            <w:noProof/>
            <w:webHidden/>
          </w:rPr>
          <w:fldChar w:fldCharType="separate"/>
        </w:r>
        <w:r w:rsidR="0093356E">
          <w:rPr>
            <w:noProof/>
            <w:webHidden/>
          </w:rPr>
          <w:t>77</w:t>
        </w:r>
        <w:r w:rsidR="00625462">
          <w:rPr>
            <w:noProof/>
            <w:webHidden/>
          </w:rPr>
          <w:fldChar w:fldCharType="end"/>
        </w:r>
      </w:hyperlink>
    </w:p>
    <w:p w14:paraId="08CF28F8" w14:textId="09B670D5" w:rsidR="00625462" w:rsidRDefault="003D3889">
      <w:pPr>
        <w:pStyle w:val="27"/>
        <w:rPr>
          <w:rFonts w:asciiTheme="minorHAnsi" w:hAnsiTheme="minorHAnsi"/>
          <w:noProof/>
          <w:sz w:val="22"/>
        </w:rPr>
      </w:pPr>
      <w:hyperlink w:anchor="_Toc14362632" w:history="1">
        <w:r w:rsidR="00625462" w:rsidRPr="00BB2713">
          <w:rPr>
            <w:rStyle w:val="aff"/>
            <w:caps/>
            <w:noProof/>
          </w:rPr>
          <w:t>26.</w:t>
        </w:r>
        <w:r w:rsidR="00625462">
          <w:rPr>
            <w:rFonts w:asciiTheme="minorHAnsi" w:hAnsiTheme="minorHAnsi"/>
            <w:noProof/>
            <w:sz w:val="22"/>
          </w:rPr>
          <w:tab/>
        </w:r>
        <w:r w:rsidR="00625462" w:rsidRPr="00BB2713">
          <w:rPr>
            <w:rStyle w:val="aff"/>
            <w:noProof/>
          </w:rPr>
          <w:t>Общие требования к Эксплуатации</w:t>
        </w:r>
        <w:r w:rsidR="00625462">
          <w:rPr>
            <w:noProof/>
            <w:webHidden/>
          </w:rPr>
          <w:tab/>
        </w:r>
        <w:r w:rsidR="00625462">
          <w:rPr>
            <w:noProof/>
            <w:webHidden/>
          </w:rPr>
          <w:fldChar w:fldCharType="begin"/>
        </w:r>
        <w:r w:rsidR="00625462">
          <w:rPr>
            <w:noProof/>
            <w:webHidden/>
          </w:rPr>
          <w:instrText xml:space="preserve"> PAGEREF _Toc14362632 \h </w:instrText>
        </w:r>
        <w:r w:rsidR="00625462">
          <w:rPr>
            <w:noProof/>
            <w:webHidden/>
          </w:rPr>
        </w:r>
        <w:r w:rsidR="00625462">
          <w:rPr>
            <w:noProof/>
            <w:webHidden/>
          </w:rPr>
          <w:fldChar w:fldCharType="separate"/>
        </w:r>
        <w:r w:rsidR="0093356E">
          <w:rPr>
            <w:noProof/>
            <w:webHidden/>
          </w:rPr>
          <w:t>77</w:t>
        </w:r>
        <w:r w:rsidR="00625462">
          <w:rPr>
            <w:noProof/>
            <w:webHidden/>
          </w:rPr>
          <w:fldChar w:fldCharType="end"/>
        </w:r>
      </w:hyperlink>
    </w:p>
    <w:p w14:paraId="0E6366EC" w14:textId="37135826" w:rsidR="00625462" w:rsidRDefault="003D3889">
      <w:pPr>
        <w:pStyle w:val="27"/>
        <w:rPr>
          <w:rFonts w:asciiTheme="minorHAnsi" w:hAnsiTheme="minorHAnsi"/>
          <w:noProof/>
          <w:sz w:val="22"/>
        </w:rPr>
      </w:pPr>
      <w:hyperlink w:anchor="_Toc14362633" w:history="1">
        <w:r w:rsidR="00625462" w:rsidRPr="00BB2713">
          <w:rPr>
            <w:rStyle w:val="aff"/>
            <w:caps/>
            <w:noProof/>
          </w:rPr>
          <w:t>27.</w:t>
        </w:r>
        <w:r w:rsidR="00625462">
          <w:rPr>
            <w:rFonts w:asciiTheme="minorHAnsi" w:hAnsiTheme="minorHAnsi"/>
            <w:noProof/>
            <w:sz w:val="22"/>
          </w:rPr>
          <w:tab/>
        </w:r>
        <w:r w:rsidR="00625462" w:rsidRPr="00BB2713">
          <w:rPr>
            <w:rStyle w:val="aff"/>
            <w:noProof/>
          </w:rPr>
          <w:t>Начало Эксплуатации</w:t>
        </w:r>
        <w:r w:rsidR="00625462">
          <w:rPr>
            <w:noProof/>
            <w:webHidden/>
          </w:rPr>
          <w:tab/>
        </w:r>
        <w:r w:rsidR="00625462">
          <w:rPr>
            <w:noProof/>
            <w:webHidden/>
          </w:rPr>
          <w:fldChar w:fldCharType="begin"/>
        </w:r>
        <w:r w:rsidR="00625462">
          <w:rPr>
            <w:noProof/>
            <w:webHidden/>
          </w:rPr>
          <w:instrText xml:space="preserve"> PAGEREF _Toc14362633 \h </w:instrText>
        </w:r>
        <w:r w:rsidR="00625462">
          <w:rPr>
            <w:noProof/>
            <w:webHidden/>
          </w:rPr>
        </w:r>
        <w:r w:rsidR="00625462">
          <w:rPr>
            <w:noProof/>
            <w:webHidden/>
          </w:rPr>
          <w:fldChar w:fldCharType="separate"/>
        </w:r>
        <w:r w:rsidR="0093356E">
          <w:rPr>
            <w:noProof/>
            <w:webHidden/>
          </w:rPr>
          <w:t>77</w:t>
        </w:r>
        <w:r w:rsidR="00625462">
          <w:rPr>
            <w:noProof/>
            <w:webHidden/>
          </w:rPr>
          <w:fldChar w:fldCharType="end"/>
        </w:r>
      </w:hyperlink>
    </w:p>
    <w:p w14:paraId="16702163" w14:textId="7C296931" w:rsidR="00625462" w:rsidRDefault="003D3889">
      <w:pPr>
        <w:pStyle w:val="27"/>
        <w:rPr>
          <w:rFonts w:asciiTheme="minorHAnsi" w:hAnsiTheme="minorHAnsi"/>
          <w:noProof/>
          <w:sz w:val="22"/>
        </w:rPr>
      </w:pPr>
      <w:hyperlink w:anchor="_Toc14362634" w:history="1">
        <w:r w:rsidR="00625462" w:rsidRPr="00BB2713">
          <w:rPr>
            <w:rStyle w:val="aff"/>
            <w:caps/>
            <w:noProof/>
          </w:rPr>
          <w:t>28.</w:t>
        </w:r>
        <w:r w:rsidR="00625462">
          <w:rPr>
            <w:rFonts w:asciiTheme="minorHAnsi" w:hAnsiTheme="minorHAnsi"/>
            <w:noProof/>
            <w:sz w:val="22"/>
          </w:rPr>
          <w:tab/>
        </w:r>
        <w:r w:rsidR="00625462" w:rsidRPr="00BB2713">
          <w:rPr>
            <w:rStyle w:val="aff"/>
            <w:noProof/>
          </w:rPr>
          <w:t>План эксплуатации и технического обслуживания</w:t>
        </w:r>
        <w:r w:rsidR="00625462">
          <w:rPr>
            <w:noProof/>
            <w:webHidden/>
          </w:rPr>
          <w:tab/>
        </w:r>
        <w:r w:rsidR="00625462">
          <w:rPr>
            <w:noProof/>
            <w:webHidden/>
          </w:rPr>
          <w:fldChar w:fldCharType="begin"/>
        </w:r>
        <w:r w:rsidR="00625462">
          <w:rPr>
            <w:noProof/>
            <w:webHidden/>
          </w:rPr>
          <w:instrText xml:space="preserve"> PAGEREF _Toc14362634 \h </w:instrText>
        </w:r>
        <w:r w:rsidR="00625462">
          <w:rPr>
            <w:noProof/>
            <w:webHidden/>
          </w:rPr>
        </w:r>
        <w:r w:rsidR="00625462">
          <w:rPr>
            <w:noProof/>
            <w:webHidden/>
          </w:rPr>
          <w:fldChar w:fldCharType="separate"/>
        </w:r>
        <w:r w:rsidR="0093356E">
          <w:rPr>
            <w:noProof/>
            <w:webHidden/>
          </w:rPr>
          <w:t>78</w:t>
        </w:r>
        <w:r w:rsidR="00625462">
          <w:rPr>
            <w:noProof/>
            <w:webHidden/>
          </w:rPr>
          <w:fldChar w:fldCharType="end"/>
        </w:r>
      </w:hyperlink>
    </w:p>
    <w:p w14:paraId="66BD8889" w14:textId="5BB57044" w:rsidR="00625462" w:rsidRDefault="003D3889">
      <w:pPr>
        <w:pStyle w:val="27"/>
        <w:rPr>
          <w:rFonts w:asciiTheme="minorHAnsi" w:hAnsiTheme="minorHAnsi"/>
          <w:noProof/>
          <w:sz w:val="22"/>
        </w:rPr>
      </w:pPr>
      <w:hyperlink w:anchor="_Toc14362635" w:history="1">
        <w:r w:rsidR="00625462" w:rsidRPr="00BB2713">
          <w:rPr>
            <w:rStyle w:val="aff"/>
            <w:caps/>
            <w:noProof/>
          </w:rPr>
          <w:t>29.</w:t>
        </w:r>
        <w:r w:rsidR="00625462">
          <w:rPr>
            <w:rFonts w:asciiTheme="minorHAnsi" w:hAnsiTheme="minorHAnsi"/>
            <w:noProof/>
            <w:sz w:val="22"/>
          </w:rPr>
          <w:tab/>
        </w:r>
        <w:r w:rsidR="00625462" w:rsidRPr="00BB2713">
          <w:rPr>
            <w:rStyle w:val="aff"/>
            <w:noProof/>
          </w:rPr>
          <w:t>Качество Объекта соглашения</w:t>
        </w:r>
        <w:r w:rsidR="00625462">
          <w:rPr>
            <w:noProof/>
            <w:webHidden/>
          </w:rPr>
          <w:tab/>
        </w:r>
        <w:r w:rsidR="00625462">
          <w:rPr>
            <w:noProof/>
            <w:webHidden/>
          </w:rPr>
          <w:fldChar w:fldCharType="begin"/>
        </w:r>
        <w:r w:rsidR="00625462">
          <w:rPr>
            <w:noProof/>
            <w:webHidden/>
          </w:rPr>
          <w:instrText xml:space="preserve"> PAGEREF _Toc14362635 \h </w:instrText>
        </w:r>
        <w:r w:rsidR="00625462">
          <w:rPr>
            <w:noProof/>
            <w:webHidden/>
          </w:rPr>
        </w:r>
        <w:r w:rsidR="00625462">
          <w:rPr>
            <w:noProof/>
            <w:webHidden/>
          </w:rPr>
          <w:fldChar w:fldCharType="separate"/>
        </w:r>
        <w:r w:rsidR="0093356E">
          <w:rPr>
            <w:noProof/>
            <w:webHidden/>
          </w:rPr>
          <w:t>79</w:t>
        </w:r>
        <w:r w:rsidR="00625462">
          <w:rPr>
            <w:noProof/>
            <w:webHidden/>
          </w:rPr>
          <w:fldChar w:fldCharType="end"/>
        </w:r>
      </w:hyperlink>
    </w:p>
    <w:p w14:paraId="102BEB1B" w14:textId="5AA0B718" w:rsidR="00625462" w:rsidRDefault="003D3889">
      <w:pPr>
        <w:pStyle w:val="27"/>
        <w:rPr>
          <w:rFonts w:asciiTheme="minorHAnsi" w:hAnsiTheme="minorHAnsi"/>
          <w:noProof/>
          <w:sz w:val="22"/>
        </w:rPr>
      </w:pPr>
      <w:hyperlink w:anchor="_Toc14362636" w:history="1">
        <w:r w:rsidR="00625462" w:rsidRPr="00BB2713">
          <w:rPr>
            <w:rStyle w:val="aff"/>
            <w:caps/>
            <w:noProof/>
          </w:rPr>
          <w:t>30.</w:t>
        </w:r>
        <w:r w:rsidR="00625462">
          <w:rPr>
            <w:rFonts w:asciiTheme="minorHAnsi" w:hAnsiTheme="minorHAnsi"/>
            <w:noProof/>
            <w:sz w:val="22"/>
          </w:rPr>
          <w:tab/>
        </w:r>
        <w:r w:rsidR="00625462" w:rsidRPr="00BB2713">
          <w:rPr>
            <w:rStyle w:val="aff"/>
            <w:noProof/>
          </w:rPr>
          <w:t>Обеспечение проезда по Объекту соглашения</w:t>
        </w:r>
        <w:r w:rsidR="00625462">
          <w:rPr>
            <w:noProof/>
            <w:webHidden/>
          </w:rPr>
          <w:tab/>
        </w:r>
        <w:r w:rsidR="00625462">
          <w:rPr>
            <w:noProof/>
            <w:webHidden/>
          </w:rPr>
          <w:fldChar w:fldCharType="begin"/>
        </w:r>
        <w:r w:rsidR="00625462">
          <w:rPr>
            <w:noProof/>
            <w:webHidden/>
          </w:rPr>
          <w:instrText xml:space="preserve"> PAGEREF _Toc14362636 \h </w:instrText>
        </w:r>
        <w:r w:rsidR="00625462">
          <w:rPr>
            <w:noProof/>
            <w:webHidden/>
          </w:rPr>
        </w:r>
        <w:r w:rsidR="00625462">
          <w:rPr>
            <w:noProof/>
            <w:webHidden/>
          </w:rPr>
          <w:fldChar w:fldCharType="separate"/>
        </w:r>
        <w:r w:rsidR="0093356E">
          <w:rPr>
            <w:noProof/>
            <w:webHidden/>
          </w:rPr>
          <w:t>80</w:t>
        </w:r>
        <w:r w:rsidR="00625462">
          <w:rPr>
            <w:noProof/>
            <w:webHidden/>
          </w:rPr>
          <w:fldChar w:fldCharType="end"/>
        </w:r>
      </w:hyperlink>
    </w:p>
    <w:p w14:paraId="7FE71D88" w14:textId="629CFE1D" w:rsidR="00625462" w:rsidRDefault="003D3889">
      <w:pPr>
        <w:pStyle w:val="27"/>
        <w:rPr>
          <w:rFonts w:asciiTheme="minorHAnsi" w:hAnsiTheme="minorHAnsi"/>
          <w:noProof/>
          <w:sz w:val="22"/>
        </w:rPr>
      </w:pPr>
      <w:hyperlink w:anchor="_Toc14362637" w:history="1">
        <w:r w:rsidR="00625462" w:rsidRPr="00BB2713">
          <w:rPr>
            <w:rStyle w:val="aff"/>
            <w:caps/>
            <w:noProof/>
          </w:rPr>
          <w:t>31.</w:t>
        </w:r>
        <w:r w:rsidR="00625462">
          <w:rPr>
            <w:rFonts w:asciiTheme="minorHAnsi" w:hAnsiTheme="minorHAnsi"/>
            <w:noProof/>
            <w:sz w:val="22"/>
          </w:rPr>
          <w:tab/>
        </w:r>
        <w:r w:rsidR="00625462" w:rsidRPr="00BB2713">
          <w:rPr>
            <w:rStyle w:val="aff"/>
            <w:noProof/>
          </w:rPr>
          <w:t>Плата за проезд</w:t>
        </w:r>
        <w:r w:rsidR="00625462">
          <w:rPr>
            <w:noProof/>
            <w:webHidden/>
          </w:rPr>
          <w:tab/>
        </w:r>
        <w:r w:rsidR="00625462">
          <w:rPr>
            <w:noProof/>
            <w:webHidden/>
          </w:rPr>
          <w:fldChar w:fldCharType="begin"/>
        </w:r>
        <w:r w:rsidR="00625462">
          <w:rPr>
            <w:noProof/>
            <w:webHidden/>
          </w:rPr>
          <w:instrText xml:space="preserve"> PAGEREF _Toc14362637 \h </w:instrText>
        </w:r>
        <w:r w:rsidR="00625462">
          <w:rPr>
            <w:noProof/>
            <w:webHidden/>
          </w:rPr>
        </w:r>
        <w:r w:rsidR="00625462">
          <w:rPr>
            <w:noProof/>
            <w:webHidden/>
          </w:rPr>
          <w:fldChar w:fldCharType="separate"/>
        </w:r>
        <w:r w:rsidR="0093356E">
          <w:rPr>
            <w:noProof/>
            <w:webHidden/>
          </w:rPr>
          <w:t>82</w:t>
        </w:r>
        <w:r w:rsidR="00625462">
          <w:rPr>
            <w:noProof/>
            <w:webHidden/>
          </w:rPr>
          <w:fldChar w:fldCharType="end"/>
        </w:r>
      </w:hyperlink>
    </w:p>
    <w:p w14:paraId="6064E97C" w14:textId="3BCD9C0A" w:rsidR="00625462" w:rsidRDefault="003D3889">
      <w:pPr>
        <w:pStyle w:val="27"/>
        <w:rPr>
          <w:rFonts w:asciiTheme="minorHAnsi" w:hAnsiTheme="minorHAnsi"/>
          <w:noProof/>
          <w:sz w:val="22"/>
        </w:rPr>
      </w:pPr>
      <w:hyperlink w:anchor="_Toc14362638" w:history="1">
        <w:r w:rsidR="00625462" w:rsidRPr="00BB2713">
          <w:rPr>
            <w:rStyle w:val="aff"/>
            <w:caps/>
            <w:noProof/>
          </w:rPr>
          <w:t>32.</w:t>
        </w:r>
        <w:r w:rsidR="00625462">
          <w:rPr>
            <w:rFonts w:asciiTheme="minorHAnsi" w:hAnsiTheme="minorHAnsi"/>
            <w:noProof/>
            <w:sz w:val="22"/>
          </w:rPr>
          <w:tab/>
        </w:r>
        <w:r w:rsidR="00625462" w:rsidRPr="00BB2713">
          <w:rPr>
            <w:rStyle w:val="aff"/>
            <w:noProof/>
          </w:rPr>
          <w:t>Привлечение Оператора</w:t>
        </w:r>
        <w:r w:rsidR="00625462">
          <w:rPr>
            <w:noProof/>
            <w:webHidden/>
          </w:rPr>
          <w:tab/>
        </w:r>
        <w:r w:rsidR="00625462">
          <w:rPr>
            <w:noProof/>
            <w:webHidden/>
          </w:rPr>
          <w:fldChar w:fldCharType="begin"/>
        </w:r>
        <w:r w:rsidR="00625462">
          <w:rPr>
            <w:noProof/>
            <w:webHidden/>
          </w:rPr>
          <w:instrText xml:space="preserve"> PAGEREF _Toc14362638 \h </w:instrText>
        </w:r>
        <w:r w:rsidR="00625462">
          <w:rPr>
            <w:noProof/>
            <w:webHidden/>
          </w:rPr>
        </w:r>
        <w:r w:rsidR="00625462">
          <w:rPr>
            <w:noProof/>
            <w:webHidden/>
          </w:rPr>
          <w:fldChar w:fldCharType="separate"/>
        </w:r>
        <w:r w:rsidR="0093356E">
          <w:rPr>
            <w:noProof/>
            <w:webHidden/>
          </w:rPr>
          <w:t>83</w:t>
        </w:r>
        <w:r w:rsidR="00625462">
          <w:rPr>
            <w:noProof/>
            <w:webHidden/>
          </w:rPr>
          <w:fldChar w:fldCharType="end"/>
        </w:r>
      </w:hyperlink>
    </w:p>
    <w:p w14:paraId="1A5E1649" w14:textId="59E80EFD" w:rsidR="00625462" w:rsidRDefault="003D3889">
      <w:pPr>
        <w:pStyle w:val="17"/>
        <w:rPr>
          <w:rFonts w:asciiTheme="minorHAnsi" w:hAnsiTheme="minorHAnsi"/>
          <w:b w:val="0"/>
          <w:noProof/>
          <w:sz w:val="22"/>
        </w:rPr>
      </w:pPr>
      <w:hyperlink w:anchor="_Toc14362639" w:history="1">
        <w:r w:rsidR="00625462" w:rsidRPr="00BB2713">
          <w:rPr>
            <w:rStyle w:val="aff"/>
            <w:noProof/>
          </w:rPr>
          <w:t>Раздел VII. Разрешения</w:t>
        </w:r>
        <w:r w:rsidR="00625462">
          <w:rPr>
            <w:noProof/>
            <w:webHidden/>
          </w:rPr>
          <w:tab/>
        </w:r>
        <w:r w:rsidR="00625462">
          <w:rPr>
            <w:noProof/>
            <w:webHidden/>
          </w:rPr>
          <w:fldChar w:fldCharType="begin"/>
        </w:r>
        <w:r w:rsidR="00625462">
          <w:rPr>
            <w:noProof/>
            <w:webHidden/>
          </w:rPr>
          <w:instrText xml:space="preserve"> PAGEREF _Toc14362639 \h </w:instrText>
        </w:r>
        <w:r w:rsidR="00625462">
          <w:rPr>
            <w:noProof/>
            <w:webHidden/>
          </w:rPr>
        </w:r>
        <w:r w:rsidR="00625462">
          <w:rPr>
            <w:noProof/>
            <w:webHidden/>
          </w:rPr>
          <w:fldChar w:fldCharType="separate"/>
        </w:r>
        <w:r w:rsidR="0093356E">
          <w:rPr>
            <w:noProof/>
            <w:webHidden/>
          </w:rPr>
          <w:t>84</w:t>
        </w:r>
        <w:r w:rsidR="00625462">
          <w:rPr>
            <w:noProof/>
            <w:webHidden/>
          </w:rPr>
          <w:fldChar w:fldCharType="end"/>
        </w:r>
      </w:hyperlink>
    </w:p>
    <w:p w14:paraId="2689B900" w14:textId="3693D435" w:rsidR="00625462" w:rsidRDefault="003D3889">
      <w:pPr>
        <w:pStyle w:val="27"/>
        <w:rPr>
          <w:rFonts w:asciiTheme="minorHAnsi" w:hAnsiTheme="minorHAnsi"/>
          <w:noProof/>
          <w:sz w:val="22"/>
        </w:rPr>
      </w:pPr>
      <w:hyperlink w:anchor="_Toc14362640" w:history="1">
        <w:r w:rsidR="00625462" w:rsidRPr="00BB2713">
          <w:rPr>
            <w:rStyle w:val="aff"/>
            <w:caps/>
            <w:noProof/>
          </w:rPr>
          <w:t>33.</w:t>
        </w:r>
        <w:r w:rsidR="00625462">
          <w:rPr>
            <w:rFonts w:asciiTheme="minorHAnsi" w:hAnsiTheme="minorHAnsi"/>
            <w:noProof/>
            <w:sz w:val="22"/>
          </w:rPr>
          <w:tab/>
        </w:r>
        <w:r w:rsidR="00625462" w:rsidRPr="00BB2713">
          <w:rPr>
            <w:rStyle w:val="aff"/>
            <w:noProof/>
          </w:rPr>
          <w:t>Разрешения</w:t>
        </w:r>
        <w:r w:rsidR="00625462">
          <w:rPr>
            <w:noProof/>
            <w:webHidden/>
          </w:rPr>
          <w:tab/>
        </w:r>
        <w:r w:rsidR="00625462">
          <w:rPr>
            <w:noProof/>
            <w:webHidden/>
          </w:rPr>
          <w:fldChar w:fldCharType="begin"/>
        </w:r>
        <w:r w:rsidR="00625462">
          <w:rPr>
            <w:noProof/>
            <w:webHidden/>
          </w:rPr>
          <w:instrText xml:space="preserve"> PAGEREF _Toc14362640 \h </w:instrText>
        </w:r>
        <w:r w:rsidR="00625462">
          <w:rPr>
            <w:noProof/>
            <w:webHidden/>
          </w:rPr>
        </w:r>
        <w:r w:rsidR="00625462">
          <w:rPr>
            <w:noProof/>
            <w:webHidden/>
          </w:rPr>
          <w:fldChar w:fldCharType="separate"/>
        </w:r>
        <w:r w:rsidR="0093356E">
          <w:rPr>
            <w:noProof/>
            <w:webHidden/>
          </w:rPr>
          <w:t>84</w:t>
        </w:r>
        <w:r w:rsidR="00625462">
          <w:rPr>
            <w:noProof/>
            <w:webHidden/>
          </w:rPr>
          <w:fldChar w:fldCharType="end"/>
        </w:r>
      </w:hyperlink>
    </w:p>
    <w:p w14:paraId="0C8AFD9C" w14:textId="6040B5FE" w:rsidR="00625462" w:rsidRDefault="003D3889">
      <w:pPr>
        <w:pStyle w:val="17"/>
        <w:rPr>
          <w:rFonts w:asciiTheme="minorHAnsi" w:hAnsiTheme="minorHAnsi"/>
          <w:b w:val="0"/>
          <w:noProof/>
          <w:sz w:val="22"/>
        </w:rPr>
      </w:pPr>
      <w:hyperlink w:anchor="_Toc14362641" w:history="1">
        <w:r w:rsidR="00625462" w:rsidRPr="00BB2713">
          <w:rPr>
            <w:rStyle w:val="aff"/>
            <w:noProof/>
          </w:rPr>
          <w:t>Раздел VIII. Платежи и Финансирование</w:t>
        </w:r>
        <w:r w:rsidR="00625462">
          <w:rPr>
            <w:noProof/>
            <w:webHidden/>
          </w:rPr>
          <w:tab/>
        </w:r>
        <w:r w:rsidR="00625462">
          <w:rPr>
            <w:noProof/>
            <w:webHidden/>
          </w:rPr>
          <w:fldChar w:fldCharType="begin"/>
        </w:r>
        <w:r w:rsidR="00625462">
          <w:rPr>
            <w:noProof/>
            <w:webHidden/>
          </w:rPr>
          <w:instrText xml:space="preserve"> PAGEREF _Toc14362641 \h </w:instrText>
        </w:r>
        <w:r w:rsidR="00625462">
          <w:rPr>
            <w:noProof/>
            <w:webHidden/>
          </w:rPr>
        </w:r>
        <w:r w:rsidR="00625462">
          <w:rPr>
            <w:noProof/>
            <w:webHidden/>
          </w:rPr>
          <w:fldChar w:fldCharType="separate"/>
        </w:r>
        <w:r w:rsidR="0093356E">
          <w:rPr>
            <w:noProof/>
            <w:webHidden/>
          </w:rPr>
          <w:t>85</w:t>
        </w:r>
        <w:r w:rsidR="00625462">
          <w:rPr>
            <w:noProof/>
            <w:webHidden/>
          </w:rPr>
          <w:fldChar w:fldCharType="end"/>
        </w:r>
      </w:hyperlink>
    </w:p>
    <w:p w14:paraId="4B2FFD86" w14:textId="2D92A8B7" w:rsidR="00625462" w:rsidRDefault="003D3889">
      <w:pPr>
        <w:pStyle w:val="27"/>
        <w:rPr>
          <w:rFonts w:asciiTheme="minorHAnsi" w:hAnsiTheme="minorHAnsi"/>
          <w:noProof/>
          <w:sz w:val="22"/>
        </w:rPr>
      </w:pPr>
      <w:hyperlink w:anchor="_Toc14362642" w:history="1">
        <w:r w:rsidR="00625462" w:rsidRPr="00BB2713">
          <w:rPr>
            <w:rStyle w:val="aff"/>
            <w:caps/>
            <w:noProof/>
          </w:rPr>
          <w:t>34.</w:t>
        </w:r>
        <w:r w:rsidR="00625462">
          <w:rPr>
            <w:rFonts w:asciiTheme="minorHAnsi" w:hAnsiTheme="minorHAnsi"/>
            <w:noProof/>
            <w:sz w:val="22"/>
          </w:rPr>
          <w:tab/>
        </w:r>
        <w:r w:rsidR="00625462" w:rsidRPr="00BB2713">
          <w:rPr>
            <w:rStyle w:val="aff"/>
            <w:noProof/>
          </w:rPr>
          <w:t>Общие положения о платежах по Концессионному соглашению</w:t>
        </w:r>
        <w:r w:rsidR="00625462">
          <w:rPr>
            <w:noProof/>
            <w:webHidden/>
          </w:rPr>
          <w:tab/>
        </w:r>
        <w:r w:rsidR="00625462">
          <w:rPr>
            <w:noProof/>
            <w:webHidden/>
          </w:rPr>
          <w:fldChar w:fldCharType="begin"/>
        </w:r>
        <w:r w:rsidR="00625462">
          <w:rPr>
            <w:noProof/>
            <w:webHidden/>
          </w:rPr>
          <w:instrText xml:space="preserve"> PAGEREF _Toc14362642 \h </w:instrText>
        </w:r>
        <w:r w:rsidR="00625462">
          <w:rPr>
            <w:noProof/>
            <w:webHidden/>
          </w:rPr>
        </w:r>
        <w:r w:rsidR="00625462">
          <w:rPr>
            <w:noProof/>
            <w:webHidden/>
          </w:rPr>
          <w:fldChar w:fldCharType="separate"/>
        </w:r>
        <w:r w:rsidR="0093356E">
          <w:rPr>
            <w:noProof/>
            <w:webHidden/>
          </w:rPr>
          <w:t>85</w:t>
        </w:r>
        <w:r w:rsidR="00625462">
          <w:rPr>
            <w:noProof/>
            <w:webHidden/>
          </w:rPr>
          <w:fldChar w:fldCharType="end"/>
        </w:r>
      </w:hyperlink>
    </w:p>
    <w:p w14:paraId="0B1DCBD5" w14:textId="6E5F4D58" w:rsidR="00625462" w:rsidRDefault="003D3889">
      <w:pPr>
        <w:pStyle w:val="27"/>
        <w:rPr>
          <w:rFonts w:asciiTheme="minorHAnsi" w:hAnsiTheme="minorHAnsi"/>
          <w:noProof/>
          <w:sz w:val="22"/>
        </w:rPr>
      </w:pPr>
      <w:hyperlink w:anchor="_Toc14362643" w:history="1">
        <w:r w:rsidR="00625462" w:rsidRPr="00BB2713">
          <w:rPr>
            <w:rStyle w:val="aff"/>
            <w:caps/>
            <w:noProof/>
          </w:rPr>
          <w:t>35.</w:t>
        </w:r>
        <w:r w:rsidR="00625462">
          <w:rPr>
            <w:rFonts w:asciiTheme="minorHAnsi" w:hAnsiTheme="minorHAnsi"/>
            <w:noProof/>
            <w:sz w:val="22"/>
          </w:rPr>
          <w:tab/>
        </w:r>
        <w:r w:rsidR="00625462" w:rsidRPr="00BB2713">
          <w:rPr>
            <w:rStyle w:val="aff"/>
            <w:noProof/>
          </w:rPr>
          <w:t>Обязательства Концессионера по обеспечению финансирования</w:t>
        </w:r>
        <w:r w:rsidR="00625462">
          <w:rPr>
            <w:noProof/>
            <w:webHidden/>
          </w:rPr>
          <w:tab/>
        </w:r>
        <w:r w:rsidR="00625462">
          <w:rPr>
            <w:noProof/>
            <w:webHidden/>
          </w:rPr>
          <w:fldChar w:fldCharType="begin"/>
        </w:r>
        <w:r w:rsidR="00625462">
          <w:rPr>
            <w:noProof/>
            <w:webHidden/>
          </w:rPr>
          <w:instrText xml:space="preserve"> PAGEREF _Toc14362643 \h </w:instrText>
        </w:r>
        <w:r w:rsidR="00625462">
          <w:rPr>
            <w:noProof/>
            <w:webHidden/>
          </w:rPr>
        </w:r>
        <w:r w:rsidR="00625462">
          <w:rPr>
            <w:noProof/>
            <w:webHidden/>
          </w:rPr>
          <w:fldChar w:fldCharType="separate"/>
        </w:r>
        <w:r w:rsidR="0093356E">
          <w:rPr>
            <w:noProof/>
            <w:webHidden/>
          </w:rPr>
          <w:t>86</w:t>
        </w:r>
        <w:r w:rsidR="00625462">
          <w:rPr>
            <w:noProof/>
            <w:webHidden/>
          </w:rPr>
          <w:fldChar w:fldCharType="end"/>
        </w:r>
      </w:hyperlink>
    </w:p>
    <w:p w14:paraId="11216F2B" w14:textId="59271324" w:rsidR="00625462" w:rsidRDefault="003D3889">
      <w:pPr>
        <w:pStyle w:val="27"/>
        <w:rPr>
          <w:rFonts w:asciiTheme="minorHAnsi" w:hAnsiTheme="minorHAnsi"/>
          <w:noProof/>
          <w:sz w:val="22"/>
        </w:rPr>
      </w:pPr>
      <w:hyperlink w:anchor="_Toc14362644" w:history="1">
        <w:r w:rsidR="00625462" w:rsidRPr="00BB2713">
          <w:rPr>
            <w:rStyle w:val="aff"/>
            <w:caps/>
            <w:noProof/>
          </w:rPr>
          <w:t>36.</w:t>
        </w:r>
        <w:r w:rsidR="00625462">
          <w:rPr>
            <w:rFonts w:asciiTheme="minorHAnsi" w:hAnsiTheme="minorHAnsi"/>
            <w:noProof/>
            <w:sz w:val="22"/>
          </w:rPr>
          <w:tab/>
        </w:r>
        <w:r w:rsidR="00625462" w:rsidRPr="00BB2713">
          <w:rPr>
            <w:rStyle w:val="aff"/>
            <w:noProof/>
          </w:rPr>
          <w:t>Участие Концедента в финансировании</w:t>
        </w:r>
        <w:r w:rsidR="00625462">
          <w:rPr>
            <w:noProof/>
            <w:webHidden/>
          </w:rPr>
          <w:tab/>
        </w:r>
        <w:r w:rsidR="00625462">
          <w:rPr>
            <w:noProof/>
            <w:webHidden/>
          </w:rPr>
          <w:fldChar w:fldCharType="begin"/>
        </w:r>
        <w:r w:rsidR="00625462">
          <w:rPr>
            <w:noProof/>
            <w:webHidden/>
          </w:rPr>
          <w:instrText xml:space="preserve"> PAGEREF _Toc14362644 \h </w:instrText>
        </w:r>
        <w:r w:rsidR="00625462">
          <w:rPr>
            <w:noProof/>
            <w:webHidden/>
          </w:rPr>
        </w:r>
        <w:r w:rsidR="00625462">
          <w:rPr>
            <w:noProof/>
            <w:webHidden/>
          </w:rPr>
          <w:fldChar w:fldCharType="separate"/>
        </w:r>
        <w:r w:rsidR="0093356E">
          <w:rPr>
            <w:noProof/>
            <w:webHidden/>
          </w:rPr>
          <w:t>86</w:t>
        </w:r>
        <w:r w:rsidR="00625462">
          <w:rPr>
            <w:noProof/>
            <w:webHidden/>
          </w:rPr>
          <w:fldChar w:fldCharType="end"/>
        </w:r>
      </w:hyperlink>
    </w:p>
    <w:p w14:paraId="4AB26E5B" w14:textId="4B1634C1" w:rsidR="00625462" w:rsidRDefault="003D3889">
      <w:pPr>
        <w:pStyle w:val="27"/>
        <w:rPr>
          <w:rFonts w:asciiTheme="minorHAnsi" w:hAnsiTheme="minorHAnsi"/>
          <w:noProof/>
          <w:sz w:val="22"/>
        </w:rPr>
      </w:pPr>
      <w:hyperlink w:anchor="_Toc14362645" w:history="1">
        <w:r w:rsidR="00625462" w:rsidRPr="00BB2713">
          <w:rPr>
            <w:rStyle w:val="aff"/>
            <w:caps/>
            <w:noProof/>
          </w:rPr>
          <w:t>37.</w:t>
        </w:r>
        <w:r w:rsidR="00625462">
          <w:rPr>
            <w:rFonts w:asciiTheme="minorHAnsi" w:hAnsiTheme="minorHAnsi"/>
            <w:noProof/>
            <w:sz w:val="22"/>
          </w:rPr>
          <w:tab/>
        </w:r>
        <w:r w:rsidR="00625462" w:rsidRPr="00BB2713">
          <w:rPr>
            <w:rStyle w:val="aff"/>
            <w:noProof/>
          </w:rPr>
          <w:t>Капитальный грант</w:t>
        </w:r>
        <w:r w:rsidR="00625462">
          <w:rPr>
            <w:noProof/>
            <w:webHidden/>
          </w:rPr>
          <w:tab/>
        </w:r>
        <w:r w:rsidR="00625462">
          <w:rPr>
            <w:noProof/>
            <w:webHidden/>
          </w:rPr>
          <w:fldChar w:fldCharType="begin"/>
        </w:r>
        <w:r w:rsidR="00625462">
          <w:rPr>
            <w:noProof/>
            <w:webHidden/>
          </w:rPr>
          <w:instrText xml:space="preserve"> PAGEREF _Toc14362645 \h </w:instrText>
        </w:r>
        <w:r w:rsidR="00625462">
          <w:rPr>
            <w:noProof/>
            <w:webHidden/>
          </w:rPr>
        </w:r>
        <w:r w:rsidR="00625462">
          <w:rPr>
            <w:noProof/>
            <w:webHidden/>
          </w:rPr>
          <w:fldChar w:fldCharType="separate"/>
        </w:r>
        <w:r w:rsidR="0093356E">
          <w:rPr>
            <w:noProof/>
            <w:webHidden/>
          </w:rPr>
          <w:t>86</w:t>
        </w:r>
        <w:r w:rsidR="00625462">
          <w:rPr>
            <w:noProof/>
            <w:webHidden/>
          </w:rPr>
          <w:fldChar w:fldCharType="end"/>
        </w:r>
      </w:hyperlink>
    </w:p>
    <w:p w14:paraId="3A407991" w14:textId="2DF2A070" w:rsidR="00625462" w:rsidRDefault="003D3889">
      <w:pPr>
        <w:pStyle w:val="27"/>
        <w:rPr>
          <w:rFonts w:asciiTheme="minorHAnsi" w:hAnsiTheme="minorHAnsi"/>
          <w:noProof/>
          <w:sz w:val="22"/>
        </w:rPr>
      </w:pPr>
      <w:hyperlink w:anchor="_Toc14362646" w:history="1">
        <w:r w:rsidR="00625462" w:rsidRPr="00BB2713">
          <w:rPr>
            <w:rStyle w:val="aff"/>
            <w:caps/>
            <w:noProof/>
          </w:rPr>
          <w:t>38.</w:t>
        </w:r>
        <w:r w:rsidR="00625462">
          <w:rPr>
            <w:rFonts w:asciiTheme="minorHAnsi" w:hAnsiTheme="minorHAnsi"/>
            <w:noProof/>
            <w:sz w:val="22"/>
          </w:rPr>
          <w:tab/>
        </w:r>
        <w:r w:rsidR="00625462" w:rsidRPr="00BB2713">
          <w:rPr>
            <w:rStyle w:val="aff"/>
            <w:noProof/>
          </w:rPr>
          <w:t>Плата концедента</w:t>
        </w:r>
        <w:r w:rsidR="00625462">
          <w:rPr>
            <w:noProof/>
            <w:webHidden/>
          </w:rPr>
          <w:tab/>
        </w:r>
        <w:r w:rsidR="00625462">
          <w:rPr>
            <w:noProof/>
            <w:webHidden/>
          </w:rPr>
          <w:fldChar w:fldCharType="begin"/>
        </w:r>
        <w:r w:rsidR="00625462">
          <w:rPr>
            <w:noProof/>
            <w:webHidden/>
          </w:rPr>
          <w:instrText xml:space="preserve"> PAGEREF _Toc14362646 \h </w:instrText>
        </w:r>
        <w:r w:rsidR="00625462">
          <w:rPr>
            <w:noProof/>
            <w:webHidden/>
          </w:rPr>
        </w:r>
        <w:r w:rsidR="00625462">
          <w:rPr>
            <w:noProof/>
            <w:webHidden/>
          </w:rPr>
          <w:fldChar w:fldCharType="separate"/>
        </w:r>
        <w:r w:rsidR="0093356E">
          <w:rPr>
            <w:noProof/>
            <w:webHidden/>
          </w:rPr>
          <w:t>87</w:t>
        </w:r>
        <w:r w:rsidR="00625462">
          <w:rPr>
            <w:noProof/>
            <w:webHidden/>
          </w:rPr>
          <w:fldChar w:fldCharType="end"/>
        </w:r>
      </w:hyperlink>
    </w:p>
    <w:p w14:paraId="568487B7" w14:textId="5001B7BC" w:rsidR="00625462" w:rsidRDefault="003D3889">
      <w:pPr>
        <w:pStyle w:val="27"/>
        <w:rPr>
          <w:rFonts w:asciiTheme="minorHAnsi" w:hAnsiTheme="minorHAnsi"/>
          <w:noProof/>
          <w:sz w:val="22"/>
        </w:rPr>
      </w:pPr>
      <w:hyperlink w:anchor="_Toc14362647" w:history="1">
        <w:r w:rsidR="00625462" w:rsidRPr="00BB2713">
          <w:rPr>
            <w:rStyle w:val="aff"/>
            <w:caps/>
            <w:noProof/>
          </w:rPr>
          <w:t>39.</w:t>
        </w:r>
        <w:r w:rsidR="00625462">
          <w:rPr>
            <w:rFonts w:asciiTheme="minorHAnsi" w:hAnsiTheme="minorHAnsi"/>
            <w:noProof/>
            <w:sz w:val="22"/>
          </w:rPr>
          <w:tab/>
        </w:r>
        <w:r w:rsidR="00625462" w:rsidRPr="00BB2713">
          <w:rPr>
            <w:rStyle w:val="aff"/>
            <w:noProof/>
          </w:rPr>
          <w:t>Концессионная плата</w:t>
        </w:r>
        <w:r w:rsidR="00625462">
          <w:rPr>
            <w:noProof/>
            <w:webHidden/>
          </w:rPr>
          <w:tab/>
        </w:r>
        <w:r w:rsidR="00625462">
          <w:rPr>
            <w:noProof/>
            <w:webHidden/>
          </w:rPr>
          <w:fldChar w:fldCharType="begin"/>
        </w:r>
        <w:r w:rsidR="00625462">
          <w:rPr>
            <w:noProof/>
            <w:webHidden/>
          </w:rPr>
          <w:instrText xml:space="preserve"> PAGEREF _Toc14362647 \h </w:instrText>
        </w:r>
        <w:r w:rsidR="00625462">
          <w:rPr>
            <w:noProof/>
            <w:webHidden/>
          </w:rPr>
        </w:r>
        <w:r w:rsidR="00625462">
          <w:rPr>
            <w:noProof/>
            <w:webHidden/>
          </w:rPr>
          <w:fldChar w:fldCharType="separate"/>
        </w:r>
        <w:r w:rsidR="0093356E">
          <w:rPr>
            <w:noProof/>
            <w:webHidden/>
          </w:rPr>
          <w:t>87</w:t>
        </w:r>
        <w:r w:rsidR="00625462">
          <w:rPr>
            <w:noProof/>
            <w:webHidden/>
          </w:rPr>
          <w:fldChar w:fldCharType="end"/>
        </w:r>
      </w:hyperlink>
    </w:p>
    <w:p w14:paraId="355761BB" w14:textId="6CF29956" w:rsidR="00625462" w:rsidRDefault="003D3889">
      <w:pPr>
        <w:pStyle w:val="27"/>
        <w:rPr>
          <w:rFonts w:asciiTheme="minorHAnsi" w:hAnsiTheme="minorHAnsi"/>
          <w:noProof/>
          <w:sz w:val="22"/>
        </w:rPr>
      </w:pPr>
      <w:hyperlink w:anchor="_Toc14362648" w:history="1">
        <w:r w:rsidR="00625462" w:rsidRPr="00BB2713">
          <w:rPr>
            <w:rStyle w:val="aff"/>
            <w:caps/>
            <w:noProof/>
          </w:rPr>
          <w:t>40.</w:t>
        </w:r>
        <w:r w:rsidR="00625462">
          <w:rPr>
            <w:rFonts w:asciiTheme="minorHAnsi" w:hAnsiTheme="minorHAnsi"/>
            <w:noProof/>
            <w:sz w:val="22"/>
          </w:rPr>
          <w:tab/>
        </w:r>
        <w:r w:rsidR="00625462" w:rsidRPr="00BB2713">
          <w:rPr>
            <w:rStyle w:val="aff"/>
            <w:noProof/>
          </w:rPr>
          <w:t>Рефинансирование</w:t>
        </w:r>
        <w:r w:rsidR="00625462">
          <w:rPr>
            <w:noProof/>
            <w:webHidden/>
          </w:rPr>
          <w:tab/>
        </w:r>
        <w:r w:rsidR="00625462">
          <w:rPr>
            <w:noProof/>
            <w:webHidden/>
          </w:rPr>
          <w:fldChar w:fldCharType="begin"/>
        </w:r>
        <w:r w:rsidR="00625462">
          <w:rPr>
            <w:noProof/>
            <w:webHidden/>
          </w:rPr>
          <w:instrText xml:space="preserve"> PAGEREF _Toc14362648 \h </w:instrText>
        </w:r>
        <w:r w:rsidR="00625462">
          <w:rPr>
            <w:noProof/>
            <w:webHidden/>
          </w:rPr>
        </w:r>
        <w:r w:rsidR="00625462">
          <w:rPr>
            <w:noProof/>
            <w:webHidden/>
          </w:rPr>
          <w:fldChar w:fldCharType="separate"/>
        </w:r>
        <w:r w:rsidR="0093356E">
          <w:rPr>
            <w:noProof/>
            <w:webHidden/>
          </w:rPr>
          <w:t>88</w:t>
        </w:r>
        <w:r w:rsidR="00625462">
          <w:rPr>
            <w:noProof/>
            <w:webHidden/>
          </w:rPr>
          <w:fldChar w:fldCharType="end"/>
        </w:r>
      </w:hyperlink>
    </w:p>
    <w:p w14:paraId="744D0C23" w14:textId="31F1639E" w:rsidR="00625462" w:rsidRDefault="003D3889">
      <w:pPr>
        <w:pStyle w:val="17"/>
        <w:rPr>
          <w:rFonts w:asciiTheme="minorHAnsi" w:hAnsiTheme="minorHAnsi"/>
          <w:b w:val="0"/>
          <w:noProof/>
          <w:sz w:val="22"/>
        </w:rPr>
      </w:pPr>
      <w:hyperlink w:anchor="_Toc14362649" w:history="1">
        <w:r w:rsidR="00625462" w:rsidRPr="00BB2713">
          <w:rPr>
            <w:rStyle w:val="aff"/>
            <w:noProof/>
          </w:rPr>
          <w:t>Раздел IX. Особые обстоятельства, Обстоятельства непреодолимой силы</w:t>
        </w:r>
        <w:r w:rsidR="00625462">
          <w:rPr>
            <w:noProof/>
            <w:webHidden/>
          </w:rPr>
          <w:tab/>
        </w:r>
        <w:r w:rsidR="00625462">
          <w:rPr>
            <w:noProof/>
            <w:webHidden/>
          </w:rPr>
          <w:fldChar w:fldCharType="begin"/>
        </w:r>
        <w:r w:rsidR="00625462">
          <w:rPr>
            <w:noProof/>
            <w:webHidden/>
          </w:rPr>
          <w:instrText xml:space="preserve"> PAGEREF _Toc14362649 \h </w:instrText>
        </w:r>
        <w:r w:rsidR="00625462">
          <w:rPr>
            <w:noProof/>
            <w:webHidden/>
          </w:rPr>
        </w:r>
        <w:r w:rsidR="00625462">
          <w:rPr>
            <w:noProof/>
            <w:webHidden/>
          </w:rPr>
          <w:fldChar w:fldCharType="separate"/>
        </w:r>
        <w:r w:rsidR="0093356E">
          <w:rPr>
            <w:noProof/>
            <w:webHidden/>
          </w:rPr>
          <w:t>90</w:t>
        </w:r>
        <w:r w:rsidR="00625462">
          <w:rPr>
            <w:noProof/>
            <w:webHidden/>
          </w:rPr>
          <w:fldChar w:fldCharType="end"/>
        </w:r>
      </w:hyperlink>
    </w:p>
    <w:p w14:paraId="4AD78650" w14:textId="1487631E" w:rsidR="00625462" w:rsidRDefault="003D3889">
      <w:pPr>
        <w:pStyle w:val="27"/>
        <w:rPr>
          <w:rFonts w:asciiTheme="minorHAnsi" w:hAnsiTheme="minorHAnsi"/>
          <w:noProof/>
          <w:sz w:val="22"/>
        </w:rPr>
      </w:pPr>
      <w:hyperlink w:anchor="_Toc14362650" w:history="1">
        <w:r w:rsidR="00625462" w:rsidRPr="00BB2713">
          <w:rPr>
            <w:rStyle w:val="aff"/>
            <w:caps/>
            <w:noProof/>
          </w:rPr>
          <w:t>41.</w:t>
        </w:r>
        <w:r w:rsidR="00625462">
          <w:rPr>
            <w:rFonts w:asciiTheme="minorHAnsi" w:hAnsiTheme="minorHAnsi"/>
            <w:noProof/>
            <w:sz w:val="22"/>
          </w:rPr>
          <w:tab/>
        </w:r>
        <w:r w:rsidR="00625462" w:rsidRPr="00BB2713">
          <w:rPr>
            <w:rStyle w:val="aff"/>
            <w:noProof/>
          </w:rPr>
          <w:t>Особые обстоятельства</w:t>
        </w:r>
        <w:r w:rsidR="00625462">
          <w:rPr>
            <w:noProof/>
            <w:webHidden/>
          </w:rPr>
          <w:tab/>
        </w:r>
        <w:r w:rsidR="00625462">
          <w:rPr>
            <w:noProof/>
            <w:webHidden/>
          </w:rPr>
          <w:fldChar w:fldCharType="begin"/>
        </w:r>
        <w:r w:rsidR="00625462">
          <w:rPr>
            <w:noProof/>
            <w:webHidden/>
          </w:rPr>
          <w:instrText xml:space="preserve"> PAGEREF _Toc14362650 \h </w:instrText>
        </w:r>
        <w:r w:rsidR="00625462">
          <w:rPr>
            <w:noProof/>
            <w:webHidden/>
          </w:rPr>
        </w:r>
        <w:r w:rsidR="00625462">
          <w:rPr>
            <w:noProof/>
            <w:webHidden/>
          </w:rPr>
          <w:fldChar w:fldCharType="separate"/>
        </w:r>
        <w:r w:rsidR="0093356E">
          <w:rPr>
            <w:noProof/>
            <w:webHidden/>
          </w:rPr>
          <w:t>90</w:t>
        </w:r>
        <w:r w:rsidR="00625462">
          <w:rPr>
            <w:noProof/>
            <w:webHidden/>
          </w:rPr>
          <w:fldChar w:fldCharType="end"/>
        </w:r>
      </w:hyperlink>
    </w:p>
    <w:p w14:paraId="49487E9B" w14:textId="28F22AA6" w:rsidR="00625462" w:rsidRDefault="003D3889">
      <w:pPr>
        <w:pStyle w:val="27"/>
        <w:rPr>
          <w:rFonts w:asciiTheme="minorHAnsi" w:hAnsiTheme="minorHAnsi"/>
          <w:noProof/>
          <w:sz w:val="22"/>
        </w:rPr>
      </w:pPr>
      <w:hyperlink w:anchor="_Toc14362651" w:history="1">
        <w:r w:rsidR="00625462" w:rsidRPr="00BB2713">
          <w:rPr>
            <w:rStyle w:val="aff"/>
            <w:caps/>
            <w:noProof/>
          </w:rPr>
          <w:t>42.</w:t>
        </w:r>
        <w:r w:rsidR="00625462">
          <w:rPr>
            <w:rFonts w:asciiTheme="minorHAnsi" w:hAnsiTheme="minorHAnsi"/>
            <w:noProof/>
            <w:sz w:val="22"/>
          </w:rPr>
          <w:tab/>
        </w:r>
        <w:r w:rsidR="00625462" w:rsidRPr="00BB2713">
          <w:rPr>
            <w:rStyle w:val="aff"/>
            <w:noProof/>
          </w:rPr>
          <w:t>Обстоятельства непреодолимой силы</w:t>
        </w:r>
        <w:r w:rsidR="00625462">
          <w:rPr>
            <w:noProof/>
            <w:webHidden/>
          </w:rPr>
          <w:tab/>
        </w:r>
        <w:r w:rsidR="00625462">
          <w:rPr>
            <w:noProof/>
            <w:webHidden/>
          </w:rPr>
          <w:fldChar w:fldCharType="begin"/>
        </w:r>
        <w:r w:rsidR="00625462">
          <w:rPr>
            <w:noProof/>
            <w:webHidden/>
          </w:rPr>
          <w:instrText xml:space="preserve"> PAGEREF _Toc14362651 \h </w:instrText>
        </w:r>
        <w:r w:rsidR="00625462">
          <w:rPr>
            <w:noProof/>
            <w:webHidden/>
          </w:rPr>
        </w:r>
        <w:r w:rsidR="00625462">
          <w:rPr>
            <w:noProof/>
            <w:webHidden/>
          </w:rPr>
          <w:fldChar w:fldCharType="separate"/>
        </w:r>
        <w:r w:rsidR="0093356E">
          <w:rPr>
            <w:noProof/>
            <w:webHidden/>
          </w:rPr>
          <w:t>101</w:t>
        </w:r>
        <w:r w:rsidR="00625462">
          <w:rPr>
            <w:noProof/>
            <w:webHidden/>
          </w:rPr>
          <w:fldChar w:fldCharType="end"/>
        </w:r>
      </w:hyperlink>
    </w:p>
    <w:p w14:paraId="7D2DEE73" w14:textId="6D5AF759" w:rsidR="00625462" w:rsidRDefault="003D3889">
      <w:pPr>
        <w:pStyle w:val="17"/>
        <w:rPr>
          <w:rFonts w:asciiTheme="minorHAnsi" w:hAnsiTheme="minorHAnsi"/>
          <w:b w:val="0"/>
          <w:noProof/>
          <w:sz w:val="22"/>
        </w:rPr>
      </w:pPr>
      <w:hyperlink w:anchor="_Toc14362652" w:history="1">
        <w:r w:rsidR="00625462" w:rsidRPr="00BB2713">
          <w:rPr>
            <w:rStyle w:val="aff"/>
            <w:noProof/>
          </w:rPr>
          <w:t>Раздел X. Контроль Концедента, Информация, Отчетность</w:t>
        </w:r>
        <w:r w:rsidR="00625462">
          <w:rPr>
            <w:noProof/>
            <w:webHidden/>
          </w:rPr>
          <w:tab/>
        </w:r>
        <w:r w:rsidR="00625462">
          <w:rPr>
            <w:noProof/>
            <w:webHidden/>
          </w:rPr>
          <w:fldChar w:fldCharType="begin"/>
        </w:r>
        <w:r w:rsidR="00625462">
          <w:rPr>
            <w:noProof/>
            <w:webHidden/>
          </w:rPr>
          <w:instrText xml:space="preserve"> PAGEREF _Toc14362652 \h </w:instrText>
        </w:r>
        <w:r w:rsidR="00625462">
          <w:rPr>
            <w:noProof/>
            <w:webHidden/>
          </w:rPr>
        </w:r>
        <w:r w:rsidR="00625462">
          <w:rPr>
            <w:noProof/>
            <w:webHidden/>
          </w:rPr>
          <w:fldChar w:fldCharType="separate"/>
        </w:r>
        <w:r w:rsidR="0093356E">
          <w:rPr>
            <w:noProof/>
            <w:webHidden/>
          </w:rPr>
          <w:t>104</w:t>
        </w:r>
        <w:r w:rsidR="00625462">
          <w:rPr>
            <w:noProof/>
            <w:webHidden/>
          </w:rPr>
          <w:fldChar w:fldCharType="end"/>
        </w:r>
      </w:hyperlink>
    </w:p>
    <w:p w14:paraId="6621B26D" w14:textId="55CFF164" w:rsidR="00625462" w:rsidRDefault="003D3889">
      <w:pPr>
        <w:pStyle w:val="27"/>
        <w:rPr>
          <w:rFonts w:asciiTheme="minorHAnsi" w:hAnsiTheme="minorHAnsi"/>
          <w:noProof/>
          <w:sz w:val="22"/>
        </w:rPr>
      </w:pPr>
      <w:hyperlink w:anchor="_Toc14362653" w:history="1">
        <w:r w:rsidR="00625462" w:rsidRPr="00BB2713">
          <w:rPr>
            <w:rStyle w:val="aff"/>
            <w:caps/>
            <w:noProof/>
          </w:rPr>
          <w:t>43.</w:t>
        </w:r>
        <w:r w:rsidR="00625462">
          <w:rPr>
            <w:rFonts w:asciiTheme="minorHAnsi" w:hAnsiTheme="minorHAnsi"/>
            <w:noProof/>
            <w:sz w:val="22"/>
          </w:rPr>
          <w:tab/>
        </w:r>
        <w:r w:rsidR="00625462" w:rsidRPr="00BB2713">
          <w:rPr>
            <w:rStyle w:val="aff"/>
            <w:noProof/>
          </w:rPr>
          <w:t>Контрольные мероприятия</w:t>
        </w:r>
        <w:r w:rsidR="00625462">
          <w:rPr>
            <w:noProof/>
            <w:webHidden/>
          </w:rPr>
          <w:tab/>
        </w:r>
        <w:r w:rsidR="00625462">
          <w:rPr>
            <w:noProof/>
            <w:webHidden/>
          </w:rPr>
          <w:fldChar w:fldCharType="begin"/>
        </w:r>
        <w:r w:rsidR="00625462">
          <w:rPr>
            <w:noProof/>
            <w:webHidden/>
          </w:rPr>
          <w:instrText xml:space="preserve"> PAGEREF _Toc14362653 \h </w:instrText>
        </w:r>
        <w:r w:rsidR="00625462">
          <w:rPr>
            <w:noProof/>
            <w:webHidden/>
          </w:rPr>
        </w:r>
        <w:r w:rsidR="00625462">
          <w:rPr>
            <w:noProof/>
            <w:webHidden/>
          </w:rPr>
          <w:fldChar w:fldCharType="separate"/>
        </w:r>
        <w:r w:rsidR="0093356E">
          <w:rPr>
            <w:noProof/>
            <w:webHidden/>
          </w:rPr>
          <w:t>104</w:t>
        </w:r>
        <w:r w:rsidR="00625462">
          <w:rPr>
            <w:noProof/>
            <w:webHidden/>
          </w:rPr>
          <w:fldChar w:fldCharType="end"/>
        </w:r>
      </w:hyperlink>
    </w:p>
    <w:p w14:paraId="35C6FB28" w14:textId="256C5E13" w:rsidR="00625462" w:rsidRDefault="003D3889">
      <w:pPr>
        <w:pStyle w:val="27"/>
        <w:rPr>
          <w:rFonts w:asciiTheme="minorHAnsi" w:hAnsiTheme="minorHAnsi"/>
          <w:noProof/>
          <w:sz w:val="22"/>
        </w:rPr>
      </w:pPr>
      <w:hyperlink w:anchor="_Toc14362654" w:history="1">
        <w:r w:rsidR="00625462" w:rsidRPr="00BB2713">
          <w:rPr>
            <w:rStyle w:val="aff"/>
            <w:caps/>
            <w:noProof/>
          </w:rPr>
          <w:t>44.</w:t>
        </w:r>
        <w:r w:rsidR="00625462">
          <w:rPr>
            <w:rFonts w:asciiTheme="minorHAnsi" w:hAnsiTheme="minorHAnsi"/>
            <w:noProof/>
            <w:sz w:val="22"/>
          </w:rPr>
          <w:tab/>
        </w:r>
        <w:r w:rsidR="00625462" w:rsidRPr="00BB2713">
          <w:rPr>
            <w:rStyle w:val="aff"/>
            <w:noProof/>
          </w:rPr>
          <w:t>Обязанность по информированию об обстоятельствах</w:t>
        </w:r>
        <w:r w:rsidR="00625462">
          <w:rPr>
            <w:noProof/>
            <w:webHidden/>
          </w:rPr>
          <w:tab/>
        </w:r>
        <w:r w:rsidR="00625462">
          <w:rPr>
            <w:noProof/>
            <w:webHidden/>
          </w:rPr>
          <w:fldChar w:fldCharType="begin"/>
        </w:r>
        <w:r w:rsidR="00625462">
          <w:rPr>
            <w:noProof/>
            <w:webHidden/>
          </w:rPr>
          <w:instrText xml:space="preserve"> PAGEREF _Toc14362654 \h </w:instrText>
        </w:r>
        <w:r w:rsidR="00625462">
          <w:rPr>
            <w:noProof/>
            <w:webHidden/>
          </w:rPr>
        </w:r>
        <w:r w:rsidR="00625462">
          <w:rPr>
            <w:noProof/>
            <w:webHidden/>
          </w:rPr>
          <w:fldChar w:fldCharType="separate"/>
        </w:r>
        <w:r w:rsidR="0093356E">
          <w:rPr>
            <w:noProof/>
            <w:webHidden/>
          </w:rPr>
          <w:t>108</w:t>
        </w:r>
        <w:r w:rsidR="00625462">
          <w:rPr>
            <w:noProof/>
            <w:webHidden/>
          </w:rPr>
          <w:fldChar w:fldCharType="end"/>
        </w:r>
      </w:hyperlink>
    </w:p>
    <w:p w14:paraId="2D9DF52A" w14:textId="4961C316" w:rsidR="00625462" w:rsidRDefault="003D3889">
      <w:pPr>
        <w:pStyle w:val="27"/>
        <w:rPr>
          <w:rFonts w:asciiTheme="minorHAnsi" w:hAnsiTheme="minorHAnsi"/>
          <w:noProof/>
          <w:sz w:val="22"/>
        </w:rPr>
      </w:pPr>
      <w:hyperlink w:anchor="_Toc14362655" w:history="1">
        <w:r w:rsidR="00625462" w:rsidRPr="00BB2713">
          <w:rPr>
            <w:rStyle w:val="aff"/>
            <w:caps/>
            <w:noProof/>
          </w:rPr>
          <w:t>45.</w:t>
        </w:r>
        <w:r w:rsidR="00625462">
          <w:rPr>
            <w:rFonts w:asciiTheme="minorHAnsi" w:hAnsiTheme="minorHAnsi"/>
            <w:noProof/>
            <w:sz w:val="22"/>
          </w:rPr>
          <w:tab/>
        </w:r>
        <w:r w:rsidR="00625462" w:rsidRPr="00BB2713">
          <w:rPr>
            <w:rStyle w:val="aff"/>
            <w:noProof/>
          </w:rPr>
          <w:t>Отчетность</w:t>
        </w:r>
        <w:r w:rsidR="00625462">
          <w:rPr>
            <w:noProof/>
            <w:webHidden/>
          </w:rPr>
          <w:tab/>
        </w:r>
        <w:r w:rsidR="00625462">
          <w:rPr>
            <w:noProof/>
            <w:webHidden/>
          </w:rPr>
          <w:fldChar w:fldCharType="begin"/>
        </w:r>
        <w:r w:rsidR="00625462">
          <w:rPr>
            <w:noProof/>
            <w:webHidden/>
          </w:rPr>
          <w:instrText xml:space="preserve"> PAGEREF _Toc14362655 \h </w:instrText>
        </w:r>
        <w:r w:rsidR="00625462">
          <w:rPr>
            <w:noProof/>
            <w:webHidden/>
          </w:rPr>
        </w:r>
        <w:r w:rsidR="00625462">
          <w:rPr>
            <w:noProof/>
            <w:webHidden/>
          </w:rPr>
          <w:fldChar w:fldCharType="separate"/>
        </w:r>
        <w:r w:rsidR="0093356E">
          <w:rPr>
            <w:noProof/>
            <w:webHidden/>
          </w:rPr>
          <w:t>110</w:t>
        </w:r>
        <w:r w:rsidR="00625462">
          <w:rPr>
            <w:noProof/>
            <w:webHidden/>
          </w:rPr>
          <w:fldChar w:fldCharType="end"/>
        </w:r>
      </w:hyperlink>
    </w:p>
    <w:p w14:paraId="1FD3189D" w14:textId="46860812" w:rsidR="00625462" w:rsidRDefault="003D3889">
      <w:pPr>
        <w:pStyle w:val="17"/>
        <w:rPr>
          <w:rFonts w:asciiTheme="minorHAnsi" w:hAnsiTheme="minorHAnsi"/>
          <w:b w:val="0"/>
          <w:noProof/>
          <w:sz w:val="22"/>
        </w:rPr>
      </w:pPr>
      <w:hyperlink w:anchor="_Toc14362656" w:history="1">
        <w:r w:rsidR="00625462" w:rsidRPr="00BB2713">
          <w:rPr>
            <w:rStyle w:val="aff"/>
            <w:noProof/>
          </w:rPr>
          <w:t>Раздел XI. Ответственность и требования третьих лиц</w:t>
        </w:r>
        <w:r w:rsidR="00625462">
          <w:rPr>
            <w:noProof/>
            <w:webHidden/>
          </w:rPr>
          <w:tab/>
        </w:r>
        <w:r w:rsidR="00625462">
          <w:rPr>
            <w:noProof/>
            <w:webHidden/>
          </w:rPr>
          <w:fldChar w:fldCharType="begin"/>
        </w:r>
        <w:r w:rsidR="00625462">
          <w:rPr>
            <w:noProof/>
            <w:webHidden/>
          </w:rPr>
          <w:instrText xml:space="preserve"> PAGEREF _Toc14362656 \h </w:instrText>
        </w:r>
        <w:r w:rsidR="00625462">
          <w:rPr>
            <w:noProof/>
            <w:webHidden/>
          </w:rPr>
        </w:r>
        <w:r w:rsidR="00625462">
          <w:rPr>
            <w:noProof/>
            <w:webHidden/>
          </w:rPr>
          <w:fldChar w:fldCharType="separate"/>
        </w:r>
        <w:r w:rsidR="0093356E">
          <w:rPr>
            <w:noProof/>
            <w:webHidden/>
          </w:rPr>
          <w:t>111</w:t>
        </w:r>
        <w:r w:rsidR="00625462">
          <w:rPr>
            <w:noProof/>
            <w:webHidden/>
          </w:rPr>
          <w:fldChar w:fldCharType="end"/>
        </w:r>
      </w:hyperlink>
    </w:p>
    <w:p w14:paraId="0063F609" w14:textId="1EF075A7" w:rsidR="00625462" w:rsidRDefault="003D3889">
      <w:pPr>
        <w:pStyle w:val="27"/>
        <w:rPr>
          <w:rFonts w:asciiTheme="minorHAnsi" w:hAnsiTheme="minorHAnsi"/>
          <w:noProof/>
          <w:sz w:val="22"/>
        </w:rPr>
      </w:pPr>
      <w:hyperlink w:anchor="_Toc14362657" w:history="1">
        <w:r w:rsidR="00625462" w:rsidRPr="00BB2713">
          <w:rPr>
            <w:rStyle w:val="aff"/>
            <w:caps/>
            <w:noProof/>
          </w:rPr>
          <w:t>46.</w:t>
        </w:r>
        <w:r w:rsidR="00625462">
          <w:rPr>
            <w:rFonts w:asciiTheme="minorHAnsi" w:hAnsiTheme="minorHAnsi"/>
            <w:noProof/>
            <w:sz w:val="22"/>
          </w:rPr>
          <w:tab/>
        </w:r>
        <w:r w:rsidR="00625462" w:rsidRPr="00BB2713">
          <w:rPr>
            <w:rStyle w:val="aff"/>
            <w:noProof/>
          </w:rPr>
          <w:t>Ответственность</w:t>
        </w:r>
        <w:r w:rsidR="00625462">
          <w:rPr>
            <w:noProof/>
            <w:webHidden/>
          </w:rPr>
          <w:tab/>
        </w:r>
        <w:r w:rsidR="00625462">
          <w:rPr>
            <w:noProof/>
            <w:webHidden/>
          </w:rPr>
          <w:fldChar w:fldCharType="begin"/>
        </w:r>
        <w:r w:rsidR="00625462">
          <w:rPr>
            <w:noProof/>
            <w:webHidden/>
          </w:rPr>
          <w:instrText xml:space="preserve"> PAGEREF _Toc14362657 \h </w:instrText>
        </w:r>
        <w:r w:rsidR="00625462">
          <w:rPr>
            <w:noProof/>
            <w:webHidden/>
          </w:rPr>
        </w:r>
        <w:r w:rsidR="00625462">
          <w:rPr>
            <w:noProof/>
            <w:webHidden/>
          </w:rPr>
          <w:fldChar w:fldCharType="separate"/>
        </w:r>
        <w:r w:rsidR="0093356E">
          <w:rPr>
            <w:noProof/>
            <w:webHidden/>
          </w:rPr>
          <w:t>111</w:t>
        </w:r>
        <w:r w:rsidR="00625462">
          <w:rPr>
            <w:noProof/>
            <w:webHidden/>
          </w:rPr>
          <w:fldChar w:fldCharType="end"/>
        </w:r>
      </w:hyperlink>
    </w:p>
    <w:p w14:paraId="15E27730" w14:textId="09DE5CB7" w:rsidR="00625462" w:rsidRDefault="003D3889">
      <w:pPr>
        <w:pStyle w:val="17"/>
        <w:rPr>
          <w:rFonts w:asciiTheme="minorHAnsi" w:hAnsiTheme="minorHAnsi"/>
          <w:b w:val="0"/>
          <w:noProof/>
          <w:sz w:val="22"/>
        </w:rPr>
      </w:pPr>
      <w:hyperlink w:anchor="_Toc14362658" w:history="1">
        <w:r w:rsidR="00625462" w:rsidRPr="00BB2713">
          <w:rPr>
            <w:rStyle w:val="aff"/>
            <w:noProof/>
          </w:rPr>
          <w:t>Раздел XII. Прекращение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_Toc14362658 \h </w:instrText>
        </w:r>
        <w:r w:rsidR="00625462">
          <w:rPr>
            <w:noProof/>
            <w:webHidden/>
          </w:rPr>
        </w:r>
        <w:r w:rsidR="00625462">
          <w:rPr>
            <w:noProof/>
            <w:webHidden/>
          </w:rPr>
          <w:fldChar w:fldCharType="separate"/>
        </w:r>
        <w:r w:rsidR="0093356E">
          <w:rPr>
            <w:noProof/>
            <w:webHidden/>
          </w:rPr>
          <w:t>115</w:t>
        </w:r>
        <w:r w:rsidR="00625462">
          <w:rPr>
            <w:noProof/>
            <w:webHidden/>
          </w:rPr>
          <w:fldChar w:fldCharType="end"/>
        </w:r>
      </w:hyperlink>
    </w:p>
    <w:p w14:paraId="2C031D98" w14:textId="3297922D" w:rsidR="00625462" w:rsidRDefault="003D3889">
      <w:pPr>
        <w:pStyle w:val="27"/>
        <w:rPr>
          <w:rFonts w:asciiTheme="minorHAnsi" w:hAnsiTheme="minorHAnsi"/>
          <w:noProof/>
          <w:sz w:val="22"/>
        </w:rPr>
      </w:pPr>
      <w:hyperlink w:anchor="_Toc14362659" w:history="1">
        <w:r w:rsidR="00625462" w:rsidRPr="00BB2713">
          <w:rPr>
            <w:rStyle w:val="aff"/>
            <w:caps/>
            <w:noProof/>
          </w:rPr>
          <w:t>47.</w:t>
        </w:r>
        <w:r w:rsidR="00625462">
          <w:rPr>
            <w:rFonts w:asciiTheme="minorHAnsi" w:hAnsiTheme="minorHAnsi"/>
            <w:noProof/>
            <w:sz w:val="22"/>
          </w:rPr>
          <w:tab/>
        </w:r>
        <w:r w:rsidR="00625462" w:rsidRPr="00BB2713">
          <w:rPr>
            <w:rStyle w:val="aff"/>
            <w:noProof/>
          </w:rPr>
          <w:t>Основания прекращения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_Toc14362659 \h </w:instrText>
        </w:r>
        <w:r w:rsidR="00625462">
          <w:rPr>
            <w:noProof/>
            <w:webHidden/>
          </w:rPr>
        </w:r>
        <w:r w:rsidR="00625462">
          <w:rPr>
            <w:noProof/>
            <w:webHidden/>
          </w:rPr>
          <w:fldChar w:fldCharType="separate"/>
        </w:r>
        <w:r w:rsidR="0093356E">
          <w:rPr>
            <w:noProof/>
            <w:webHidden/>
          </w:rPr>
          <w:t>115</w:t>
        </w:r>
        <w:r w:rsidR="00625462">
          <w:rPr>
            <w:noProof/>
            <w:webHidden/>
          </w:rPr>
          <w:fldChar w:fldCharType="end"/>
        </w:r>
      </w:hyperlink>
    </w:p>
    <w:p w14:paraId="0E93180F" w14:textId="7BCF9CF0" w:rsidR="00625462" w:rsidRDefault="003D3889">
      <w:pPr>
        <w:pStyle w:val="27"/>
        <w:rPr>
          <w:rFonts w:asciiTheme="minorHAnsi" w:hAnsiTheme="minorHAnsi"/>
          <w:noProof/>
          <w:sz w:val="22"/>
        </w:rPr>
      </w:pPr>
      <w:hyperlink w:anchor="_Toc14362660" w:history="1">
        <w:r w:rsidR="00625462" w:rsidRPr="00BB2713">
          <w:rPr>
            <w:rStyle w:val="aff"/>
            <w:caps/>
            <w:noProof/>
          </w:rPr>
          <w:t>48.</w:t>
        </w:r>
        <w:r w:rsidR="00625462">
          <w:rPr>
            <w:rFonts w:asciiTheme="minorHAnsi" w:hAnsiTheme="minorHAnsi"/>
            <w:noProof/>
            <w:sz w:val="22"/>
          </w:rPr>
          <w:tab/>
        </w:r>
        <w:r w:rsidR="00625462" w:rsidRPr="00BB2713">
          <w:rPr>
            <w:rStyle w:val="aff"/>
            <w:noProof/>
          </w:rPr>
          <w:t>Досрочное прекращение по инициативе Концедента</w:t>
        </w:r>
        <w:r w:rsidR="00625462">
          <w:rPr>
            <w:noProof/>
            <w:webHidden/>
          </w:rPr>
          <w:tab/>
        </w:r>
        <w:r w:rsidR="00625462">
          <w:rPr>
            <w:noProof/>
            <w:webHidden/>
          </w:rPr>
          <w:fldChar w:fldCharType="begin"/>
        </w:r>
        <w:r w:rsidR="00625462">
          <w:rPr>
            <w:noProof/>
            <w:webHidden/>
          </w:rPr>
          <w:instrText xml:space="preserve"> PAGEREF _Toc14362660 \h </w:instrText>
        </w:r>
        <w:r w:rsidR="00625462">
          <w:rPr>
            <w:noProof/>
            <w:webHidden/>
          </w:rPr>
        </w:r>
        <w:r w:rsidR="00625462">
          <w:rPr>
            <w:noProof/>
            <w:webHidden/>
          </w:rPr>
          <w:fldChar w:fldCharType="separate"/>
        </w:r>
        <w:r w:rsidR="0093356E">
          <w:rPr>
            <w:noProof/>
            <w:webHidden/>
          </w:rPr>
          <w:t>115</w:t>
        </w:r>
        <w:r w:rsidR="00625462">
          <w:rPr>
            <w:noProof/>
            <w:webHidden/>
          </w:rPr>
          <w:fldChar w:fldCharType="end"/>
        </w:r>
      </w:hyperlink>
    </w:p>
    <w:p w14:paraId="3C0EBA36" w14:textId="66C4A629" w:rsidR="00625462" w:rsidRDefault="003D3889">
      <w:pPr>
        <w:pStyle w:val="27"/>
        <w:rPr>
          <w:rFonts w:asciiTheme="minorHAnsi" w:hAnsiTheme="minorHAnsi"/>
          <w:noProof/>
          <w:sz w:val="22"/>
        </w:rPr>
      </w:pPr>
      <w:hyperlink w:anchor="_Toc14362661" w:history="1">
        <w:r w:rsidR="00625462" w:rsidRPr="00BB2713">
          <w:rPr>
            <w:rStyle w:val="aff"/>
            <w:caps/>
            <w:noProof/>
          </w:rPr>
          <w:t>49.</w:t>
        </w:r>
        <w:r w:rsidR="00625462">
          <w:rPr>
            <w:rFonts w:asciiTheme="minorHAnsi" w:hAnsiTheme="minorHAnsi"/>
            <w:noProof/>
            <w:sz w:val="22"/>
          </w:rPr>
          <w:tab/>
        </w:r>
        <w:r w:rsidR="00625462" w:rsidRPr="00BB2713">
          <w:rPr>
            <w:rStyle w:val="aff"/>
            <w:noProof/>
          </w:rPr>
          <w:t>Досрочное прекращение по инициативе Концессионера</w:t>
        </w:r>
        <w:r w:rsidR="00625462">
          <w:rPr>
            <w:noProof/>
            <w:webHidden/>
          </w:rPr>
          <w:tab/>
        </w:r>
        <w:r w:rsidR="00625462">
          <w:rPr>
            <w:noProof/>
            <w:webHidden/>
          </w:rPr>
          <w:fldChar w:fldCharType="begin"/>
        </w:r>
        <w:r w:rsidR="00625462">
          <w:rPr>
            <w:noProof/>
            <w:webHidden/>
          </w:rPr>
          <w:instrText xml:space="preserve"> PAGEREF _Toc14362661 \h </w:instrText>
        </w:r>
        <w:r w:rsidR="00625462">
          <w:rPr>
            <w:noProof/>
            <w:webHidden/>
          </w:rPr>
        </w:r>
        <w:r w:rsidR="00625462">
          <w:rPr>
            <w:noProof/>
            <w:webHidden/>
          </w:rPr>
          <w:fldChar w:fldCharType="separate"/>
        </w:r>
        <w:r w:rsidR="0093356E">
          <w:rPr>
            <w:noProof/>
            <w:webHidden/>
          </w:rPr>
          <w:t>118</w:t>
        </w:r>
        <w:r w:rsidR="00625462">
          <w:rPr>
            <w:noProof/>
            <w:webHidden/>
          </w:rPr>
          <w:fldChar w:fldCharType="end"/>
        </w:r>
      </w:hyperlink>
    </w:p>
    <w:p w14:paraId="1C0A7D64" w14:textId="21276038" w:rsidR="00625462" w:rsidRDefault="003D3889">
      <w:pPr>
        <w:pStyle w:val="27"/>
        <w:rPr>
          <w:rFonts w:asciiTheme="minorHAnsi" w:hAnsiTheme="minorHAnsi"/>
          <w:noProof/>
          <w:sz w:val="22"/>
        </w:rPr>
      </w:pPr>
      <w:hyperlink w:anchor="_Toc14362662" w:history="1">
        <w:r w:rsidR="00625462" w:rsidRPr="00BB2713">
          <w:rPr>
            <w:rStyle w:val="aff"/>
            <w:caps/>
            <w:noProof/>
          </w:rPr>
          <w:t>50.</w:t>
        </w:r>
        <w:r w:rsidR="00625462">
          <w:rPr>
            <w:rFonts w:asciiTheme="minorHAnsi" w:hAnsiTheme="minorHAnsi"/>
            <w:noProof/>
            <w:sz w:val="22"/>
          </w:rPr>
          <w:tab/>
        </w:r>
        <w:r w:rsidR="00625462" w:rsidRPr="00BB2713">
          <w:rPr>
            <w:rStyle w:val="aff"/>
            <w:noProof/>
          </w:rPr>
          <w:t>Досрочное прекращение при наступлении Обстоятельств непреодолимой силы</w:t>
        </w:r>
        <w:r w:rsidR="00625462">
          <w:rPr>
            <w:noProof/>
            <w:webHidden/>
          </w:rPr>
          <w:tab/>
        </w:r>
        <w:r w:rsidR="00625462">
          <w:rPr>
            <w:noProof/>
            <w:webHidden/>
          </w:rPr>
          <w:fldChar w:fldCharType="begin"/>
        </w:r>
        <w:r w:rsidR="00625462">
          <w:rPr>
            <w:noProof/>
            <w:webHidden/>
          </w:rPr>
          <w:instrText xml:space="preserve"> PAGEREF _Toc14362662 \h </w:instrText>
        </w:r>
        <w:r w:rsidR="00625462">
          <w:rPr>
            <w:noProof/>
            <w:webHidden/>
          </w:rPr>
        </w:r>
        <w:r w:rsidR="00625462">
          <w:rPr>
            <w:noProof/>
            <w:webHidden/>
          </w:rPr>
          <w:fldChar w:fldCharType="separate"/>
        </w:r>
        <w:r w:rsidR="0093356E">
          <w:rPr>
            <w:noProof/>
            <w:webHidden/>
          </w:rPr>
          <w:t>120</w:t>
        </w:r>
        <w:r w:rsidR="00625462">
          <w:rPr>
            <w:noProof/>
            <w:webHidden/>
          </w:rPr>
          <w:fldChar w:fldCharType="end"/>
        </w:r>
      </w:hyperlink>
    </w:p>
    <w:p w14:paraId="59791BA6" w14:textId="7EA2F857" w:rsidR="00625462" w:rsidRDefault="003D3889">
      <w:pPr>
        <w:pStyle w:val="27"/>
        <w:rPr>
          <w:rFonts w:asciiTheme="minorHAnsi" w:hAnsiTheme="minorHAnsi"/>
          <w:noProof/>
          <w:sz w:val="22"/>
        </w:rPr>
      </w:pPr>
      <w:hyperlink w:anchor="_Toc14362663" w:history="1">
        <w:r w:rsidR="00625462" w:rsidRPr="00BB2713">
          <w:rPr>
            <w:rStyle w:val="aff"/>
            <w:caps/>
            <w:noProof/>
          </w:rPr>
          <w:t>51.</w:t>
        </w:r>
        <w:r w:rsidR="00625462">
          <w:rPr>
            <w:rFonts w:asciiTheme="minorHAnsi" w:hAnsiTheme="minorHAnsi"/>
            <w:noProof/>
            <w:sz w:val="22"/>
          </w:rPr>
          <w:tab/>
        </w:r>
        <w:r w:rsidR="00625462" w:rsidRPr="00BB2713">
          <w:rPr>
            <w:rStyle w:val="aff"/>
            <w:noProof/>
          </w:rPr>
          <w:t>Прекращение по соглашению Сторон</w:t>
        </w:r>
        <w:r w:rsidR="00625462">
          <w:rPr>
            <w:noProof/>
            <w:webHidden/>
          </w:rPr>
          <w:tab/>
        </w:r>
        <w:r w:rsidR="00625462">
          <w:rPr>
            <w:noProof/>
            <w:webHidden/>
          </w:rPr>
          <w:fldChar w:fldCharType="begin"/>
        </w:r>
        <w:r w:rsidR="00625462">
          <w:rPr>
            <w:noProof/>
            <w:webHidden/>
          </w:rPr>
          <w:instrText xml:space="preserve"> PAGEREF _Toc14362663 \h </w:instrText>
        </w:r>
        <w:r w:rsidR="00625462">
          <w:rPr>
            <w:noProof/>
            <w:webHidden/>
          </w:rPr>
        </w:r>
        <w:r w:rsidR="00625462">
          <w:rPr>
            <w:noProof/>
            <w:webHidden/>
          </w:rPr>
          <w:fldChar w:fldCharType="separate"/>
        </w:r>
        <w:r w:rsidR="0093356E">
          <w:rPr>
            <w:noProof/>
            <w:webHidden/>
          </w:rPr>
          <w:t>120</w:t>
        </w:r>
        <w:r w:rsidR="00625462">
          <w:rPr>
            <w:noProof/>
            <w:webHidden/>
          </w:rPr>
          <w:fldChar w:fldCharType="end"/>
        </w:r>
      </w:hyperlink>
    </w:p>
    <w:p w14:paraId="1626A399" w14:textId="4D1E240E" w:rsidR="00625462" w:rsidRDefault="003D3889">
      <w:pPr>
        <w:pStyle w:val="27"/>
        <w:rPr>
          <w:rFonts w:asciiTheme="minorHAnsi" w:hAnsiTheme="minorHAnsi"/>
          <w:noProof/>
          <w:sz w:val="22"/>
        </w:rPr>
      </w:pPr>
      <w:hyperlink w:anchor="_Toc14362664" w:history="1">
        <w:r w:rsidR="00625462" w:rsidRPr="00BB2713">
          <w:rPr>
            <w:rStyle w:val="aff"/>
            <w:caps/>
            <w:noProof/>
          </w:rPr>
          <w:t>52.</w:t>
        </w:r>
        <w:r w:rsidR="00625462">
          <w:rPr>
            <w:rFonts w:asciiTheme="minorHAnsi" w:hAnsiTheme="minorHAnsi"/>
            <w:noProof/>
            <w:sz w:val="22"/>
          </w:rPr>
          <w:tab/>
        </w:r>
        <w:r w:rsidR="00625462" w:rsidRPr="00BB2713">
          <w:rPr>
            <w:rStyle w:val="aff"/>
            <w:noProof/>
          </w:rPr>
          <w:t>Порядок досрочного прекращения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_Toc14362664 \h </w:instrText>
        </w:r>
        <w:r w:rsidR="00625462">
          <w:rPr>
            <w:noProof/>
            <w:webHidden/>
          </w:rPr>
        </w:r>
        <w:r w:rsidR="00625462">
          <w:rPr>
            <w:noProof/>
            <w:webHidden/>
          </w:rPr>
          <w:fldChar w:fldCharType="separate"/>
        </w:r>
        <w:r w:rsidR="0093356E">
          <w:rPr>
            <w:noProof/>
            <w:webHidden/>
          </w:rPr>
          <w:t>120</w:t>
        </w:r>
        <w:r w:rsidR="00625462">
          <w:rPr>
            <w:noProof/>
            <w:webHidden/>
          </w:rPr>
          <w:fldChar w:fldCharType="end"/>
        </w:r>
      </w:hyperlink>
    </w:p>
    <w:p w14:paraId="635ED476" w14:textId="185A1012" w:rsidR="00625462" w:rsidRDefault="003D3889">
      <w:pPr>
        <w:pStyle w:val="27"/>
        <w:rPr>
          <w:rFonts w:asciiTheme="minorHAnsi" w:hAnsiTheme="minorHAnsi"/>
          <w:noProof/>
          <w:sz w:val="22"/>
        </w:rPr>
      </w:pPr>
      <w:hyperlink w:anchor="_Toc14362665" w:history="1">
        <w:r w:rsidR="00625462" w:rsidRPr="00BB2713">
          <w:rPr>
            <w:rStyle w:val="aff"/>
            <w:caps/>
            <w:noProof/>
          </w:rPr>
          <w:t>53.</w:t>
        </w:r>
        <w:r w:rsidR="00625462">
          <w:rPr>
            <w:rFonts w:asciiTheme="minorHAnsi" w:hAnsiTheme="minorHAnsi"/>
            <w:noProof/>
            <w:sz w:val="22"/>
          </w:rPr>
          <w:tab/>
        </w:r>
        <w:r w:rsidR="00625462" w:rsidRPr="00BB2713">
          <w:rPr>
            <w:rStyle w:val="aff"/>
            <w:noProof/>
          </w:rPr>
          <w:t>Последствия прекращения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_Toc14362665 \h </w:instrText>
        </w:r>
        <w:r w:rsidR="00625462">
          <w:rPr>
            <w:noProof/>
            <w:webHidden/>
          </w:rPr>
        </w:r>
        <w:r w:rsidR="00625462">
          <w:rPr>
            <w:noProof/>
            <w:webHidden/>
          </w:rPr>
          <w:fldChar w:fldCharType="separate"/>
        </w:r>
        <w:r w:rsidR="0093356E">
          <w:rPr>
            <w:noProof/>
            <w:webHidden/>
          </w:rPr>
          <w:t>123</w:t>
        </w:r>
        <w:r w:rsidR="00625462">
          <w:rPr>
            <w:noProof/>
            <w:webHidden/>
          </w:rPr>
          <w:fldChar w:fldCharType="end"/>
        </w:r>
      </w:hyperlink>
    </w:p>
    <w:p w14:paraId="48098F54" w14:textId="522733FE" w:rsidR="00625462" w:rsidRDefault="003D3889">
      <w:pPr>
        <w:pStyle w:val="27"/>
        <w:rPr>
          <w:rFonts w:asciiTheme="minorHAnsi" w:hAnsiTheme="minorHAnsi"/>
          <w:noProof/>
          <w:sz w:val="22"/>
        </w:rPr>
      </w:pPr>
      <w:hyperlink w:anchor="_Toc14362666" w:history="1">
        <w:r w:rsidR="00625462" w:rsidRPr="00BB2713">
          <w:rPr>
            <w:rStyle w:val="aff"/>
            <w:caps/>
            <w:noProof/>
          </w:rPr>
          <w:t>54.</w:t>
        </w:r>
        <w:r w:rsidR="00625462">
          <w:rPr>
            <w:rFonts w:asciiTheme="minorHAnsi" w:hAnsiTheme="minorHAnsi"/>
            <w:noProof/>
            <w:sz w:val="22"/>
          </w:rPr>
          <w:tab/>
        </w:r>
        <w:r w:rsidR="00625462" w:rsidRPr="00BB2713">
          <w:rPr>
            <w:rStyle w:val="aff"/>
            <w:noProof/>
          </w:rPr>
          <w:t>Компенсация при прекращении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_Toc14362666 \h </w:instrText>
        </w:r>
        <w:r w:rsidR="00625462">
          <w:rPr>
            <w:noProof/>
            <w:webHidden/>
          </w:rPr>
        </w:r>
        <w:r w:rsidR="00625462">
          <w:rPr>
            <w:noProof/>
            <w:webHidden/>
          </w:rPr>
          <w:fldChar w:fldCharType="separate"/>
        </w:r>
        <w:r w:rsidR="0093356E">
          <w:rPr>
            <w:noProof/>
            <w:webHidden/>
          </w:rPr>
          <w:t>125</w:t>
        </w:r>
        <w:r w:rsidR="00625462">
          <w:rPr>
            <w:noProof/>
            <w:webHidden/>
          </w:rPr>
          <w:fldChar w:fldCharType="end"/>
        </w:r>
      </w:hyperlink>
    </w:p>
    <w:p w14:paraId="31CC68E7" w14:textId="45026C9E" w:rsidR="00625462" w:rsidRDefault="003D3889">
      <w:pPr>
        <w:pStyle w:val="27"/>
        <w:rPr>
          <w:rFonts w:asciiTheme="minorHAnsi" w:hAnsiTheme="minorHAnsi"/>
          <w:noProof/>
          <w:sz w:val="22"/>
        </w:rPr>
      </w:pPr>
      <w:hyperlink w:anchor="_Toc14362667" w:history="1">
        <w:r w:rsidR="00625462" w:rsidRPr="00BB2713">
          <w:rPr>
            <w:rStyle w:val="aff"/>
            <w:caps/>
            <w:noProof/>
          </w:rPr>
          <w:t>55.</w:t>
        </w:r>
        <w:r w:rsidR="00625462">
          <w:rPr>
            <w:rFonts w:asciiTheme="minorHAnsi" w:hAnsiTheme="minorHAnsi"/>
            <w:noProof/>
            <w:sz w:val="22"/>
          </w:rPr>
          <w:tab/>
        </w:r>
        <w:r w:rsidR="00625462" w:rsidRPr="00BB2713">
          <w:rPr>
            <w:rStyle w:val="aff"/>
            <w:noProof/>
          </w:rPr>
          <w:t>Передача Объекта соглашения</w:t>
        </w:r>
        <w:r w:rsidR="00625462">
          <w:rPr>
            <w:noProof/>
            <w:webHidden/>
          </w:rPr>
          <w:tab/>
        </w:r>
        <w:r w:rsidR="00625462">
          <w:rPr>
            <w:noProof/>
            <w:webHidden/>
          </w:rPr>
          <w:fldChar w:fldCharType="begin"/>
        </w:r>
        <w:r w:rsidR="00625462">
          <w:rPr>
            <w:noProof/>
            <w:webHidden/>
          </w:rPr>
          <w:instrText xml:space="preserve"> PAGEREF _Toc14362667 \h </w:instrText>
        </w:r>
        <w:r w:rsidR="00625462">
          <w:rPr>
            <w:noProof/>
            <w:webHidden/>
          </w:rPr>
        </w:r>
        <w:r w:rsidR="00625462">
          <w:rPr>
            <w:noProof/>
            <w:webHidden/>
          </w:rPr>
          <w:fldChar w:fldCharType="separate"/>
        </w:r>
        <w:r w:rsidR="0093356E">
          <w:rPr>
            <w:noProof/>
            <w:webHidden/>
          </w:rPr>
          <w:t>131</w:t>
        </w:r>
        <w:r w:rsidR="00625462">
          <w:rPr>
            <w:noProof/>
            <w:webHidden/>
          </w:rPr>
          <w:fldChar w:fldCharType="end"/>
        </w:r>
      </w:hyperlink>
    </w:p>
    <w:p w14:paraId="09E1222A" w14:textId="090DBEF8" w:rsidR="00625462" w:rsidRDefault="003D3889">
      <w:pPr>
        <w:pStyle w:val="27"/>
        <w:rPr>
          <w:rFonts w:asciiTheme="minorHAnsi" w:hAnsiTheme="minorHAnsi"/>
          <w:noProof/>
          <w:sz w:val="22"/>
        </w:rPr>
      </w:pPr>
      <w:hyperlink w:anchor="_Toc14362668" w:history="1">
        <w:r w:rsidR="00625462" w:rsidRPr="00BB2713">
          <w:rPr>
            <w:rStyle w:val="aff"/>
            <w:caps/>
            <w:noProof/>
          </w:rPr>
          <w:t>56.</w:t>
        </w:r>
        <w:r w:rsidR="00625462">
          <w:rPr>
            <w:rFonts w:asciiTheme="minorHAnsi" w:hAnsiTheme="minorHAnsi"/>
            <w:noProof/>
            <w:sz w:val="22"/>
          </w:rPr>
          <w:tab/>
        </w:r>
        <w:r w:rsidR="00625462" w:rsidRPr="00BB2713">
          <w:rPr>
            <w:rStyle w:val="aff"/>
            <w:noProof/>
          </w:rPr>
          <w:t>Сохранение обязательств после прекращения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_Toc14362668 \h </w:instrText>
        </w:r>
        <w:r w:rsidR="00625462">
          <w:rPr>
            <w:noProof/>
            <w:webHidden/>
          </w:rPr>
        </w:r>
        <w:r w:rsidR="00625462">
          <w:rPr>
            <w:noProof/>
            <w:webHidden/>
          </w:rPr>
          <w:fldChar w:fldCharType="separate"/>
        </w:r>
        <w:r w:rsidR="0093356E">
          <w:rPr>
            <w:noProof/>
            <w:webHidden/>
          </w:rPr>
          <w:t>138</w:t>
        </w:r>
        <w:r w:rsidR="00625462">
          <w:rPr>
            <w:noProof/>
            <w:webHidden/>
          </w:rPr>
          <w:fldChar w:fldCharType="end"/>
        </w:r>
      </w:hyperlink>
    </w:p>
    <w:p w14:paraId="1CE85A3C" w14:textId="6F63F433" w:rsidR="00625462" w:rsidRDefault="003D3889">
      <w:pPr>
        <w:pStyle w:val="17"/>
        <w:rPr>
          <w:rFonts w:asciiTheme="minorHAnsi" w:hAnsiTheme="minorHAnsi"/>
          <w:b w:val="0"/>
          <w:noProof/>
          <w:sz w:val="22"/>
        </w:rPr>
      </w:pPr>
      <w:hyperlink w:anchor="_Toc14362669" w:history="1">
        <w:r w:rsidR="00625462" w:rsidRPr="00BB2713">
          <w:rPr>
            <w:rStyle w:val="aff"/>
            <w:noProof/>
          </w:rPr>
          <w:t>Раздел XIII. Разрешение споров</w:t>
        </w:r>
        <w:r w:rsidR="00625462">
          <w:rPr>
            <w:noProof/>
            <w:webHidden/>
          </w:rPr>
          <w:tab/>
        </w:r>
        <w:r w:rsidR="00625462">
          <w:rPr>
            <w:noProof/>
            <w:webHidden/>
          </w:rPr>
          <w:fldChar w:fldCharType="begin"/>
        </w:r>
        <w:r w:rsidR="00625462">
          <w:rPr>
            <w:noProof/>
            <w:webHidden/>
          </w:rPr>
          <w:instrText xml:space="preserve"> PAGEREF _Toc14362669 \h </w:instrText>
        </w:r>
        <w:r w:rsidR="00625462">
          <w:rPr>
            <w:noProof/>
            <w:webHidden/>
          </w:rPr>
        </w:r>
        <w:r w:rsidR="00625462">
          <w:rPr>
            <w:noProof/>
            <w:webHidden/>
          </w:rPr>
          <w:fldChar w:fldCharType="separate"/>
        </w:r>
        <w:r w:rsidR="0093356E">
          <w:rPr>
            <w:noProof/>
            <w:webHidden/>
          </w:rPr>
          <w:t>139</w:t>
        </w:r>
        <w:r w:rsidR="00625462">
          <w:rPr>
            <w:noProof/>
            <w:webHidden/>
          </w:rPr>
          <w:fldChar w:fldCharType="end"/>
        </w:r>
      </w:hyperlink>
    </w:p>
    <w:p w14:paraId="18DA7363" w14:textId="689C4D00" w:rsidR="00625462" w:rsidRDefault="003D3889">
      <w:pPr>
        <w:pStyle w:val="27"/>
        <w:rPr>
          <w:rFonts w:asciiTheme="minorHAnsi" w:hAnsiTheme="minorHAnsi"/>
          <w:noProof/>
          <w:sz w:val="22"/>
        </w:rPr>
      </w:pPr>
      <w:hyperlink w:anchor="_Toc14362670" w:history="1">
        <w:r w:rsidR="00625462" w:rsidRPr="00BB2713">
          <w:rPr>
            <w:rStyle w:val="aff"/>
            <w:caps/>
            <w:noProof/>
          </w:rPr>
          <w:t>57.</w:t>
        </w:r>
        <w:r w:rsidR="00625462">
          <w:rPr>
            <w:rFonts w:asciiTheme="minorHAnsi" w:hAnsiTheme="minorHAnsi"/>
            <w:noProof/>
            <w:sz w:val="22"/>
          </w:rPr>
          <w:tab/>
        </w:r>
        <w:r w:rsidR="00625462" w:rsidRPr="00BB2713">
          <w:rPr>
            <w:rStyle w:val="aff"/>
            <w:noProof/>
          </w:rPr>
          <w:t>Порядок разрешения споров</w:t>
        </w:r>
        <w:r w:rsidR="00625462">
          <w:rPr>
            <w:noProof/>
            <w:webHidden/>
          </w:rPr>
          <w:tab/>
        </w:r>
        <w:r w:rsidR="00625462">
          <w:rPr>
            <w:noProof/>
            <w:webHidden/>
          </w:rPr>
          <w:fldChar w:fldCharType="begin"/>
        </w:r>
        <w:r w:rsidR="00625462">
          <w:rPr>
            <w:noProof/>
            <w:webHidden/>
          </w:rPr>
          <w:instrText xml:space="preserve"> PAGEREF _Toc14362670 \h </w:instrText>
        </w:r>
        <w:r w:rsidR="00625462">
          <w:rPr>
            <w:noProof/>
            <w:webHidden/>
          </w:rPr>
        </w:r>
        <w:r w:rsidR="00625462">
          <w:rPr>
            <w:noProof/>
            <w:webHidden/>
          </w:rPr>
          <w:fldChar w:fldCharType="separate"/>
        </w:r>
        <w:r w:rsidR="0093356E">
          <w:rPr>
            <w:noProof/>
            <w:webHidden/>
          </w:rPr>
          <w:t>139</w:t>
        </w:r>
        <w:r w:rsidR="00625462">
          <w:rPr>
            <w:noProof/>
            <w:webHidden/>
          </w:rPr>
          <w:fldChar w:fldCharType="end"/>
        </w:r>
      </w:hyperlink>
    </w:p>
    <w:p w14:paraId="0F894A4D" w14:textId="4F42D83C" w:rsidR="00625462" w:rsidRDefault="003D3889">
      <w:pPr>
        <w:pStyle w:val="27"/>
        <w:rPr>
          <w:rFonts w:asciiTheme="minorHAnsi" w:hAnsiTheme="minorHAnsi"/>
          <w:noProof/>
          <w:sz w:val="22"/>
        </w:rPr>
      </w:pPr>
      <w:hyperlink w:anchor="_Toc14362671" w:history="1">
        <w:r w:rsidR="00625462" w:rsidRPr="00BB2713">
          <w:rPr>
            <w:rStyle w:val="aff"/>
            <w:caps/>
            <w:noProof/>
          </w:rPr>
          <w:t>58.</w:t>
        </w:r>
        <w:r w:rsidR="00625462">
          <w:rPr>
            <w:rFonts w:asciiTheme="minorHAnsi" w:hAnsiTheme="minorHAnsi"/>
            <w:noProof/>
            <w:sz w:val="22"/>
          </w:rPr>
          <w:tab/>
        </w:r>
        <w:r w:rsidR="00625462" w:rsidRPr="00BB2713">
          <w:rPr>
            <w:rStyle w:val="aff"/>
            <w:noProof/>
          </w:rPr>
          <w:t>Согласительные процедуры</w:t>
        </w:r>
        <w:r w:rsidR="00625462">
          <w:rPr>
            <w:noProof/>
            <w:webHidden/>
          </w:rPr>
          <w:tab/>
        </w:r>
        <w:r w:rsidR="00625462">
          <w:rPr>
            <w:noProof/>
            <w:webHidden/>
          </w:rPr>
          <w:fldChar w:fldCharType="begin"/>
        </w:r>
        <w:r w:rsidR="00625462">
          <w:rPr>
            <w:noProof/>
            <w:webHidden/>
          </w:rPr>
          <w:instrText xml:space="preserve"> PAGEREF _Toc14362671 \h </w:instrText>
        </w:r>
        <w:r w:rsidR="00625462">
          <w:rPr>
            <w:noProof/>
            <w:webHidden/>
          </w:rPr>
        </w:r>
        <w:r w:rsidR="00625462">
          <w:rPr>
            <w:noProof/>
            <w:webHidden/>
          </w:rPr>
          <w:fldChar w:fldCharType="separate"/>
        </w:r>
        <w:r w:rsidR="0093356E">
          <w:rPr>
            <w:noProof/>
            <w:webHidden/>
          </w:rPr>
          <w:t>139</w:t>
        </w:r>
        <w:r w:rsidR="00625462">
          <w:rPr>
            <w:noProof/>
            <w:webHidden/>
          </w:rPr>
          <w:fldChar w:fldCharType="end"/>
        </w:r>
      </w:hyperlink>
    </w:p>
    <w:p w14:paraId="20F41B54" w14:textId="526E4A77" w:rsidR="00625462" w:rsidRDefault="003D3889">
      <w:pPr>
        <w:pStyle w:val="27"/>
        <w:rPr>
          <w:rFonts w:asciiTheme="minorHAnsi" w:hAnsiTheme="minorHAnsi"/>
          <w:noProof/>
          <w:sz w:val="22"/>
        </w:rPr>
      </w:pPr>
      <w:hyperlink w:anchor="_Toc14362672" w:history="1">
        <w:r w:rsidR="00625462" w:rsidRPr="00BB2713">
          <w:rPr>
            <w:rStyle w:val="aff"/>
            <w:caps/>
            <w:noProof/>
          </w:rPr>
          <w:t>59.</w:t>
        </w:r>
        <w:r w:rsidR="00625462">
          <w:rPr>
            <w:rFonts w:asciiTheme="minorHAnsi" w:hAnsiTheme="minorHAnsi"/>
            <w:noProof/>
            <w:sz w:val="22"/>
          </w:rPr>
          <w:tab/>
        </w:r>
        <w:r w:rsidR="00625462" w:rsidRPr="00BB2713">
          <w:rPr>
            <w:rStyle w:val="aff"/>
            <w:noProof/>
          </w:rPr>
          <w:t>Экспертный орган</w:t>
        </w:r>
        <w:r w:rsidR="00625462">
          <w:rPr>
            <w:noProof/>
            <w:webHidden/>
          </w:rPr>
          <w:tab/>
        </w:r>
        <w:r w:rsidR="00625462">
          <w:rPr>
            <w:noProof/>
            <w:webHidden/>
          </w:rPr>
          <w:fldChar w:fldCharType="begin"/>
        </w:r>
        <w:r w:rsidR="00625462">
          <w:rPr>
            <w:noProof/>
            <w:webHidden/>
          </w:rPr>
          <w:instrText xml:space="preserve"> PAGEREF _Toc14362672 \h </w:instrText>
        </w:r>
        <w:r w:rsidR="00625462">
          <w:rPr>
            <w:noProof/>
            <w:webHidden/>
          </w:rPr>
        </w:r>
        <w:r w:rsidR="00625462">
          <w:rPr>
            <w:noProof/>
            <w:webHidden/>
          </w:rPr>
          <w:fldChar w:fldCharType="separate"/>
        </w:r>
        <w:r w:rsidR="0093356E">
          <w:rPr>
            <w:noProof/>
            <w:webHidden/>
          </w:rPr>
          <w:t>140</w:t>
        </w:r>
        <w:r w:rsidR="00625462">
          <w:rPr>
            <w:noProof/>
            <w:webHidden/>
          </w:rPr>
          <w:fldChar w:fldCharType="end"/>
        </w:r>
      </w:hyperlink>
    </w:p>
    <w:p w14:paraId="4FC93790" w14:textId="6C2B9ACF" w:rsidR="00625462" w:rsidRDefault="003D3889">
      <w:pPr>
        <w:pStyle w:val="27"/>
        <w:rPr>
          <w:rFonts w:asciiTheme="minorHAnsi" w:hAnsiTheme="minorHAnsi"/>
          <w:noProof/>
          <w:sz w:val="22"/>
        </w:rPr>
      </w:pPr>
      <w:hyperlink w:anchor="_Toc14362673" w:history="1">
        <w:r w:rsidR="00625462" w:rsidRPr="00BB2713">
          <w:rPr>
            <w:rStyle w:val="aff"/>
            <w:caps/>
            <w:noProof/>
          </w:rPr>
          <w:t>60.</w:t>
        </w:r>
        <w:r w:rsidR="00625462">
          <w:rPr>
            <w:rFonts w:asciiTheme="minorHAnsi" w:hAnsiTheme="minorHAnsi"/>
            <w:noProof/>
            <w:sz w:val="22"/>
          </w:rPr>
          <w:tab/>
        </w:r>
        <w:r w:rsidR="00625462" w:rsidRPr="00BB2713">
          <w:rPr>
            <w:rStyle w:val="aff"/>
            <w:noProof/>
          </w:rPr>
          <w:t>Судебное разрешение споров</w:t>
        </w:r>
        <w:r w:rsidR="00625462">
          <w:rPr>
            <w:noProof/>
            <w:webHidden/>
          </w:rPr>
          <w:tab/>
        </w:r>
        <w:r w:rsidR="00625462">
          <w:rPr>
            <w:noProof/>
            <w:webHidden/>
          </w:rPr>
          <w:fldChar w:fldCharType="begin"/>
        </w:r>
        <w:r w:rsidR="00625462">
          <w:rPr>
            <w:noProof/>
            <w:webHidden/>
          </w:rPr>
          <w:instrText xml:space="preserve"> PAGEREF _Toc14362673 \h </w:instrText>
        </w:r>
        <w:r w:rsidR="00625462">
          <w:rPr>
            <w:noProof/>
            <w:webHidden/>
          </w:rPr>
        </w:r>
        <w:r w:rsidR="00625462">
          <w:rPr>
            <w:noProof/>
            <w:webHidden/>
          </w:rPr>
          <w:fldChar w:fldCharType="separate"/>
        </w:r>
        <w:r w:rsidR="0093356E">
          <w:rPr>
            <w:noProof/>
            <w:webHidden/>
          </w:rPr>
          <w:t>141</w:t>
        </w:r>
        <w:r w:rsidR="00625462">
          <w:rPr>
            <w:noProof/>
            <w:webHidden/>
          </w:rPr>
          <w:fldChar w:fldCharType="end"/>
        </w:r>
      </w:hyperlink>
    </w:p>
    <w:p w14:paraId="7565652D" w14:textId="5FDEE066" w:rsidR="00625462" w:rsidRDefault="003D3889">
      <w:pPr>
        <w:pStyle w:val="17"/>
        <w:rPr>
          <w:rFonts w:asciiTheme="minorHAnsi" w:hAnsiTheme="minorHAnsi"/>
          <w:b w:val="0"/>
          <w:noProof/>
          <w:sz w:val="22"/>
        </w:rPr>
      </w:pPr>
      <w:hyperlink w:anchor="_Toc14362674" w:history="1">
        <w:r w:rsidR="00625462" w:rsidRPr="00BB2713">
          <w:rPr>
            <w:rStyle w:val="aff"/>
            <w:noProof/>
          </w:rPr>
          <w:t>Раздел XIV. Прочие положения</w:t>
        </w:r>
        <w:r w:rsidR="00625462">
          <w:rPr>
            <w:noProof/>
            <w:webHidden/>
          </w:rPr>
          <w:tab/>
        </w:r>
        <w:r w:rsidR="00625462">
          <w:rPr>
            <w:noProof/>
            <w:webHidden/>
          </w:rPr>
          <w:fldChar w:fldCharType="begin"/>
        </w:r>
        <w:r w:rsidR="00625462">
          <w:rPr>
            <w:noProof/>
            <w:webHidden/>
          </w:rPr>
          <w:instrText xml:space="preserve"> PAGEREF _Toc14362674 \h </w:instrText>
        </w:r>
        <w:r w:rsidR="00625462">
          <w:rPr>
            <w:noProof/>
            <w:webHidden/>
          </w:rPr>
        </w:r>
        <w:r w:rsidR="00625462">
          <w:rPr>
            <w:noProof/>
            <w:webHidden/>
          </w:rPr>
          <w:fldChar w:fldCharType="separate"/>
        </w:r>
        <w:r w:rsidR="0093356E">
          <w:rPr>
            <w:noProof/>
            <w:webHidden/>
          </w:rPr>
          <w:t>142</w:t>
        </w:r>
        <w:r w:rsidR="00625462">
          <w:rPr>
            <w:noProof/>
            <w:webHidden/>
          </w:rPr>
          <w:fldChar w:fldCharType="end"/>
        </w:r>
      </w:hyperlink>
    </w:p>
    <w:p w14:paraId="4DE775B2" w14:textId="045383CC" w:rsidR="00625462" w:rsidRDefault="003D3889">
      <w:pPr>
        <w:pStyle w:val="27"/>
        <w:rPr>
          <w:rFonts w:asciiTheme="minorHAnsi" w:hAnsiTheme="minorHAnsi"/>
          <w:noProof/>
          <w:sz w:val="22"/>
        </w:rPr>
      </w:pPr>
      <w:hyperlink w:anchor="_Toc14362675" w:history="1">
        <w:r w:rsidR="00625462" w:rsidRPr="00BB2713">
          <w:rPr>
            <w:rStyle w:val="aff"/>
            <w:caps/>
            <w:noProof/>
          </w:rPr>
          <w:t>61.</w:t>
        </w:r>
        <w:r w:rsidR="00625462">
          <w:rPr>
            <w:rFonts w:asciiTheme="minorHAnsi" w:hAnsiTheme="minorHAnsi"/>
            <w:noProof/>
            <w:sz w:val="22"/>
          </w:rPr>
          <w:tab/>
        </w:r>
        <w:r w:rsidR="00625462" w:rsidRPr="00BB2713">
          <w:rPr>
            <w:rStyle w:val="aff"/>
            <w:noProof/>
          </w:rPr>
          <w:t>Права на Интеллектуальную собственность</w:t>
        </w:r>
        <w:r w:rsidR="00625462">
          <w:rPr>
            <w:noProof/>
            <w:webHidden/>
          </w:rPr>
          <w:tab/>
        </w:r>
        <w:r w:rsidR="00625462">
          <w:rPr>
            <w:noProof/>
            <w:webHidden/>
          </w:rPr>
          <w:fldChar w:fldCharType="begin"/>
        </w:r>
        <w:r w:rsidR="00625462">
          <w:rPr>
            <w:noProof/>
            <w:webHidden/>
          </w:rPr>
          <w:instrText xml:space="preserve"> PAGEREF _Toc14362675 \h </w:instrText>
        </w:r>
        <w:r w:rsidR="00625462">
          <w:rPr>
            <w:noProof/>
            <w:webHidden/>
          </w:rPr>
        </w:r>
        <w:r w:rsidR="00625462">
          <w:rPr>
            <w:noProof/>
            <w:webHidden/>
          </w:rPr>
          <w:fldChar w:fldCharType="separate"/>
        </w:r>
        <w:r w:rsidR="0093356E">
          <w:rPr>
            <w:noProof/>
            <w:webHidden/>
          </w:rPr>
          <w:t>142</w:t>
        </w:r>
        <w:r w:rsidR="00625462">
          <w:rPr>
            <w:noProof/>
            <w:webHidden/>
          </w:rPr>
          <w:fldChar w:fldCharType="end"/>
        </w:r>
      </w:hyperlink>
    </w:p>
    <w:p w14:paraId="439AFB5D" w14:textId="12F3DB50" w:rsidR="00625462" w:rsidRDefault="003D3889">
      <w:pPr>
        <w:pStyle w:val="27"/>
        <w:rPr>
          <w:rFonts w:asciiTheme="minorHAnsi" w:hAnsiTheme="minorHAnsi"/>
          <w:noProof/>
          <w:sz w:val="22"/>
        </w:rPr>
      </w:pPr>
      <w:hyperlink w:anchor="_Toc14362676" w:history="1">
        <w:r w:rsidR="00625462" w:rsidRPr="00BB2713">
          <w:rPr>
            <w:rStyle w:val="aff"/>
            <w:caps/>
            <w:noProof/>
          </w:rPr>
          <w:t>62.</w:t>
        </w:r>
        <w:r w:rsidR="00625462">
          <w:rPr>
            <w:rFonts w:asciiTheme="minorHAnsi" w:hAnsiTheme="minorHAnsi"/>
            <w:noProof/>
            <w:sz w:val="22"/>
          </w:rPr>
          <w:tab/>
        </w:r>
        <w:r w:rsidR="00625462" w:rsidRPr="00BB2713">
          <w:rPr>
            <w:rStyle w:val="aff"/>
            <w:noProof/>
          </w:rPr>
          <w:t>Конфиденциальность</w:t>
        </w:r>
        <w:r w:rsidR="00625462">
          <w:rPr>
            <w:noProof/>
            <w:webHidden/>
          </w:rPr>
          <w:tab/>
        </w:r>
        <w:r w:rsidR="00625462">
          <w:rPr>
            <w:noProof/>
            <w:webHidden/>
          </w:rPr>
          <w:fldChar w:fldCharType="begin"/>
        </w:r>
        <w:r w:rsidR="00625462">
          <w:rPr>
            <w:noProof/>
            <w:webHidden/>
          </w:rPr>
          <w:instrText xml:space="preserve"> PAGEREF _Toc14362676 \h </w:instrText>
        </w:r>
        <w:r w:rsidR="00625462">
          <w:rPr>
            <w:noProof/>
            <w:webHidden/>
          </w:rPr>
        </w:r>
        <w:r w:rsidR="00625462">
          <w:rPr>
            <w:noProof/>
            <w:webHidden/>
          </w:rPr>
          <w:fldChar w:fldCharType="separate"/>
        </w:r>
        <w:r w:rsidR="0093356E">
          <w:rPr>
            <w:noProof/>
            <w:webHidden/>
          </w:rPr>
          <w:t>142</w:t>
        </w:r>
        <w:r w:rsidR="00625462">
          <w:rPr>
            <w:noProof/>
            <w:webHidden/>
          </w:rPr>
          <w:fldChar w:fldCharType="end"/>
        </w:r>
      </w:hyperlink>
    </w:p>
    <w:p w14:paraId="2BAA067D" w14:textId="30315A5D" w:rsidR="00625462" w:rsidRDefault="003D3889">
      <w:pPr>
        <w:pStyle w:val="27"/>
        <w:rPr>
          <w:rFonts w:asciiTheme="minorHAnsi" w:hAnsiTheme="minorHAnsi"/>
          <w:noProof/>
          <w:sz w:val="22"/>
        </w:rPr>
      </w:pPr>
      <w:hyperlink w:anchor="_Toc14362677" w:history="1">
        <w:r w:rsidR="00625462" w:rsidRPr="00BB2713">
          <w:rPr>
            <w:rStyle w:val="aff"/>
            <w:caps/>
            <w:noProof/>
          </w:rPr>
          <w:t>63.</w:t>
        </w:r>
        <w:r w:rsidR="00625462">
          <w:rPr>
            <w:rFonts w:asciiTheme="minorHAnsi" w:hAnsiTheme="minorHAnsi"/>
            <w:noProof/>
            <w:sz w:val="22"/>
          </w:rPr>
          <w:tab/>
        </w:r>
        <w:r w:rsidR="00625462" w:rsidRPr="00BB2713">
          <w:rPr>
            <w:rStyle w:val="aff"/>
            <w:noProof/>
          </w:rPr>
          <w:t>Изменение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_Toc14362677 \h </w:instrText>
        </w:r>
        <w:r w:rsidR="00625462">
          <w:rPr>
            <w:noProof/>
            <w:webHidden/>
          </w:rPr>
        </w:r>
        <w:r w:rsidR="00625462">
          <w:rPr>
            <w:noProof/>
            <w:webHidden/>
          </w:rPr>
          <w:fldChar w:fldCharType="separate"/>
        </w:r>
        <w:r w:rsidR="0093356E">
          <w:rPr>
            <w:noProof/>
            <w:webHidden/>
          </w:rPr>
          <w:t>144</w:t>
        </w:r>
        <w:r w:rsidR="00625462">
          <w:rPr>
            <w:noProof/>
            <w:webHidden/>
          </w:rPr>
          <w:fldChar w:fldCharType="end"/>
        </w:r>
      </w:hyperlink>
    </w:p>
    <w:p w14:paraId="34C7ABDF" w14:textId="70647481" w:rsidR="00625462" w:rsidRDefault="003D3889">
      <w:pPr>
        <w:pStyle w:val="27"/>
        <w:rPr>
          <w:rFonts w:asciiTheme="minorHAnsi" w:hAnsiTheme="minorHAnsi"/>
          <w:noProof/>
          <w:sz w:val="22"/>
        </w:rPr>
      </w:pPr>
      <w:hyperlink w:anchor="_Toc14362678" w:history="1">
        <w:r w:rsidR="00625462" w:rsidRPr="00BB2713">
          <w:rPr>
            <w:rStyle w:val="aff"/>
            <w:caps/>
            <w:noProof/>
          </w:rPr>
          <w:t>64.</w:t>
        </w:r>
        <w:r w:rsidR="00625462">
          <w:rPr>
            <w:rFonts w:asciiTheme="minorHAnsi" w:hAnsiTheme="minorHAnsi"/>
            <w:noProof/>
            <w:sz w:val="22"/>
          </w:rPr>
          <w:tab/>
        </w:r>
        <w:r w:rsidR="00625462" w:rsidRPr="00BB2713">
          <w:rPr>
            <w:rStyle w:val="aff"/>
            <w:noProof/>
          </w:rPr>
          <w:t>Договоры по проекту</w:t>
        </w:r>
        <w:r w:rsidR="00625462">
          <w:rPr>
            <w:noProof/>
            <w:webHidden/>
          </w:rPr>
          <w:tab/>
        </w:r>
        <w:r w:rsidR="00625462">
          <w:rPr>
            <w:noProof/>
            <w:webHidden/>
          </w:rPr>
          <w:fldChar w:fldCharType="begin"/>
        </w:r>
        <w:r w:rsidR="00625462">
          <w:rPr>
            <w:noProof/>
            <w:webHidden/>
          </w:rPr>
          <w:instrText xml:space="preserve"> PAGEREF _Toc14362678 \h </w:instrText>
        </w:r>
        <w:r w:rsidR="00625462">
          <w:rPr>
            <w:noProof/>
            <w:webHidden/>
          </w:rPr>
        </w:r>
        <w:r w:rsidR="00625462">
          <w:rPr>
            <w:noProof/>
            <w:webHidden/>
          </w:rPr>
          <w:fldChar w:fldCharType="separate"/>
        </w:r>
        <w:r w:rsidR="0093356E">
          <w:rPr>
            <w:noProof/>
            <w:webHidden/>
          </w:rPr>
          <w:t>144</w:t>
        </w:r>
        <w:r w:rsidR="00625462">
          <w:rPr>
            <w:noProof/>
            <w:webHidden/>
          </w:rPr>
          <w:fldChar w:fldCharType="end"/>
        </w:r>
      </w:hyperlink>
    </w:p>
    <w:p w14:paraId="6B196845" w14:textId="58D66715" w:rsidR="00625462" w:rsidRDefault="003D3889">
      <w:pPr>
        <w:pStyle w:val="27"/>
        <w:rPr>
          <w:rFonts w:asciiTheme="minorHAnsi" w:hAnsiTheme="minorHAnsi"/>
          <w:noProof/>
          <w:sz w:val="22"/>
        </w:rPr>
      </w:pPr>
      <w:hyperlink w:anchor="_Toc14362679" w:history="1">
        <w:r w:rsidR="00625462" w:rsidRPr="00BB2713">
          <w:rPr>
            <w:rStyle w:val="aff"/>
            <w:caps/>
            <w:noProof/>
          </w:rPr>
          <w:t>65.</w:t>
        </w:r>
        <w:r w:rsidR="00625462">
          <w:rPr>
            <w:rFonts w:asciiTheme="minorHAnsi" w:hAnsiTheme="minorHAnsi"/>
            <w:noProof/>
            <w:sz w:val="22"/>
          </w:rPr>
          <w:tab/>
        </w:r>
        <w:r w:rsidR="00625462" w:rsidRPr="00BB2713">
          <w:rPr>
            <w:rStyle w:val="aff"/>
            <w:noProof/>
          </w:rPr>
          <w:t>Уступка прав</w:t>
        </w:r>
        <w:r w:rsidR="00625462">
          <w:rPr>
            <w:noProof/>
            <w:webHidden/>
          </w:rPr>
          <w:tab/>
        </w:r>
        <w:r w:rsidR="00625462">
          <w:rPr>
            <w:noProof/>
            <w:webHidden/>
          </w:rPr>
          <w:fldChar w:fldCharType="begin"/>
        </w:r>
        <w:r w:rsidR="00625462">
          <w:rPr>
            <w:noProof/>
            <w:webHidden/>
          </w:rPr>
          <w:instrText xml:space="preserve"> PAGEREF _Toc14362679 \h </w:instrText>
        </w:r>
        <w:r w:rsidR="00625462">
          <w:rPr>
            <w:noProof/>
            <w:webHidden/>
          </w:rPr>
        </w:r>
        <w:r w:rsidR="00625462">
          <w:rPr>
            <w:noProof/>
            <w:webHidden/>
          </w:rPr>
          <w:fldChar w:fldCharType="separate"/>
        </w:r>
        <w:r w:rsidR="0093356E">
          <w:rPr>
            <w:noProof/>
            <w:webHidden/>
          </w:rPr>
          <w:t>146</w:t>
        </w:r>
        <w:r w:rsidR="00625462">
          <w:rPr>
            <w:noProof/>
            <w:webHidden/>
          </w:rPr>
          <w:fldChar w:fldCharType="end"/>
        </w:r>
      </w:hyperlink>
    </w:p>
    <w:p w14:paraId="48C20C3D" w14:textId="343D71F6" w:rsidR="00625462" w:rsidRDefault="003D3889">
      <w:pPr>
        <w:pStyle w:val="27"/>
        <w:rPr>
          <w:rFonts w:asciiTheme="minorHAnsi" w:hAnsiTheme="minorHAnsi"/>
          <w:noProof/>
          <w:sz w:val="22"/>
        </w:rPr>
      </w:pPr>
      <w:hyperlink w:anchor="_Toc14362680" w:history="1">
        <w:r w:rsidR="00625462" w:rsidRPr="00BB2713">
          <w:rPr>
            <w:rStyle w:val="aff"/>
            <w:caps/>
            <w:noProof/>
          </w:rPr>
          <w:t>66.</w:t>
        </w:r>
        <w:r w:rsidR="00625462">
          <w:rPr>
            <w:rFonts w:asciiTheme="minorHAnsi" w:hAnsiTheme="minorHAnsi"/>
            <w:noProof/>
            <w:sz w:val="22"/>
          </w:rPr>
          <w:tab/>
        </w:r>
        <w:r w:rsidR="00625462" w:rsidRPr="00BB2713">
          <w:rPr>
            <w:rStyle w:val="aff"/>
            <w:noProof/>
          </w:rPr>
          <w:t>Полный объем договоренностей</w:t>
        </w:r>
        <w:r w:rsidR="00625462">
          <w:rPr>
            <w:noProof/>
            <w:webHidden/>
          </w:rPr>
          <w:tab/>
        </w:r>
        <w:r w:rsidR="00625462">
          <w:rPr>
            <w:noProof/>
            <w:webHidden/>
          </w:rPr>
          <w:fldChar w:fldCharType="begin"/>
        </w:r>
        <w:r w:rsidR="00625462">
          <w:rPr>
            <w:noProof/>
            <w:webHidden/>
          </w:rPr>
          <w:instrText xml:space="preserve"> PAGEREF _Toc14362680 \h </w:instrText>
        </w:r>
        <w:r w:rsidR="00625462">
          <w:rPr>
            <w:noProof/>
            <w:webHidden/>
          </w:rPr>
        </w:r>
        <w:r w:rsidR="00625462">
          <w:rPr>
            <w:noProof/>
            <w:webHidden/>
          </w:rPr>
          <w:fldChar w:fldCharType="separate"/>
        </w:r>
        <w:r w:rsidR="0093356E">
          <w:rPr>
            <w:noProof/>
            <w:webHidden/>
          </w:rPr>
          <w:t>146</w:t>
        </w:r>
        <w:r w:rsidR="00625462">
          <w:rPr>
            <w:noProof/>
            <w:webHidden/>
          </w:rPr>
          <w:fldChar w:fldCharType="end"/>
        </w:r>
      </w:hyperlink>
    </w:p>
    <w:p w14:paraId="575C4CA9" w14:textId="3449C256" w:rsidR="00625462" w:rsidRDefault="003D3889">
      <w:pPr>
        <w:pStyle w:val="27"/>
        <w:rPr>
          <w:rFonts w:asciiTheme="minorHAnsi" w:hAnsiTheme="minorHAnsi"/>
          <w:noProof/>
          <w:sz w:val="22"/>
        </w:rPr>
      </w:pPr>
      <w:hyperlink w:anchor="_Toc14362681" w:history="1">
        <w:r w:rsidR="00625462" w:rsidRPr="00BB2713">
          <w:rPr>
            <w:rStyle w:val="aff"/>
            <w:caps/>
            <w:noProof/>
          </w:rPr>
          <w:t>67.</w:t>
        </w:r>
        <w:r w:rsidR="00625462">
          <w:rPr>
            <w:rFonts w:asciiTheme="minorHAnsi" w:hAnsiTheme="minorHAnsi"/>
            <w:noProof/>
            <w:sz w:val="22"/>
          </w:rPr>
          <w:tab/>
        </w:r>
        <w:r w:rsidR="00625462" w:rsidRPr="00BB2713">
          <w:rPr>
            <w:rStyle w:val="aff"/>
            <w:noProof/>
          </w:rPr>
          <w:t>Характер обязательств. Отсутствие партнерства или посредничества</w:t>
        </w:r>
        <w:r w:rsidR="00625462">
          <w:rPr>
            <w:noProof/>
            <w:webHidden/>
          </w:rPr>
          <w:tab/>
        </w:r>
        <w:r w:rsidR="00625462">
          <w:rPr>
            <w:noProof/>
            <w:webHidden/>
          </w:rPr>
          <w:fldChar w:fldCharType="begin"/>
        </w:r>
        <w:r w:rsidR="00625462">
          <w:rPr>
            <w:noProof/>
            <w:webHidden/>
          </w:rPr>
          <w:instrText xml:space="preserve"> PAGEREF _Toc14362681 \h </w:instrText>
        </w:r>
        <w:r w:rsidR="00625462">
          <w:rPr>
            <w:noProof/>
            <w:webHidden/>
          </w:rPr>
        </w:r>
        <w:r w:rsidR="00625462">
          <w:rPr>
            <w:noProof/>
            <w:webHidden/>
          </w:rPr>
          <w:fldChar w:fldCharType="separate"/>
        </w:r>
        <w:r w:rsidR="0093356E">
          <w:rPr>
            <w:noProof/>
            <w:webHidden/>
          </w:rPr>
          <w:t>146</w:t>
        </w:r>
        <w:r w:rsidR="00625462">
          <w:rPr>
            <w:noProof/>
            <w:webHidden/>
          </w:rPr>
          <w:fldChar w:fldCharType="end"/>
        </w:r>
      </w:hyperlink>
    </w:p>
    <w:p w14:paraId="0AF5DAB2" w14:textId="0CB11A2A" w:rsidR="00625462" w:rsidRDefault="003D3889">
      <w:pPr>
        <w:pStyle w:val="27"/>
        <w:rPr>
          <w:rFonts w:asciiTheme="minorHAnsi" w:hAnsiTheme="minorHAnsi"/>
          <w:noProof/>
          <w:sz w:val="22"/>
        </w:rPr>
      </w:pPr>
      <w:hyperlink w:anchor="_Toc14362682" w:history="1">
        <w:r w:rsidR="00625462" w:rsidRPr="00BB2713">
          <w:rPr>
            <w:rStyle w:val="aff"/>
            <w:caps/>
            <w:noProof/>
          </w:rPr>
          <w:t>68.</w:t>
        </w:r>
        <w:r w:rsidR="00625462">
          <w:rPr>
            <w:rFonts w:asciiTheme="minorHAnsi" w:hAnsiTheme="minorHAnsi"/>
            <w:noProof/>
            <w:sz w:val="22"/>
          </w:rPr>
          <w:tab/>
        </w:r>
        <w:r w:rsidR="00625462" w:rsidRPr="00BB2713">
          <w:rPr>
            <w:rStyle w:val="aff"/>
            <w:noProof/>
          </w:rPr>
          <w:t>Сальваторская оговорка</w:t>
        </w:r>
        <w:r w:rsidR="00625462">
          <w:rPr>
            <w:noProof/>
            <w:webHidden/>
          </w:rPr>
          <w:tab/>
        </w:r>
        <w:r w:rsidR="00625462">
          <w:rPr>
            <w:noProof/>
            <w:webHidden/>
          </w:rPr>
          <w:fldChar w:fldCharType="begin"/>
        </w:r>
        <w:r w:rsidR="00625462">
          <w:rPr>
            <w:noProof/>
            <w:webHidden/>
          </w:rPr>
          <w:instrText xml:space="preserve"> PAGEREF _Toc14362682 \h </w:instrText>
        </w:r>
        <w:r w:rsidR="00625462">
          <w:rPr>
            <w:noProof/>
            <w:webHidden/>
          </w:rPr>
        </w:r>
        <w:r w:rsidR="00625462">
          <w:rPr>
            <w:noProof/>
            <w:webHidden/>
          </w:rPr>
          <w:fldChar w:fldCharType="separate"/>
        </w:r>
        <w:r w:rsidR="0093356E">
          <w:rPr>
            <w:noProof/>
            <w:webHidden/>
          </w:rPr>
          <w:t>146</w:t>
        </w:r>
        <w:r w:rsidR="00625462">
          <w:rPr>
            <w:noProof/>
            <w:webHidden/>
          </w:rPr>
          <w:fldChar w:fldCharType="end"/>
        </w:r>
      </w:hyperlink>
    </w:p>
    <w:p w14:paraId="14D39657" w14:textId="0145643A" w:rsidR="00625462" w:rsidRDefault="003D3889">
      <w:pPr>
        <w:pStyle w:val="27"/>
        <w:rPr>
          <w:rFonts w:asciiTheme="minorHAnsi" w:hAnsiTheme="minorHAnsi"/>
          <w:noProof/>
          <w:sz w:val="22"/>
        </w:rPr>
      </w:pPr>
      <w:hyperlink w:anchor="_Toc14362683" w:history="1">
        <w:r w:rsidR="00625462" w:rsidRPr="00BB2713">
          <w:rPr>
            <w:rStyle w:val="aff"/>
            <w:caps/>
            <w:noProof/>
          </w:rPr>
          <w:t>69.</w:t>
        </w:r>
        <w:r w:rsidR="00625462">
          <w:rPr>
            <w:rFonts w:asciiTheme="minorHAnsi" w:hAnsiTheme="minorHAnsi"/>
            <w:noProof/>
            <w:sz w:val="22"/>
          </w:rPr>
          <w:tab/>
        </w:r>
        <w:r w:rsidR="00625462" w:rsidRPr="00BB2713">
          <w:rPr>
            <w:rStyle w:val="aff"/>
            <w:noProof/>
          </w:rPr>
          <w:t>Применимое право</w:t>
        </w:r>
        <w:r w:rsidR="00625462">
          <w:rPr>
            <w:noProof/>
            <w:webHidden/>
          </w:rPr>
          <w:tab/>
        </w:r>
        <w:r w:rsidR="00625462">
          <w:rPr>
            <w:noProof/>
            <w:webHidden/>
          </w:rPr>
          <w:fldChar w:fldCharType="begin"/>
        </w:r>
        <w:r w:rsidR="00625462">
          <w:rPr>
            <w:noProof/>
            <w:webHidden/>
          </w:rPr>
          <w:instrText xml:space="preserve"> PAGEREF _Toc14362683 \h </w:instrText>
        </w:r>
        <w:r w:rsidR="00625462">
          <w:rPr>
            <w:noProof/>
            <w:webHidden/>
          </w:rPr>
        </w:r>
        <w:r w:rsidR="00625462">
          <w:rPr>
            <w:noProof/>
            <w:webHidden/>
          </w:rPr>
          <w:fldChar w:fldCharType="separate"/>
        </w:r>
        <w:r w:rsidR="0093356E">
          <w:rPr>
            <w:noProof/>
            <w:webHidden/>
          </w:rPr>
          <w:t>147</w:t>
        </w:r>
        <w:r w:rsidR="00625462">
          <w:rPr>
            <w:noProof/>
            <w:webHidden/>
          </w:rPr>
          <w:fldChar w:fldCharType="end"/>
        </w:r>
      </w:hyperlink>
    </w:p>
    <w:p w14:paraId="143B3983" w14:textId="5E22A391" w:rsidR="00625462" w:rsidRDefault="003D3889">
      <w:pPr>
        <w:pStyle w:val="27"/>
        <w:rPr>
          <w:rFonts w:asciiTheme="minorHAnsi" w:hAnsiTheme="minorHAnsi"/>
          <w:noProof/>
          <w:sz w:val="22"/>
        </w:rPr>
      </w:pPr>
      <w:hyperlink w:anchor="_Toc14362684" w:history="1">
        <w:r w:rsidR="00625462" w:rsidRPr="00BB2713">
          <w:rPr>
            <w:rStyle w:val="aff"/>
            <w:caps/>
            <w:noProof/>
          </w:rPr>
          <w:t>70.</w:t>
        </w:r>
        <w:r w:rsidR="00625462">
          <w:rPr>
            <w:rFonts w:asciiTheme="minorHAnsi" w:hAnsiTheme="minorHAnsi"/>
            <w:noProof/>
            <w:sz w:val="22"/>
          </w:rPr>
          <w:tab/>
        </w:r>
        <w:r w:rsidR="00625462" w:rsidRPr="00BB2713">
          <w:rPr>
            <w:rStyle w:val="aff"/>
            <w:noProof/>
          </w:rPr>
          <w:t>Экземпляры Концессионного соглашения</w:t>
        </w:r>
        <w:r w:rsidR="00625462">
          <w:rPr>
            <w:noProof/>
            <w:webHidden/>
          </w:rPr>
          <w:tab/>
        </w:r>
        <w:r w:rsidR="00625462">
          <w:rPr>
            <w:noProof/>
            <w:webHidden/>
          </w:rPr>
          <w:fldChar w:fldCharType="begin"/>
        </w:r>
        <w:r w:rsidR="00625462">
          <w:rPr>
            <w:noProof/>
            <w:webHidden/>
          </w:rPr>
          <w:instrText xml:space="preserve"> PAGEREF _Toc14362684 \h </w:instrText>
        </w:r>
        <w:r w:rsidR="00625462">
          <w:rPr>
            <w:noProof/>
            <w:webHidden/>
          </w:rPr>
        </w:r>
        <w:r w:rsidR="00625462">
          <w:rPr>
            <w:noProof/>
            <w:webHidden/>
          </w:rPr>
          <w:fldChar w:fldCharType="separate"/>
        </w:r>
        <w:r w:rsidR="0093356E">
          <w:rPr>
            <w:noProof/>
            <w:webHidden/>
          </w:rPr>
          <w:t>147</w:t>
        </w:r>
        <w:r w:rsidR="00625462">
          <w:rPr>
            <w:noProof/>
            <w:webHidden/>
          </w:rPr>
          <w:fldChar w:fldCharType="end"/>
        </w:r>
      </w:hyperlink>
    </w:p>
    <w:p w14:paraId="3F1A0904" w14:textId="71E9C8BE" w:rsidR="00625462" w:rsidRDefault="003D3889">
      <w:pPr>
        <w:pStyle w:val="27"/>
        <w:rPr>
          <w:rFonts w:asciiTheme="minorHAnsi" w:hAnsiTheme="minorHAnsi"/>
          <w:noProof/>
          <w:sz w:val="22"/>
        </w:rPr>
      </w:pPr>
      <w:hyperlink w:anchor="_Toc14362685" w:history="1">
        <w:r w:rsidR="00625462" w:rsidRPr="00BB2713">
          <w:rPr>
            <w:rStyle w:val="aff"/>
            <w:caps/>
            <w:noProof/>
          </w:rPr>
          <w:t>71.</w:t>
        </w:r>
        <w:r w:rsidR="00625462">
          <w:rPr>
            <w:rFonts w:asciiTheme="minorHAnsi" w:hAnsiTheme="minorHAnsi"/>
            <w:noProof/>
            <w:sz w:val="22"/>
          </w:rPr>
          <w:tab/>
        </w:r>
        <w:r w:rsidR="00625462" w:rsidRPr="00BB2713">
          <w:rPr>
            <w:rStyle w:val="aff"/>
            <w:noProof/>
          </w:rPr>
          <w:t>Уведомления и заявления, согласования</w:t>
        </w:r>
        <w:r w:rsidR="00625462">
          <w:rPr>
            <w:noProof/>
            <w:webHidden/>
          </w:rPr>
          <w:tab/>
        </w:r>
        <w:r w:rsidR="00625462">
          <w:rPr>
            <w:noProof/>
            <w:webHidden/>
          </w:rPr>
          <w:fldChar w:fldCharType="begin"/>
        </w:r>
        <w:r w:rsidR="00625462">
          <w:rPr>
            <w:noProof/>
            <w:webHidden/>
          </w:rPr>
          <w:instrText xml:space="preserve"> PAGEREF _Toc14362685 \h </w:instrText>
        </w:r>
        <w:r w:rsidR="00625462">
          <w:rPr>
            <w:noProof/>
            <w:webHidden/>
          </w:rPr>
        </w:r>
        <w:r w:rsidR="00625462">
          <w:rPr>
            <w:noProof/>
            <w:webHidden/>
          </w:rPr>
          <w:fldChar w:fldCharType="separate"/>
        </w:r>
        <w:r w:rsidR="0093356E">
          <w:rPr>
            <w:noProof/>
            <w:webHidden/>
          </w:rPr>
          <w:t>147</w:t>
        </w:r>
        <w:r w:rsidR="00625462">
          <w:rPr>
            <w:noProof/>
            <w:webHidden/>
          </w:rPr>
          <w:fldChar w:fldCharType="end"/>
        </w:r>
      </w:hyperlink>
    </w:p>
    <w:p w14:paraId="64D8C1A8" w14:textId="30C708E0" w:rsidR="00625462" w:rsidRDefault="003D3889">
      <w:pPr>
        <w:pStyle w:val="27"/>
        <w:rPr>
          <w:rFonts w:asciiTheme="minorHAnsi" w:hAnsiTheme="minorHAnsi"/>
          <w:noProof/>
          <w:sz w:val="22"/>
        </w:rPr>
      </w:pPr>
      <w:hyperlink w:anchor="_Toc14362686" w:history="1">
        <w:r w:rsidR="00625462" w:rsidRPr="00BB2713">
          <w:rPr>
            <w:rStyle w:val="aff"/>
            <w:caps/>
            <w:noProof/>
          </w:rPr>
          <w:t>72.</w:t>
        </w:r>
        <w:r w:rsidR="00625462">
          <w:rPr>
            <w:rFonts w:asciiTheme="minorHAnsi" w:hAnsiTheme="minorHAnsi"/>
            <w:noProof/>
            <w:sz w:val="22"/>
          </w:rPr>
          <w:tab/>
        </w:r>
        <w:r w:rsidR="00625462" w:rsidRPr="00BB2713">
          <w:rPr>
            <w:rStyle w:val="aff"/>
            <w:noProof/>
          </w:rPr>
          <w:t>Иные положения</w:t>
        </w:r>
        <w:r w:rsidR="00625462">
          <w:rPr>
            <w:noProof/>
            <w:webHidden/>
          </w:rPr>
          <w:tab/>
        </w:r>
        <w:r w:rsidR="00625462">
          <w:rPr>
            <w:noProof/>
            <w:webHidden/>
          </w:rPr>
          <w:fldChar w:fldCharType="begin"/>
        </w:r>
        <w:r w:rsidR="00625462">
          <w:rPr>
            <w:noProof/>
            <w:webHidden/>
          </w:rPr>
          <w:instrText xml:space="preserve"> PAGEREF _Toc14362686 \h </w:instrText>
        </w:r>
        <w:r w:rsidR="00625462">
          <w:rPr>
            <w:noProof/>
            <w:webHidden/>
          </w:rPr>
        </w:r>
        <w:r w:rsidR="00625462">
          <w:rPr>
            <w:noProof/>
            <w:webHidden/>
          </w:rPr>
          <w:fldChar w:fldCharType="separate"/>
        </w:r>
        <w:r w:rsidR="0093356E">
          <w:rPr>
            <w:noProof/>
            <w:webHidden/>
          </w:rPr>
          <w:t>148</w:t>
        </w:r>
        <w:r w:rsidR="00625462">
          <w:rPr>
            <w:noProof/>
            <w:webHidden/>
          </w:rPr>
          <w:fldChar w:fldCharType="end"/>
        </w:r>
      </w:hyperlink>
    </w:p>
    <w:p w14:paraId="6A8A36C0" w14:textId="5EAC49EC" w:rsidR="00625462" w:rsidRDefault="003D3889">
      <w:pPr>
        <w:pStyle w:val="27"/>
        <w:rPr>
          <w:rFonts w:asciiTheme="minorHAnsi" w:hAnsiTheme="minorHAnsi"/>
          <w:noProof/>
          <w:sz w:val="22"/>
        </w:rPr>
      </w:pPr>
      <w:hyperlink w:anchor="_Toc14362687" w:history="1">
        <w:r w:rsidR="00625462" w:rsidRPr="00BB2713">
          <w:rPr>
            <w:rStyle w:val="aff"/>
            <w:caps/>
            <w:noProof/>
          </w:rPr>
          <w:t>73.</w:t>
        </w:r>
        <w:r w:rsidR="00625462">
          <w:rPr>
            <w:rFonts w:asciiTheme="minorHAnsi" w:hAnsiTheme="minorHAnsi"/>
            <w:noProof/>
            <w:sz w:val="22"/>
          </w:rPr>
          <w:tab/>
        </w:r>
        <w:r w:rsidR="00625462" w:rsidRPr="00BB2713">
          <w:rPr>
            <w:rStyle w:val="aff"/>
            <w:noProof/>
          </w:rPr>
          <w:t>Адреса и банковские реквизиты Сторон</w:t>
        </w:r>
        <w:r w:rsidR="00625462">
          <w:rPr>
            <w:noProof/>
            <w:webHidden/>
          </w:rPr>
          <w:tab/>
        </w:r>
        <w:r w:rsidR="00625462">
          <w:rPr>
            <w:noProof/>
            <w:webHidden/>
          </w:rPr>
          <w:fldChar w:fldCharType="begin"/>
        </w:r>
        <w:r w:rsidR="00625462">
          <w:rPr>
            <w:noProof/>
            <w:webHidden/>
          </w:rPr>
          <w:instrText xml:space="preserve"> PAGEREF _Toc14362687 \h </w:instrText>
        </w:r>
        <w:r w:rsidR="00625462">
          <w:rPr>
            <w:noProof/>
            <w:webHidden/>
          </w:rPr>
        </w:r>
        <w:r w:rsidR="00625462">
          <w:rPr>
            <w:noProof/>
            <w:webHidden/>
          </w:rPr>
          <w:fldChar w:fldCharType="separate"/>
        </w:r>
        <w:r w:rsidR="0093356E">
          <w:rPr>
            <w:noProof/>
            <w:webHidden/>
          </w:rPr>
          <w:t>149</w:t>
        </w:r>
        <w:r w:rsidR="00625462">
          <w:rPr>
            <w:noProof/>
            <w:webHidden/>
          </w:rPr>
          <w:fldChar w:fldCharType="end"/>
        </w:r>
      </w:hyperlink>
    </w:p>
    <w:p w14:paraId="53635318" w14:textId="129CC6B1" w:rsidR="00625462" w:rsidRDefault="003D3889">
      <w:pPr>
        <w:pStyle w:val="27"/>
        <w:rPr>
          <w:rFonts w:asciiTheme="minorHAnsi" w:hAnsiTheme="minorHAnsi"/>
          <w:noProof/>
          <w:sz w:val="22"/>
        </w:rPr>
      </w:pPr>
      <w:hyperlink w:anchor="_Toc14362688" w:history="1">
        <w:r w:rsidR="00625462" w:rsidRPr="00BB2713">
          <w:rPr>
            <w:rStyle w:val="aff"/>
            <w:caps/>
            <w:noProof/>
          </w:rPr>
          <w:t>74.</w:t>
        </w:r>
        <w:r w:rsidR="00625462">
          <w:rPr>
            <w:rFonts w:asciiTheme="minorHAnsi" w:hAnsiTheme="minorHAnsi"/>
            <w:noProof/>
            <w:sz w:val="22"/>
          </w:rPr>
          <w:tab/>
        </w:r>
        <w:r w:rsidR="00625462" w:rsidRPr="00BB2713">
          <w:rPr>
            <w:rStyle w:val="aff"/>
            <w:noProof/>
          </w:rPr>
          <w:t>Приложения</w:t>
        </w:r>
        <w:r w:rsidR="00625462">
          <w:rPr>
            <w:noProof/>
            <w:webHidden/>
          </w:rPr>
          <w:tab/>
        </w:r>
        <w:r w:rsidR="00625462">
          <w:rPr>
            <w:noProof/>
            <w:webHidden/>
          </w:rPr>
          <w:fldChar w:fldCharType="begin"/>
        </w:r>
        <w:r w:rsidR="00625462">
          <w:rPr>
            <w:noProof/>
            <w:webHidden/>
          </w:rPr>
          <w:instrText xml:space="preserve"> PAGEREF _Toc14362688 \h </w:instrText>
        </w:r>
        <w:r w:rsidR="00625462">
          <w:rPr>
            <w:noProof/>
            <w:webHidden/>
          </w:rPr>
        </w:r>
        <w:r w:rsidR="00625462">
          <w:rPr>
            <w:noProof/>
            <w:webHidden/>
          </w:rPr>
          <w:fldChar w:fldCharType="separate"/>
        </w:r>
        <w:r w:rsidR="0093356E">
          <w:rPr>
            <w:noProof/>
            <w:webHidden/>
          </w:rPr>
          <w:t>149</w:t>
        </w:r>
        <w:r w:rsidR="00625462">
          <w:rPr>
            <w:noProof/>
            <w:webHidden/>
          </w:rPr>
          <w:fldChar w:fldCharType="end"/>
        </w:r>
      </w:hyperlink>
    </w:p>
    <w:p w14:paraId="464121F4" w14:textId="77777777" w:rsidR="00254532" w:rsidRPr="00C035E6" w:rsidRDefault="00F62782" w:rsidP="00DE4B17">
      <w:pPr>
        <w:pStyle w:val="27"/>
      </w:pPr>
      <w:r w:rsidRPr="00C035E6">
        <w:fldChar w:fldCharType="end"/>
      </w:r>
      <w:r w:rsidR="00254532" w:rsidRPr="00C035E6">
        <w:br w:type="page"/>
      </w:r>
    </w:p>
    <w:p w14:paraId="4BC06DD9" w14:textId="77777777" w:rsidR="00F62782" w:rsidRPr="00C035E6" w:rsidRDefault="00F62782" w:rsidP="005C0EA4">
      <w:pPr>
        <w:pStyle w:val="a5"/>
        <w:spacing w:before="100" w:after="100"/>
      </w:pPr>
      <w:r w:rsidRPr="00C035E6">
        <w:lastRenderedPageBreak/>
        <w:t xml:space="preserve">Настоящее </w:t>
      </w:r>
      <w:r w:rsidRPr="00C035E6">
        <w:rPr>
          <w:b/>
        </w:rPr>
        <w:t>КОНЦЕССИОННОЕ СОГЛАШЕНИЕ</w:t>
      </w:r>
      <w:r w:rsidR="00225747" w:rsidRPr="00C035E6">
        <w:t xml:space="preserve"> заключено </w:t>
      </w:r>
      <w:r w:rsidR="00D96902">
        <w:t>__</w:t>
      </w:r>
      <w:r w:rsidRPr="00C035E6">
        <w:t xml:space="preserve"> </w:t>
      </w:r>
      <w:r w:rsidR="00D96902">
        <w:t xml:space="preserve">______ </w:t>
      </w:r>
      <w:r w:rsidR="001F5D57" w:rsidRPr="00C035E6">
        <w:t>201</w:t>
      </w:r>
      <w:r w:rsidR="00D96902">
        <w:t>9</w:t>
      </w:r>
      <w:r w:rsidR="001F5D57" w:rsidRPr="00C035E6">
        <w:t xml:space="preserve"> </w:t>
      </w:r>
      <w:r w:rsidRPr="00C035E6">
        <w:t>г</w:t>
      </w:r>
      <w:r w:rsidR="001F5D57" w:rsidRPr="00C035E6">
        <w:t>ода</w:t>
      </w:r>
      <w:r w:rsidRPr="00C035E6">
        <w:t xml:space="preserve"> в </w:t>
      </w:r>
      <w:r w:rsidR="001F5D57" w:rsidRPr="00C035E6">
        <w:t xml:space="preserve">городе </w:t>
      </w:r>
      <w:r w:rsidR="00D96902">
        <w:t>__________</w:t>
      </w:r>
      <w:r w:rsidRPr="00C035E6">
        <w:t xml:space="preserve"> </w:t>
      </w:r>
      <w:proofErr w:type="gramStart"/>
      <w:r w:rsidRPr="00C035E6">
        <w:t>между</w:t>
      </w:r>
      <w:proofErr w:type="gramEnd"/>
      <w:r w:rsidRPr="00C035E6">
        <w:t>:</w:t>
      </w:r>
    </w:p>
    <w:p w14:paraId="3043005D" w14:textId="77777777" w:rsidR="00DE4B17" w:rsidRPr="00C035E6" w:rsidRDefault="00DE4B17" w:rsidP="005C0EA4">
      <w:pPr>
        <w:pStyle w:val="a5"/>
        <w:spacing w:before="100" w:after="100"/>
      </w:pPr>
    </w:p>
    <w:p w14:paraId="1571C428" w14:textId="5FC9C576" w:rsidR="00F62782" w:rsidRPr="00C035E6" w:rsidRDefault="00DE4B17" w:rsidP="00E81B34">
      <w:pPr>
        <w:pStyle w:val="10"/>
      </w:pPr>
      <w:r w:rsidRPr="00C035E6">
        <w:t>Субъект</w:t>
      </w:r>
      <w:r w:rsidR="0028102C" w:rsidRPr="00C035E6">
        <w:t>ом</w:t>
      </w:r>
      <w:r w:rsidRPr="00C035E6">
        <w:t xml:space="preserve"> Российской Федерации – </w:t>
      </w:r>
      <w:r w:rsidR="00517C28">
        <w:t>Самарской областью</w:t>
      </w:r>
      <w:r w:rsidR="00F62782" w:rsidRPr="00C035E6">
        <w:t>, от имени которо</w:t>
      </w:r>
      <w:r w:rsidR="00254532" w:rsidRPr="00C035E6">
        <w:t>го</w:t>
      </w:r>
      <w:r w:rsidR="00F62782" w:rsidRPr="00C035E6">
        <w:t xml:space="preserve"> действует </w:t>
      </w:r>
      <w:r w:rsidR="006C16AE" w:rsidRPr="00810486">
        <w:t xml:space="preserve">Правительство Самарской области, в лице </w:t>
      </w:r>
      <w:r w:rsidR="00AA415C">
        <w:t xml:space="preserve">и.о. </w:t>
      </w:r>
      <w:r w:rsidR="006C16AE" w:rsidRPr="00810486">
        <w:t xml:space="preserve">первого вице-губернатора – председателя Правительства Самарской области </w:t>
      </w:r>
      <w:r w:rsidR="00AA415C">
        <w:t>Кудряшова Виктора Владиславовича</w:t>
      </w:r>
      <w:r w:rsidR="006C16AE">
        <w:t xml:space="preserve">, </w:t>
      </w:r>
      <w:r w:rsidR="006C16AE" w:rsidRPr="00810486">
        <w:t>действующего на основании Закона Самарской области «О Правительстве Самарской области»,</w:t>
      </w:r>
      <w:r w:rsidR="006C16AE">
        <w:t xml:space="preserve"> </w:t>
      </w:r>
      <w:r w:rsidR="00F62782" w:rsidRPr="00C035E6">
        <w:t>(далее – «</w:t>
      </w:r>
      <w:r w:rsidR="00F62782" w:rsidRPr="00E81B34">
        <w:rPr>
          <w:b/>
        </w:rPr>
        <w:t>Концедент</w:t>
      </w:r>
      <w:r w:rsidR="00F62782" w:rsidRPr="00C035E6">
        <w:t>»); и</w:t>
      </w:r>
    </w:p>
    <w:p w14:paraId="487EFA3D" w14:textId="77777777" w:rsidR="008B281C" w:rsidRPr="00C035E6" w:rsidRDefault="008B281C" w:rsidP="008B281C">
      <w:pPr>
        <w:pStyle w:val="10"/>
        <w:numPr>
          <w:ilvl w:val="0"/>
          <w:numId w:val="0"/>
        </w:numPr>
        <w:spacing w:before="100" w:after="100"/>
        <w:ind w:left="709"/>
      </w:pPr>
    </w:p>
    <w:p w14:paraId="4A52C97B" w14:textId="17023CAE" w:rsidR="00F62782" w:rsidRPr="00C035E6" w:rsidRDefault="006C16AE" w:rsidP="005C0EA4">
      <w:pPr>
        <w:pStyle w:val="10"/>
        <w:tabs>
          <w:tab w:val="clear" w:pos="567"/>
          <w:tab w:val="num" w:pos="709"/>
        </w:tabs>
        <w:spacing w:before="100" w:after="100"/>
        <w:ind w:left="709" w:hanging="709"/>
      </w:pPr>
      <w:r w:rsidRPr="00810486">
        <w:t>Хозяйственное партнерство «Концессионная компания «Обход Тольятти», в лице генерального директора Васичкина Кирилла Олеговича</w:t>
      </w:r>
      <w:r>
        <w:t xml:space="preserve">, </w:t>
      </w:r>
      <w:r w:rsidRPr="00810486">
        <w:t>действующего на основании Устава</w:t>
      </w:r>
      <w:r>
        <w:t xml:space="preserve"> </w:t>
      </w:r>
      <w:r w:rsidDel="006C16AE">
        <w:t xml:space="preserve"> </w:t>
      </w:r>
      <w:r w:rsidR="00F62782" w:rsidRPr="00C035E6">
        <w:t>(далее – «</w:t>
      </w:r>
      <w:r w:rsidR="00F62782" w:rsidRPr="00C035E6">
        <w:rPr>
          <w:b/>
        </w:rPr>
        <w:t>Концессионер</w:t>
      </w:r>
      <w:r w:rsidR="00F62782" w:rsidRPr="00C035E6">
        <w:t>»),</w:t>
      </w:r>
    </w:p>
    <w:p w14:paraId="65084CEC" w14:textId="77777777" w:rsidR="00254532" w:rsidRPr="00C035E6" w:rsidRDefault="00254532" w:rsidP="00254532">
      <w:pPr>
        <w:pStyle w:val="10"/>
        <w:numPr>
          <w:ilvl w:val="0"/>
          <w:numId w:val="0"/>
        </w:numPr>
        <w:spacing w:before="100" w:after="100"/>
      </w:pPr>
    </w:p>
    <w:p w14:paraId="0A7BE064" w14:textId="50084574" w:rsidR="00F62782" w:rsidRPr="00C035E6" w:rsidRDefault="00F62782" w:rsidP="005C0EA4">
      <w:pPr>
        <w:pStyle w:val="a5"/>
        <w:spacing w:before="100" w:after="100"/>
      </w:pPr>
      <w:r w:rsidRPr="00C035E6">
        <w:t>далее совместно именуемые «</w:t>
      </w:r>
      <w:r w:rsidRPr="00C035E6">
        <w:rPr>
          <w:b/>
        </w:rPr>
        <w:t>Стороны</w:t>
      </w:r>
      <w:r w:rsidRPr="00C035E6">
        <w:t>», а по отдельности – «</w:t>
      </w:r>
      <w:r w:rsidRPr="00C035E6">
        <w:rPr>
          <w:b/>
        </w:rPr>
        <w:t>Сторона</w:t>
      </w:r>
      <w:r w:rsidR="00642A9F" w:rsidRPr="00C035E6">
        <w:t>»</w:t>
      </w:r>
      <w:r w:rsidR="00642A9F">
        <w:t>, в соответствии</w:t>
      </w:r>
      <w:r w:rsidR="00642A9F" w:rsidRPr="00642A9F">
        <w:t xml:space="preserve"> </w:t>
      </w:r>
      <w:r w:rsidR="006F08EA">
        <w:t xml:space="preserve">с </w:t>
      </w:r>
      <w:r w:rsidR="00642A9F" w:rsidRPr="00C035E6">
        <w:t>Федеральным законом от 21.07.2005 г. № 115-ФЗ «О концессионных соглашениях» (далее – «</w:t>
      </w:r>
      <w:r w:rsidR="00642A9F" w:rsidRPr="00C035E6">
        <w:rPr>
          <w:b/>
        </w:rPr>
        <w:t>Закон о концессионных соглашениях</w:t>
      </w:r>
      <w:r w:rsidR="00642A9F" w:rsidRPr="00C035E6">
        <w:t xml:space="preserve">») и распоряжением Правительства </w:t>
      </w:r>
      <w:r w:rsidR="00642A9F">
        <w:t>Самарской области</w:t>
      </w:r>
      <w:r w:rsidR="00642A9F" w:rsidRPr="00C035E6">
        <w:t xml:space="preserve"> от </w:t>
      </w:r>
      <w:r w:rsidR="00642A9F">
        <w:t xml:space="preserve">____________ </w:t>
      </w:r>
      <w:r w:rsidR="00642A9F" w:rsidRPr="00C035E6">
        <w:t xml:space="preserve">г. № </w:t>
      </w:r>
      <w:r w:rsidR="00642A9F">
        <w:t>___________ заключ</w:t>
      </w:r>
      <w:r w:rsidR="006F08EA">
        <w:t>или</w:t>
      </w:r>
      <w:r w:rsidR="00642A9F">
        <w:t xml:space="preserve"> настоящее Концессионное соглашение о нижеследующем: </w:t>
      </w:r>
    </w:p>
    <w:p w14:paraId="4D5C09F5" w14:textId="77777777" w:rsidR="00DE4B17" w:rsidRPr="00C035E6" w:rsidRDefault="00DE4B17" w:rsidP="005C0EA4">
      <w:pPr>
        <w:pStyle w:val="a5"/>
        <w:spacing w:before="100" w:after="100"/>
      </w:pPr>
    </w:p>
    <w:p w14:paraId="20C336C1" w14:textId="5EB3FFA7" w:rsidR="00F62782" w:rsidRPr="00C035E6" w:rsidRDefault="00F62782" w:rsidP="005C0EA4">
      <w:pPr>
        <w:pStyle w:val="11"/>
        <w:spacing w:before="100" w:after="100"/>
      </w:pPr>
      <w:bookmarkStart w:id="0" w:name="_Toc401832579"/>
      <w:bookmarkStart w:id="1" w:name="_Toc465959517"/>
      <w:bookmarkStart w:id="2" w:name="_Toc465726848"/>
      <w:bookmarkStart w:id="3" w:name="_Toc461554868"/>
      <w:bookmarkStart w:id="4" w:name="_Toc477874869"/>
      <w:bookmarkStart w:id="5" w:name="_Toc472514586"/>
      <w:bookmarkStart w:id="6" w:name="_Toc478502506"/>
      <w:bookmarkStart w:id="7" w:name="_Toc478028293"/>
      <w:bookmarkStart w:id="8" w:name="_Toc479331792"/>
      <w:bookmarkStart w:id="9" w:name="_Toc4354199"/>
      <w:bookmarkStart w:id="10" w:name="_Toc7132012"/>
      <w:bookmarkStart w:id="11" w:name="_Toc14362598"/>
      <w:r w:rsidRPr="00C035E6">
        <w:lastRenderedPageBreak/>
        <w:t>Общие положения</w:t>
      </w:r>
      <w:bookmarkEnd w:id="0"/>
      <w:bookmarkEnd w:id="1"/>
      <w:bookmarkEnd w:id="2"/>
      <w:bookmarkEnd w:id="3"/>
      <w:bookmarkEnd w:id="4"/>
      <w:bookmarkEnd w:id="5"/>
      <w:bookmarkEnd w:id="6"/>
      <w:bookmarkEnd w:id="7"/>
      <w:bookmarkEnd w:id="8"/>
      <w:bookmarkEnd w:id="9"/>
      <w:bookmarkEnd w:id="10"/>
      <w:bookmarkEnd w:id="11"/>
    </w:p>
    <w:p w14:paraId="7C184C1F" w14:textId="77777777" w:rsidR="00F62782" w:rsidRPr="00C035E6" w:rsidRDefault="00F62782" w:rsidP="005C0EA4">
      <w:pPr>
        <w:pStyle w:val="22"/>
        <w:spacing w:before="100" w:after="100"/>
        <w:ind w:left="709" w:hanging="709"/>
      </w:pPr>
      <w:bookmarkStart w:id="12" w:name="_Toc401297647"/>
      <w:bookmarkStart w:id="13" w:name="_Toc401832580"/>
      <w:bookmarkStart w:id="14" w:name="_Ref401951966"/>
      <w:bookmarkStart w:id="15" w:name="_Toc465959518"/>
      <w:bookmarkStart w:id="16" w:name="_Toc465726849"/>
      <w:bookmarkStart w:id="17" w:name="_Toc461554869"/>
      <w:bookmarkStart w:id="18" w:name="_Toc477874870"/>
      <w:bookmarkStart w:id="19" w:name="_Toc472514587"/>
      <w:bookmarkStart w:id="20" w:name="_Toc478502507"/>
      <w:bookmarkStart w:id="21" w:name="_Toc478028294"/>
      <w:bookmarkStart w:id="22" w:name="_Toc479331793"/>
      <w:bookmarkStart w:id="23" w:name="_Ref483901049"/>
      <w:bookmarkStart w:id="24" w:name="_Toc4354200"/>
      <w:bookmarkStart w:id="25" w:name="_Toc7132013"/>
      <w:bookmarkStart w:id="26" w:name="_Toc14362599"/>
      <w:r w:rsidRPr="00C035E6">
        <w:t>Термины, определения и порядок толкования</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B2D4270" w14:textId="77777777" w:rsidR="00F62782" w:rsidRPr="00C035E6" w:rsidRDefault="00F62782" w:rsidP="00DE35F6">
      <w:pPr>
        <w:pStyle w:val="31"/>
      </w:pPr>
      <w:bookmarkStart w:id="27" w:name="_Ref401563414"/>
      <w:bookmarkStart w:id="28" w:name="_Toc401832581"/>
      <w:r w:rsidRPr="00C035E6">
        <w:t>Если прямо не предусмотрено иное, используемые в тексте Концессионного соглашения термины, начинающиеся с заглавной буквы, имеют значение, определенное ниже</w:t>
      </w:r>
      <w:bookmarkEnd w:id="27"/>
      <w:r w:rsidRPr="00C035E6">
        <w:t>:</w:t>
      </w:r>
    </w:p>
    <w:tbl>
      <w:tblPr>
        <w:tblW w:w="0" w:type="auto"/>
        <w:tblCellMar>
          <w:top w:w="15" w:type="dxa"/>
          <w:left w:w="15" w:type="dxa"/>
          <w:bottom w:w="15" w:type="dxa"/>
          <w:right w:w="15" w:type="dxa"/>
        </w:tblCellMar>
        <w:tblLook w:val="0480" w:firstRow="0" w:lastRow="0" w:firstColumn="1" w:lastColumn="0" w:noHBand="0" w:noVBand="1"/>
      </w:tblPr>
      <w:tblGrid>
        <w:gridCol w:w="4443"/>
        <w:gridCol w:w="4896"/>
      </w:tblGrid>
      <w:tr w:rsidR="00694E1C" w:rsidRPr="00C035E6" w14:paraId="5D298D8F"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25AA239" w14:textId="6BFDBCB2" w:rsidR="00F46AC5" w:rsidRPr="00C035E6" w:rsidRDefault="00F46AC5" w:rsidP="001B0A67">
            <w:pPr>
              <w:pStyle w:val="a7"/>
              <w:spacing w:before="100" w:after="100"/>
              <w:jc w:val="left"/>
              <w:rPr>
                <w:rFonts w:cs="Times New Roman"/>
                <w:b/>
                <w:szCs w:val="24"/>
              </w:rPr>
            </w:pPr>
            <w:r w:rsidRPr="00C035E6">
              <w:rPr>
                <w:rFonts w:cs="Times New Roman"/>
                <w:b/>
                <w:szCs w:val="24"/>
              </w:rPr>
              <w:t xml:space="preserve">Аванс </w:t>
            </w:r>
            <w:r w:rsidR="001B0A67">
              <w:rPr>
                <w:rFonts w:cs="Times New Roman"/>
                <w:b/>
                <w:szCs w:val="24"/>
              </w:rPr>
              <w:t>к</w:t>
            </w:r>
            <w:r w:rsidRPr="00C035E6">
              <w:rPr>
                <w:rFonts w:cs="Times New Roman"/>
                <w:b/>
                <w:szCs w:val="24"/>
              </w:rPr>
              <w:t>апитального гранта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A0E2EE4" w14:textId="7F85FE35" w:rsidR="00F46AC5" w:rsidRPr="00C035E6" w:rsidRDefault="00F46AC5" w:rsidP="008267FD">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аванс, предоставляемый Концедентом Концессионеру за сче</w:t>
            </w:r>
            <w:r w:rsidR="008267FD">
              <w:rPr>
                <w:rFonts w:ascii="Times New Roman" w:eastAsia="Times New Roman" w:hAnsi="Times New Roman" w:cs="Times New Roman"/>
                <w:sz w:val="24"/>
                <w:szCs w:val="24"/>
              </w:rPr>
              <w:t xml:space="preserve">т средств Капитального гранта в соответствии </w:t>
            </w:r>
            <w:r w:rsidRPr="00C035E6">
              <w:rPr>
                <w:rFonts w:ascii="Times New Roman" w:eastAsia="Times New Roman" w:hAnsi="Times New Roman" w:cs="Times New Roman"/>
                <w:sz w:val="24"/>
                <w:szCs w:val="24"/>
              </w:rPr>
              <w:t xml:space="preserve">Приложением </w:t>
            </w:r>
            <w:r w:rsidR="00F635A1" w:rsidRPr="00C035E6">
              <w:rPr>
                <w:rFonts w:ascii="Times New Roman" w:eastAsia="Times New Roman" w:hAnsi="Times New Roman" w:cs="Times New Roman"/>
                <w:sz w:val="24"/>
                <w:szCs w:val="24"/>
              </w:rPr>
              <w:fldChar w:fldCharType="begin"/>
            </w:r>
            <w:r w:rsidR="00F635A1" w:rsidRPr="00C035E6">
              <w:rPr>
                <w:rFonts w:ascii="Times New Roman" w:eastAsia="Times New Roman" w:hAnsi="Times New Roman" w:cs="Times New Roman"/>
                <w:sz w:val="24"/>
                <w:szCs w:val="24"/>
              </w:rPr>
              <w:instrText xml:space="preserve"> REF _Ref483655627 \n \h </w:instrText>
            </w:r>
            <w:r w:rsidR="00C035E6">
              <w:rPr>
                <w:rFonts w:ascii="Times New Roman" w:eastAsia="Times New Roman" w:hAnsi="Times New Roman" w:cs="Times New Roman"/>
                <w:sz w:val="24"/>
                <w:szCs w:val="24"/>
              </w:rPr>
              <w:instrText xml:space="preserve"> \* MERGEFORMAT </w:instrText>
            </w:r>
            <w:r w:rsidR="00F635A1" w:rsidRPr="00C035E6">
              <w:rPr>
                <w:rFonts w:ascii="Times New Roman" w:eastAsia="Times New Roman" w:hAnsi="Times New Roman" w:cs="Times New Roman"/>
                <w:sz w:val="24"/>
                <w:szCs w:val="24"/>
              </w:rPr>
            </w:r>
            <w:r w:rsidR="00F635A1" w:rsidRPr="00C035E6">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5</w:t>
            </w:r>
            <w:r w:rsidR="00F635A1" w:rsidRPr="00C035E6">
              <w:rPr>
                <w:rFonts w:ascii="Times New Roman" w:eastAsia="Times New Roman" w:hAnsi="Times New Roman" w:cs="Times New Roman"/>
                <w:sz w:val="24"/>
                <w:szCs w:val="24"/>
              </w:rPr>
              <w:fldChar w:fldCharType="end"/>
            </w:r>
            <w:r w:rsidRPr="00C035E6">
              <w:rPr>
                <w:rFonts w:ascii="Times New Roman" w:eastAsia="Times New Roman" w:hAnsi="Times New Roman" w:cs="Times New Roman"/>
                <w:sz w:val="24"/>
                <w:szCs w:val="24"/>
              </w:rPr>
              <w:t xml:space="preserve"> (</w:t>
            </w:r>
            <w:r w:rsidRPr="00C035E6">
              <w:rPr>
                <w:rFonts w:ascii="Times New Roman" w:eastAsia="Times New Roman" w:hAnsi="Times New Roman" w:cs="Times New Roman"/>
                <w:i/>
                <w:sz w:val="24"/>
                <w:szCs w:val="24"/>
              </w:rPr>
              <w:t>Платежи и финансирование</w:t>
            </w:r>
            <w:r w:rsidRPr="00C035E6">
              <w:rPr>
                <w:rFonts w:ascii="Times New Roman" w:eastAsia="Times New Roman" w:hAnsi="Times New Roman" w:cs="Times New Roman"/>
                <w:sz w:val="24"/>
                <w:szCs w:val="24"/>
              </w:rPr>
              <w:t>) в порядке и на условиях, установленных в Концессионном соглашении</w:t>
            </w:r>
          </w:p>
        </w:tc>
      </w:tr>
      <w:tr w:rsidR="00694E1C" w:rsidRPr="00C035E6" w14:paraId="7C9C55F5"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6260D2C"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Акт контрольной проверки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CD403A3" w14:textId="5B25C242" w:rsidR="00F62782" w:rsidRPr="00C035E6" w:rsidRDefault="00C24F28" w:rsidP="005C0EA4">
            <w:pPr>
              <w:pStyle w:val="a7"/>
              <w:spacing w:before="100" w:after="100"/>
              <w:rPr>
                <w:rFonts w:cs="Times New Roman"/>
                <w:szCs w:val="24"/>
              </w:rPr>
            </w:pPr>
            <w:r>
              <w:rPr>
                <w:rFonts w:cs="Times New Roman"/>
                <w:szCs w:val="24"/>
              </w:rPr>
              <w:t xml:space="preserve">означает </w:t>
            </w:r>
            <w:r w:rsidR="00AD0459" w:rsidRPr="00AD0459">
              <w:rPr>
                <w:rFonts w:cs="Times New Roman"/>
                <w:szCs w:val="24"/>
              </w:rPr>
              <w:t>акт, подтверждающий соответствие Объекта соглашения</w:t>
            </w:r>
            <w:r w:rsidR="00AD0459" w:rsidRPr="00AD0459" w:rsidDel="009F42EC">
              <w:rPr>
                <w:rFonts w:cs="Times New Roman"/>
                <w:szCs w:val="24"/>
              </w:rPr>
              <w:t xml:space="preserve"> </w:t>
            </w:r>
            <w:r w:rsidR="00AD0459" w:rsidRPr="00AD0459">
              <w:rPr>
                <w:rFonts w:cs="Times New Roman"/>
                <w:szCs w:val="24"/>
              </w:rPr>
              <w:t>Требованиям к передаче</w:t>
            </w:r>
            <w:r w:rsidR="00AD0459">
              <w:t>, выдаваемый Комиссией по возврату</w:t>
            </w:r>
            <w:r w:rsidR="00F62782" w:rsidRPr="00C035E6">
              <w:rPr>
                <w:rFonts w:cs="Times New Roman"/>
                <w:szCs w:val="24"/>
              </w:rPr>
              <w:t>;</w:t>
            </w:r>
          </w:p>
        </w:tc>
      </w:tr>
      <w:tr w:rsidR="00EA5ED7" w:rsidRPr="00C035E6" w14:paraId="3813EBB8"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49A9EBA" w14:textId="77777777" w:rsidR="00EA5ED7" w:rsidRPr="00C035E6" w:rsidRDefault="00EA5ED7" w:rsidP="008A2B7C">
            <w:pPr>
              <w:pStyle w:val="a7"/>
              <w:spacing w:before="100" w:after="100"/>
              <w:jc w:val="left"/>
              <w:rPr>
                <w:rFonts w:cs="Times New Roman"/>
                <w:b/>
                <w:szCs w:val="24"/>
              </w:rPr>
            </w:pPr>
            <w:r w:rsidRPr="00C035E6">
              <w:rPr>
                <w:rFonts w:cs="Times New Roman"/>
                <w:b/>
                <w:szCs w:val="24"/>
              </w:rPr>
              <w:t>Акт КС-2</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AC80FD4" w14:textId="77777777" w:rsidR="00EA5ED7" w:rsidRPr="00C035E6" w:rsidRDefault="00EA5ED7" w:rsidP="008A2B7C">
            <w:pPr>
              <w:pStyle w:val="a7"/>
              <w:spacing w:before="100" w:after="100"/>
              <w:rPr>
                <w:rFonts w:cs="Times New Roman"/>
                <w:szCs w:val="24"/>
              </w:rPr>
            </w:pPr>
            <w:r w:rsidRPr="00C035E6">
              <w:rPr>
                <w:rFonts w:cs="Times New Roman"/>
                <w:szCs w:val="24"/>
              </w:rPr>
              <w:t>означает унифицированную форму № КС-2, утвержденную Постановлением Госкомстата РФ от 11 ноября 1999 года № 100;</w:t>
            </w:r>
          </w:p>
        </w:tc>
      </w:tr>
      <w:tr w:rsidR="00EA5ED7" w:rsidRPr="00C035E6" w14:paraId="094A35AC"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F46B20E" w14:textId="77777777" w:rsidR="00EA5ED7" w:rsidRPr="00C035E6" w:rsidRDefault="00EA5ED7" w:rsidP="00225747">
            <w:pPr>
              <w:pStyle w:val="a7"/>
              <w:spacing w:before="100" w:after="100"/>
              <w:jc w:val="left"/>
              <w:rPr>
                <w:rFonts w:cs="Times New Roman"/>
                <w:b/>
                <w:szCs w:val="24"/>
              </w:rPr>
            </w:pPr>
            <w:r w:rsidRPr="00C035E6">
              <w:rPr>
                <w:rFonts w:cs="Times New Roman"/>
                <w:b/>
                <w:szCs w:val="24"/>
              </w:rPr>
              <w:t>Акт КС-3</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629B67B" w14:textId="77777777" w:rsidR="00EA5ED7" w:rsidRPr="00C035E6" w:rsidRDefault="00EA5ED7" w:rsidP="00EA5ED7">
            <w:pPr>
              <w:pStyle w:val="a7"/>
              <w:spacing w:before="100" w:after="100"/>
              <w:rPr>
                <w:rFonts w:cs="Times New Roman"/>
                <w:szCs w:val="24"/>
              </w:rPr>
            </w:pPr>
            <w:r w:rsidRPr="00C035E6">
              <w:rPr>
                <w:rFonts w:cs="Times New Roman"/>
                <w:szCs w:val="24"/>
              </w:rPr>
              <w:t>означает унифицированную форму № КС-3, утвержденную Постановлением Госкомстата РФ от 11 ноября 1999 года № 100;</w:t>
            </w:r>
          </w:p>
        </w:tc>
      </w:tr>
      <w:tr w:rsidR="00694E1C" w:rsidRPr="00C035E6" w14:paraId="2DDBEE4B"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6625DE8"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 xml:space="preserve">Акт о начале эксплуатации </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6B94D6C" w14:textId="01597F77" w:rsidR="00F62782" w:rsidRPr="00C035E6" w:rsidRDefault="00C24F28" w:rsidP="0017785F">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акт</w:t>
            </w:r>
            <w:r w:rsidRPr="00C24F28">
              <w:rPr>
                <w:rFonts w:ascii="Times New Roman" w:eastAsia="Times New Roman" w:hAnsi="Times New Roman" w:cs="Times New Roman"/>
                <w:sz w:val="24"/>
                <w:szCs w:val="24"/>
              </w:rPr>
              <w:t xml:space="preserve"> о начале Эксплуатации по форме, приведенной в Приложении </w:t>
            </w:r>
            <w:r w:rsidRPr="00C24F28">
              <w:rPr>
                <w:rFonts w:ascii="Times New Roman" w:eastAsia="Times New Roman" w:hAnsi="Times New Roman" w:cs="Times New Roman"/>
                <w:sz w:val="24"/>
                <w:szCs w:val="24"/>
              </w:rPr>
              <w:fldChar w:fldCharType="begin"/>
            </w:r>
            <w:r w:rsidRPr="00C24F28">
              <w:rPr>
                <w:rFonts w:ascii="Times New Roman" w:eastAsia="Times New Roman" w:hAnsi="Times New Roman" w:cs="Times New Roman"/>
                <w:sz w:val="24"/>
                <w:szCs w:val="24"/>
              </w:rPr>
              <w:instrText xml:space="preserve"> REF _Ref483696610 \n \h </w:instrText>
            </w:r>
            <w:r w:rsidRPr="00C24F28">
              <w:rPr>
                <w:rFonts w:ascii="Times New Roman" w:eastAsia="Times New Roman" w:hAnsi="Times New Roman" w:cs="Times New Roman"/>
                <w:sz w:val="24"/>
                <w:szCs w:val="24"/>
              </w:rPr>
            </w:r>
            <w:r w:rsidRPr="00C24F28">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23</w:t>
            </w:r>
            <w:r w:rsidRPr="00C24F28">
              <w:rPr>
                <w:rFonts w:ascii="Times New Roman" w:eastAsia="Times New Roman" w:hAnsi="Times New Roman" w:cs="Times New Roman"/>
                <w:sz w:val="24"/>
                <w:szCs w:val="24"/>
              </w:rPr>
              <w:fldChar w:fldCharType="end"/>
            </w:r>
            <w:r w:rsidRPr="00C24F28">
              <w:rPr>
                <w:rFonts w:ascii="Times New Roman" w:eastAsia="Times New Roman" w:hAnsi="Times New Roman" w:cs="Times New Roman"/>
                <w:sz w:val="24"/>
                <w:szCs w:val="24"/>
              </w:rPr>
              <w:t xml:space="preserve"> (</w:t>
            </w:r>
            <w:r w:rsidRPr="00C24F28">
              <w:rPr>
                <w:rFonts w:ascii="Times New Roman" w:eastAsia="Times New Roman" w:hAnsi="Times New Roman" w:cs="Times New Roman"/>
                <w:i/>
                <w:sz w:val="24"/>
                <w:szCs w:val="24"/>
              </w:rPr>
              <w:t>Форма Акта о начале эксплуатации</w:t>
            </w:r>
            <w:r w:rsidRPr="00C24F28">
              <w:rPr>
                <w:rFonts w:ascii="Times New Roman" w:eastAsia="Times New Roman" w:hAnsi="Times New Roman" w:cs="Times New Roman"/>
                <w:sz w:val="24"/>
                <w:szCs w:val="24"/>
              </w:rPr>
              <w:t>)</w:t>
            </w:r>
            <w:r w:rsidR="00F62782" w:rsidRPr="00C035E6">
              <w:rPr>
                <w:rFonts w:ascii="Times New Roman" w:eastAsia="Times New Roman" w:hAnsi="Times New Roman" w:cs="Times New Roman"/>
                <w:sz w:val="24"/>
                <w:szCs w:val="24"/>
              </w:rPr>
              <w:t>;</w:t>
            </w:r>
          </w:p>
        </w:tc>
      </w:tr>
      <w:tr w:rsidR="00694E1C" w:rsidRPr="00C035E6" w14:paraId="500E6871"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95186B7"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Акт о начале строительства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7AA01A7" w14:textId="23D12775" w:rsidR="00F62782" w:rsidRPr="00C035E6" w:rsidRDefault="002D46F4">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w:t>
            </w:r>
            <w:r w:rsidR="00855F86" w:rsidRPr="00990049">
              <w:rPr>
                <w:rFonts w:ascii="Times New Roman" w:eastAsia="Times New Roman" w:hAnsi="Times New Roman" w:cs="Times New Roman"/>
                <w:sz w:val="24"/>
                <w:szCs w:val="24"/>
              </w:rPr>
              <w:t>акт</w:t>
            </w:r>
            <w:r w:rsidRPr="00990049">
              <w:rPr>
                <w:rFonts w:ascii="Times New Roman" w:eastAsia="Times New Roman" w:hAnsi="Times New Roman" w:cs="Times New Roman"/>
                <w:sz w:val="24"/>
                <w:szCs w:val="24"/>
              </w:rPr>
              <w:t xml:space="preserve"> о начале </w:t>
            </w:r>
            <w:r w:rsidR="00FF4185">
              <w:rPr>
                <w:rFonts w:ascii="Times New Roman" w:eastAsia="Times New Roman" w:hAnsi="Times New Roman" w:cs="Times New Roman"/>
                <w:sz w:val="24"/>
                <w:szCs w:val="24"/>
              </w:rPr>
              <w:t>С</w:t>
            </w:r>
            <w:r w:rsidRPr="00990049">
              <w:rPr>
                <w:rFonts w:ascii="Times New Roman" w:eastAsia="Times New Roman" w:hAnsi="Times New Roman" w:cs="Times New Roman"/>
                <w:sz w:val="24"/>
                <w:szCs w:val="24"/>
              </w:rPr>
              <w:t xml:space="preserve">троительства по форме, приведенной в Приложении </w:t>
            </w:r>
            <w:r w:rsidRPr="00990049">
              <w:rPr>
                <w:rFonts w:ascii="Times New Roman" w:eastAsia="Times New Roman" w:hAnsi="Times New Roman" w:cs="Times New Roman"/>
                <w:sz w:val="24"/>
                <w:szCs w:val="24"/>
              </w:rPr>
              <w:fldChar w:fldCharType="begin"/>
            </w:r>
            <w:r w:rsidRPr="00990049">
              <w:rPr>
                <w:rFonts w:ascii="Times New Roman" w:eastAsia="Times New Roman" w:hAnsi="Times New Roman" w:cs="Times New Roman"/>
                <w:sz w:val="24"/>
                <w:szCs w:val="24"/>
              </w:rPr>
              <w:instrText xml:space="preserve"> REF _Ref483656848 \n \h  \* MERGEFORMAT </w:instrText>
            </w:r>
            <w:r w:rsidRPr="00990049">
              <w:rPr>
                <w:rFonts w:ascii="Times New Roman" w:eastAsia="Times New Roman" w:hAnsi="Times New Roman" w:cs="Times New Roman"/>
                <w:sz w:val="24"/>
                <w:szCs w:val="24"/>
              </w:rPr>
            </w:r>
            <w:r w:rsidRPr="00990049">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16</w:t>
            </w:r>
            <w:r w:rsidRPr="00990049">
              <w:rPr>
                <w:rFonts w:ascii="Times New Roman" w:eastAsia="Times New Roman" w:hAnsi="Times New Roman" w:cs="Times New Roman"/>
                <w:sz w:val="24"/>
                <w:szCs w:val="24"/>
              </w:rPr>
              <w:fldChar w:fldCharType="end"/>
            </w:r>
            <w:r w:rsidRPr="00990049">
              <w:rPr>
                <w:rFonts w:ascii="Times New Roman" w:eastAsia="Times New Roman" w:hAnsi="Times New Roman" w:cs="Times New Roman"/>
                <w:sz w:val="24"/>
                <w:szCs w:val="24"/>
              </w:rPr>
              <w:t xml:space="preserve"> (</w:t>
            </w:r>
            <w:r w:rsidRPr="00990049">
              <w:rPr>
                <w:rFonts w:ascii="Times New Roman" w:eastAsia="Times New Roman" w:hAnsi="Times New Roman" w:cs="Times New Roman"/>
                <w:i/>
                <w:sz w:val="24"/>
                <w:szCs w:val="24"/>
              </w:rPr>
              <w:t>Форма Акта о начале строительства</w:t>
            </w:r>
            <w:r w:rsidR="00855F86" w:rsidRPr="0017785F">
              <w:rPr>
                <w:rFonts w:ascii="Times New Roman" w:eastAsia="Times New Roman" w:hAnsi="Times New Roman" w:cs="Times New Roman"/>
                <w:sz w:val="24"/>
                <w:szCs w:val="24"/>
              </w:rPr>
              <w:t>)</w:t>
            </w:r>
            <w:r w:rsidR="00F62782" w:rsidRPr="00C035E6">
              <w:rPr>
                <w:rFonts w:ascii="Times New Roman" w:eastAsia="Times New Roman" w:hAnsi="Times New Roman" w:cs="Times New Roman"/>
                <w:sz w:val="24"/>
                <w:szCs w:val="24"/>
              </w:rPr>
              <w:t>;</w:t>
            </w:r>
          </w:p>
        </w:tc>
      </w:tr>
      <w:tr w:rsidR="00694E1C" w:rsidRPr="00C035E6" w14:paraId="32778353"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C98BCB"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Акт о результатах контроля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604D54B" w14:textId="6C577D9D" w:rsidR="00F62782" w:rsidRPr="00C035E6" w:rsidRDefault="006549F7" w:rsidP="0017785F">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а</w:t>
            </w:r>
            <w:r w:rsidR="00855F86" w:rsidRPr="00855F86">
              <w:rPr>
                <w:rFonts w:ascii="Times New Roman" w:eastAsia="Times New Roman" w:hAnsi="Times New Roman" w:cs="Times New Roman"/>
                <w:sz w:val="24"/>
                <w:szCs w:val="24"/>
              </w:rPr>
              <w:t xml:space="preserve">кт о результатах контроля, </w:t>
            </w:r>
            <w:r w:rsidRPr="00855F86">
              <w:rPr>
                <w:rFonts w:ascii="Times New Roman" w:eastAsia="Times New Roman" w:hAnsi="Times New Roman" w:cs="Times New Roman"/>
                <w:sz w:val="24"/>
                <w:szCs w:val="24"/>
              </w:rPr>
              <w:t xml:space="preserve">составленный на основании отчета о результатах Плановой проверки </w:t>
            </w:r>
            <w:r w:rsidR="00855F86" w:rsidRPr="00855F86">
              <w:rPr>
                <w:rFonts w:ascii="Times New Roman" w:eastAsia="Times New Roman" w:hAnsi="Times New Roman" w:cs="Times New Roman"/>
                <w:sz w:val="24"/>
                <w:szCs w:val="24"/>
              </w:rPr>
              <w:t xml:space="preserve">по форме, приведенной в Приложении </w:t>
            </w:r>
            <w:r w:rsidR="00855F86" w:rsidRPr="00855F86">
              <w:rPr>
                <w:rFonts w:ascii="Times New Roman" w:eastAsia="Times New Roman" w:hAnsi="Times New Roman" w:cs="Times New Roman"/>
                <w:sz w:val="24"/>
                <w:szCs w:val="24"/>
              </w:rPr>
              <w:fldChar w:fldCharType="begin"/>
            </w:r>
            <w:r w:rsidR="00855F86" w:rsidRPr="00855F86">
              <w:rPr>
                <w:rFonts w:ascii="Times New Roman" w:eastAsia="Times New Roman" w:hAnsi="Times New Roman" w:cs="Times New Roman"/>
                <w:sz w:val="24"/>
                <w:szCs w:val="24"/>
              </w:rPr>
              <w:instrText xml:space="preserve"> REF _Ref483656917 \n \h </w:instrText>
            </w:r>
            <w:r w:rsidR="00855F86" w:rsidRPr="00855F86">
              <w:rPr>
                <w:rFonts w:ascii="Times New Roman" w:eastAsia="Times New Roman" w:hAnsi="Times New Roman" w:cs="Times New Roman"/>
                <w:sz w:val="24"/>
                <w:szCs w:val="24"/>
              </w:rPr>
            </w:r>
            <w:r w:rsidR="00855F86" w:rsidRPr="00855F86">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26</w:t>
            </w:r>
            <w:r w:rsidR="00855F86" w:rsidRPr="00855F86">
              <w:rPr>
                <w:rFonts w:ascii="Times New Roman" w:eastAsia="Times New Roman" w:hAnsi="Times New Roman" w:cs="Times New Roman"/>
                <w:sz w:val="24"/>
                <w:szCs w:val="24"/>
              </w:rPr>
              <w:fldChar w:fldCharType="end"/>
            </w:r>
            <w:r w:rsidR="00855F86" w:rsidRPr="00855F86">
              <w:rPr>
                <w:rFonts w:ascii="Times New Roman" w:eastAsia="Times New Roman" w:hAnsi="Times New Roman" w:cs="Times New Roman"/>
                <w:sz w:val="24"/>
                <w:szCs w:val="24"/>
              </w:rPr>
              <w:t xml:space="preserve"> (</w:t>
            </w:r>
            <w:r w:rsidR="00855F86" w:rsidRPr="00855F86">
              <w:rPr>
                <w:rFonts w:ascii="Times New Roman" w:eastAsia="Times New Roman" w:hAnsi="Times New Roman" w:cs="Times New Roman"/>
                <w:i/>
                <w:sz w:val="24"/>
                <w:szCs w:val="24"/>
              </w:rPr>
              <w:t>Форма Акта о результатах контроля</w:t>
            </w:r>
            <w:r w:rsidR="00855F86" w:rsidRPr="00855F86">
              <w:rPr>
                <w:rFonts w:ascii="Times New Roman" w:eastAsia="Times New Roman" w:hAnsi="Times New Roman" w:cs="Times New Roman"/>
                <w:sz w:val="24"/>
                <w:szCs w:val="24"/>
              </w:rPr>
              <w:t>)</w:t>
            </w:r>
            <w:r w:rsidR="00F62782" w:rsidRPr="00C035E6">
              <w:rPr>
                <w:rFonts w:ascii="Times New Roman" w:eastAsia="Times New Roman" w:hAnsi="Times New Roman" w:cs="Times New Roman"/>
                <w:sz w:val="24"/>
                <w:szCs w:val="24"/>
              </w:rPr>
              <w:t>;</w:t>
            </w:r>
          </w:p>
        </w:tc>
      </w:tr>
      <w:tr w:rsidR="00694E1C" w:rsidRPr="00C035E6" w14:paraId="07732C57"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DF5E257"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Акт о финансовом закрытии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CF8FF9E" w14:textId="03F4311A" w:rsidR="00F62782" w:rsidRPr="00C035E6" w:rsidRDefault="006549F7">
            <w:pPr>
              <w:spacing w:before="100" w:after="100" w:line="240" w:lineRule="auto"/>
              <w:jc w:val="both"/>
              <w:rPr>
                <w:rFonts w:ascii="Times New Roman" w:eastAsia="Times New Roman" w:hAnsi="Times New Roman" w:cs="Times New Roman"/>
                <w:sz w:val="24"/>
                <w:szCs w:val="24"/>
              </w:rPr>
            </w:pPr>
            <w:r w:rsidRPr="006549F7">
              <w:rPr>
                <w:rFonts w:ascii="Times New Roman" w:eastAsia="Times New Roman" w:hAnsi="Times New Roman" w:cs="Times New Roman"/>
                <w:sz w:val="24"/>
                <w:szCs w:val="24"/>
              </w:rPr>
              <w:t xml:space="preserve">означает акт о </w:t>
            </w:r>
            <w:r w:rsidR="00FF4185">
              <w:rPr>
                <w:rFonts w:ascii="Times New Roman" w:eastAsia="Times New Roman" w:hAnsi="Times New Roman" w:cs="Times New Roman"/>
                <w:sz w:val="24"/>
                <w:szCs w:val="24"/>
              </w:rPr>
              <w:t>Ф</w:t>
            </w:r>
            <w:r w:rsidRPr="006549F7">
              <w:rPr>
                <w:rFonts w:ascii="Times New Roman" w:eastAsia="Times New Roman" w:hAnsi="Times New Roman" w:cs="Times New Roman"/>
                <w:sz w:val="24"/>
                <w:szCs w:val="24"/>
              </w:rPr>
              <w:t xml:space="preserve">инансовом закрытии, подготовленный согласно форме, приведенной в Приложении </w:t>
            </w:r>
            <w:r w:rsidRPr="006549F7">
              <w:rPr>
                <w:rFonts w:ascii="Times New Roman" w:eastAsia="Times New Roman" w:hAnsi="Times New Roman" w:cs="Times New Roman"/>
                <w:sz w:val="24"/>
                <w:szCs w:val="24"/>
              </w:rPr>
              <w:fldChar w:fldCharType="begin"/>
            </w:r>
            <w:r w:rsidRPr="006549F7">
              <w:rPr>
                <w:rFonts w:ascii="Times New Roman" w:eastAsia="Times New Roman" w:hAnsi="Times New Roman" w:cs="Times New Roman"/>
                <w:sz w:val="24"/>
                <w:szCs w:val="24"/>
              </w:rPr>
              <w:instrText xml:space="preserve"> REF _Ref483696573 \n \h  \* MERGEFORMAT </w:instrText>
            </w:r>
            <w:r w:rsidRPr="006549F7">
              <w:rPr>
                <w:rFonts w:ascii="Times New Roman" w:eastAsia="Times New Roman" w:hAnsi="Times New Roman" w:cs="Times New Roman"/>
                <w:sz w:val="24"/>
                <w:szCs w:val="24"/>
              </w:rPr>
            </w:r>
            <w:r w:rsidRPr="006549F7">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22</w:t>
            </w:r>
            <w:r w:rsidRPr="006549F7">
              <w:rPr>
                <w:rFonts w:ascii="Times New Roman" w:eastAsia="Times New Roman" w:hAnsi="Times New Roman" w:cs="Times New Roman"/>
                <w:sz w:val="24"/>
                <w:szCs w:val="24"/>
              </w:rPr>
              <w:fldChar w:fldCharType="end"/>
            </w:r>
            <w:r w:rsidRPr="006549F7">
              <w:rPr>
                <w:rFonts w:ascii="Times New Roman" w:eastAsia="Times New Roman" w:hAnsi="Times New Roman" w:cs="Times New Roman"/>
                <w:sz w:val="24"/>
                <w:szCs w:val="24"/>
              </w:rPr>
              <w:t xml:space="preserve"> (</w:t>
            </w:r>
            <w:r w:rsidRPr="006549F7">
              <w:rPr>
                <w:rFonts w:ascii="Times New Roman" w:eastAsia="Times New Roman" w:hAnsi="Times New Roman" w:cs="Times New Roman"/>
                <w:i/>
                <w:sz w:val="24"/>
                <w:szCs w:val="24"/>
              </w:rPr>
              <w:t>Форма Акта о финансовом закрытии</w:t>
            </w:r>
            <w:r w:rsidRPr="006549F7">
              <w:rPr>
                <w:rFonts w:ascii="Times New Roman" w:eastAsia="Times New Roman" w:hAnsi="Times New Roman" w:cs="Times New Roman"/>
                <w:sz w:val="24"/>
                <w:szCs w:val="24"/>
              </w:rPr>
              <w:t>)</w:t>
            </w:r>
            <w:r w:rsidR="00F62782" w:rsidRPr="00C035E6">
              <w:rPr>
                <w:rFonts w:ascii="Times New Roman" w:eastAsia="Times New Roman" w:hAnsi="Times New Roman" w:cs="Times New Roman"/>
                <w:sz w:val="24"/>
                <w:szCs w:val="24"/>
              </w:rPr>
              <w:t>;</w:t>
            </w:r>
          </w:p>
        </w:tc>
      </w:tr>
      <w:tr w:rsidR="00694E1C" w:rsidRPr="00C035E6" w14:paraId="7C5C9C65"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30FE3D4" w14:textId="24751C85" w:rsidR="00F62782" w:rsidRPr="00C035E6" w:rsidRDefault="00F62782" w:rsidP="005C0EA4">
            <w:pPr>
              <w:pStyle w:val="a7"/>
              <w:spacing w:before="100" w:after="100"/>
              <w:jc w:val="left"/>
              <w:rPr>
                <w:rFonts w:cs="Times New Roman"/>
                <w:b/>
                <w:szCs w:val="24"/>
              </w:rPr>
            </w:pPr>
            <w:r w:rsidRPr="00C035E6">
              <w:rPr>
                <w:rFonts w:cs="Times New Roman"/>
                <w:b/>
                <w:szCs w:val="24"/>
              </w:rPr>
              <w:t xml:space="preserve">Акт проверки </w:t>
            </w:r>
            <w:r w:rsidR="0075118C">
              <w:rPr>
                <w:rFonts w:cs="Times New Roman"/>
                <w:b/>
                <w:szCs w:val="24"/>
              </w:rPr>
              <w:t xml:space="preserve">и приемки </w:t>
            </w:r>
            <w:r w:rsidRPr="00C035E6">
              <w:rPr>
                <w:rFonts w:cs="Times New Roman"/>
                <w:b/>
                <w:szCs w:val="24"/>
              </w:rPr>
              <w:t>объекта соглашения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3A42CEE" w14:textId="68BFAFD8" w:rsidR="00F62782" w:rsidRPr="00C035E6" w:rsidRDefault="006549F7" w:rsidP="0017785F">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а</w:t>
            </w:r>
            <w:r w:rsidR="001D70C7">
              <w:rPr>
                <w:rFonts w:ascii="Times New Roman" w:eastAsia="Times New Roman" w:hAnsi="Times New Roman" w:cs="Times New Roman"/>
                <w:sz w:val="24"/>
                <w:szCs w:val="24"/>
              </w:rPr>
              <w:t xml:space="preserve">кт проверки </w:t>
            </w:r>
            <w:r w:rsidR="0075118C">
              <w:rPr>
                <w:rFonts w:ascii="Times New Roman" w:eastAsia="Times New Roman" w:hAnsi="Times New Roman" w:cs="Times New Roman"/>
                <w:sz w:val="24"/>
                <w:szCs w:val="24"/>
              </w:rPr>
              <w:t xml:space="preserve">и приемки </w:t>
            </w:r>
            <w:r w:rsidR="001D70C7">
              <w:rPr>
                <w:rFonts w:ascii="Times New Roman" w:eastAsia="Times New Roman" w:hAnsi="Times New Roman" w:cs="Times New Roman"/>
                <w:sz w:val="24"/>
                <w:szCs w:val="24"/>
              </w:rPr>
              <w:t>объекта соглашения</w:t>
            </w:r>
            <w:r w:rsidRPr="006549F7">
              <w:rPr>
                <w:rFonts w:ascii="Times New Roman" w:eastAsia="Times New Roman" w:hAnsi="Times New Roman" w:cs="Times New Roman"/>
                <w:sz w:val="24"/>
                <w:szCs w:val="24"/>
              </w:rPr>
              <w:t xml:space="preserve">, составленный по форме, </w:t>
            </w:r>
            <w:r w:rsidRPr="006549F7">
              <w:rPr>
                <w:rFonts w:ascii="Times New Roman" w:eastAsia="Times New Roman" w:hAnsi="Times New Roman" w:cs="Times New Roman"/>
                <w:sz w:val="24"/>
                <w:szCs w:val="24"/>
              </w:rPr>
              <w:lastRenderedPageBreak/>
              <w:t xml:space="preserve">приведенной в Приложении </w:t>
            </w:r>
            <w:r w:rsidRPr="006549F7">
              <w:rPr>
                <w:rFonts w:ascii="Times New Roman" w:eastAsia="Times New Roman" w:hAnsi="Times New Roman" w:cs="Times New Roman"/>
                <w:sz w:val="24"/>
                <w:szCs w:val="24"/>
              </w:rPr>
              <w:fldChar w:fldCharType="begin"/>
            </w:r>
            <w:r w:rsidRPr="006549F7">
              <w:rPr>
                <w:rFonts w:ascii="Times New Roman" w:eastAsia="Times New Roman" w:hAnsi="Times New Roman" w:cs="Times New Roman"/>
                <w:sz w:val="24"/>
                <w:szCs w:val="24"/>
              </w:rPr>
              <w:instrText xml:space="preserve"> REF _Ref483656857 \n \h  \* MERGEFORMAT </w:instrText>
            </w:r>
            <w:r w:rsidRPr="006549F7">
              <w:rPr>
                <w:rFonts w:ascii="Times New Roman" w:eastAsia="Times New Roman" w:hAnsi="Times New Roman" w:cs="Times New Roman"/>
                <w:sz w:val="24"/>
                <w:szCs w:val="24"/>
              </w:rPr>
            </w:r>
            <w:r w:rsidRPr="006549F7">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17</w:t>
            </w:r>
            <w:r w:rsidRPr="006549F7">
              <w:rPr>
                <w:rFonts w:ascii="Times New Roman" w:eastAsia="Times New Roman" w:hAnsi="Times New Roman" w:cs="Times New Roman"/>
                <w:sz w:val="24"/>
                <w:szCs w:val="24"/>
              </w:rPr>
              <w:fldChar w:fldCharType="end"/>
            </w:r>
            <w:r w:rsidRPr="006549F7">
              <w:rPr>
                <w:rFonts w:ascii="Times New Roman" w:eastAsia="Times New Roman" w:hAnsi="Times New Roman" w:cs="Times New Roman"/>
                <w:sz w:val="24"/>
                <w:szCs w:val="24"/>
              </w:rPr>
              <w:t xml:space="preserve"> (</w:t>
            </w:r>
            <w:r w:rsidRPr="006549F7">
              <w:rPr>
                <w:rFonts w:ascii="Times New Roman" w:eastAsia="Times New Roman" w:hAnsi="Times New Roman" w:cs="Times New Roman"/>
                <w:i/>
                <w:sz w:val="24"/>
                <w:szCs w:val="24"/>
              </w:rPr>
              <w:t>Форма Акта проверки</w:t>
            </w:r>
            <w:r w:rsidR="0075118C">
              <w:rPr>
                <w:rFonts w:ascii="Times New Roman" w:eastAsia="Times New Roman" w:hAnsi="Times New Roman" w:cs="Times New Roman"/>
                <w:i/>
                <w:sz w:val="24"/>
                <w:szCs w:val="24"/>
              </w:rPr>
              <w:t xml:space="preserve"> и приемки</w:t>
            </w:r>
            <w:r w:rsidRPr="006549F7">
              <w:rPr>
                <w:rFonts w:ascii="Times New Roman" w:eastAsia="Times New Roman" w:hAnsi="Times New Roman" w:cs="Times New Roman"/>
                <w:i/>
                <w:sz w:val="24"/>
                <w:szCs w:val="24"/>
              </w:rPr>
              <w:t xml:space="preserve"> </w:t>
            </w:r>
            <w:proofErr w:type="gramStart"/>
            <w:r w:rsidRPr="006549F7">
              <w:rPr>
                <w:rFonts w:ascii="Times New Roman" w:eastAsia="Times New Roman" w:hAnsi="Times New Roman" w:cs="Times New Roman"/>
                <w:i/>
                <w:sz w:val="24"/>
                <w:szCs w:val="24"/>
              </w:rPr>
              <w:t>объекта соглашения / Этапа строительства / Элементов</w:t>
            </w:r>
            <w:proofErr w:type="gramEnd"/>
            <w:r w:rsidRPr="006549F7">
              <w:rPr>
                <w:rFonts w:ascii="Times New Roman" w:eastAsia="Times New Roman" w:hAnsi="Times New Roman" w:cs="Times New Roman"/>
                <w:sz w:val="24"/>
                <w:szCs w:val="24"/>
              </w:rPr>
              <w:t>)</w:t>
            </w:r>
            <w:r w:rsidR="00F62782" w:rsidRPr="00C035E6">
              <w:rPr>
                <w:rFonts w:ascii="Times New Roman" w:eastAsia="Times New Roman" w:hAnsi="Times New Roman" w:cs="Times New Roman"/>
                <w:sz w:val="24"/>
                <w:szCs w:val="24"/>
              </w:rPr>
              <w:t>;</w:t>
            </w:r>
          </w:p>
        </w:tc>
      </w:tr>
      <w:tr w:rsidR="00694E1C" w:rsidRPr="00C035E6" w14:paraId="150814CC"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7E8CB4D" w14:textId="3499215A" w:rsidR="00F62782" w:rsidRPr="00C035E6" w:rsidRDefault="000C6F1D" w:rsidP="005C0EA4">
            <w:pPr>
              <w:pStyle w:val="a7"/>
              <w:spacing w:before="100" w:after="100"/>
              <w:jc w:val="left"/>
              <w:rPr>
                <w:rFonts w:cs="Times New Roman"/>
                <w:b/>
                <w:szCs w:val="24"/>
              </w:rPr>
            </w:pPr>
            <w:r w:rsidRPr="00C035E6">
              <w:rPr>
                <w:rFonts w:cs="Times New Roman"/>
                <w:b/>
                <w:szCs w:val="24"/>
              </w:rPr>
              <w:lastRenderedPageBreak/>
              <w:t xml:space="preserve">Акт проверки </w:t>
            </w:r>
            <w:r w:rsidR="0075118C">
              <w:rPr>
                <w:rFonts w:cs="Times New Roman"/>
                <w:b/>
                <w:szCs w:val="24"/>
              </w:rPr>
              <w:t xml:space="preserve">и приемки </w:t>
            </w:r>
            <w:r w:rsidRPr="00C035E6">
              <w:rPr>
                <w:rFonts w:cs="Times New Roman"/>
                <w:b/>
                <w:szCs w:val="24"/>
              </w:rPr>
              <w:t>элементов</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8CBFF26" w14:textId="069A4F94" w:rsidR="00F62782" w:rsidRPr="00C035E6" w:rsidRDefault="006549F7">
            <w:pPr>
              <w:spacing w:before="100" w:after="100" w:line="240" w:lineRule="auto"/>
              <w:jc w:val="both"/>
              <w:rPr>
                <w:rFonts w:ascii="Times New Roman" w:eastAsia="Times New Roman" w:hAnsi="Times New Roman" w:cs="Times New Roman"/>
                <w:sz w:val="24"/>
                <w:szCs w:val="24"/>
              </w:rPr>
            </w:pPr>
            <w:r w:rsidRPr="006549F7">
              <w:rPr>
                <w:rFonts w:ascii="Times New Roman" w:eastAsia="Times New Roman" w:hAnsi="Times New Roman" w:cs="Times New Roman"/>
                <w:sz w:val="24"/>
                <w:szCs w:val="24"/>
              </w:rPr>
              <w:t xml:space="preserve">означает акт проверки </w:t>
            </w:r>
            <w:r w:rsidR="0075118C">
              <w:rPr>
                <w:rFonts w:ascii="Times New Roman" w:eastAsia="Times New Roman" w:hAnsi="Times New Roman" w:cs="Times New Roman"/>
                <w:sz w:val="24"/>
                <w:szCs w:val="24"/>
              </w:rPr>
              <w:t xml:space="preserve">и приемки </w:t>
            </w:r>
            <w:r w:rsidR="00FF4185">
              <w:rPr>
                <w:rFonts w:ascii="Times New Roman" w:eastAsia="Times New Roman" w:hAnsi="Times New Roman" w:cs="Times New Roman"/>
                <w:sz w:val="24"/>
                <w:szCs w:val="24"/>
              </w:rPr>
              <w:t>Э</w:t>
            </w:r>
            <w:r w:rsidRPr="006549F7">
              <w:rPr>
                <w:rFonts w:ascii="Times New Roman" w:eastAsia="Times New Roman" w:hAnsi="Times New Roman" w:cs="Times New Roman"/>
                <w:sz w:val="24"/>
                <w:szCs w:val="24"/>
              </w:rPr>
              <w:t xml:space="preserve">лементов, составленный по форме, приведенной в Приложении </w:t>
            </w:r>
            <w:r w:rsidRPr="006549F7">
              <w:rPr>
                <w:rFonts w:ascii="Times New Roman" w:eastAsia="Times New Roman" w:hAnsi="Times New Roman" w:cs="Times New Roman"/>
                <w:sz w:val="24"/>
                <w:szCs w:val="24"/>
              </w:rPr>
              <w:fldChar w:fldCharType="begin"/>
            </w:r>
            <w:r w:rsidRPr="006549F7">
              <w:rPr>
                <w:rFonts w:ascii="Times New Roman" w:eastAsia="Times New Roman" w:hAnsi="Times New Roman" w:cs="Times New Roman"/>
                <w:sz w:val="24"/>
                <w:szCs w:val="24"/>
              </w:rPr>
              <w:instrText xml:space="preserve"> REF _Ref483656857 \n \h  \* MERGEFORMAT </w:instrText>
            </w:r>
            <w:r w:rsidRPr="006549F7">
              <w:rPr>
                <w:rFonts w:ascii="Times New Roman" w:eastAsia="Times New Roman" w:hAnsi="Times New Roman" w:cs="Times New Roman"/>
                <w:sz w:val="24"/>
                <w:szCs w:val="24"/>
              </w:rPr>
            </w:r>
            <w:r w:rsidRPr="006549F7">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17</w:t>
            </w:r>
            <w:r w:rsidRPr="006549F7">
              <w:rPr>
                <w:rFonts w:ascii="Times New Roman" w:eastAsia="Times New Roman" w:hAnsi="Times New Roman" w:cs="Times New Roman"/>
                <w:sz w:val="24"/>
                <w:szCs w:val="24"/>
              </w:rPr>
              <w:fldChar w:fldCharType="end"/>
            </w:r>
            <w:r w:rsidRPr="006549F7">
              <w:rPr>
                <w:rFonts w:ascii="Times New Roman" w:eastAsia="Times New Roman" w:hAnsi="Times New Roman" w:cs="Times New Roman"/>
                <w:sz w:val="24"/>
                <w:szCs w:val="24"/>
              </w:rPr>
              <w:t xml:space="preserve"> (</w:t>
            </w:r>
            <w:r w:rsidRPr="006549F7">
              <w:rPr>
                <w:rFonts w:ascii="Times New Roman" w:eastAsia="Times New Roman" w:hAnsi="Times New Roman" w:cs="Times New Roman"/>
                <w:i/>
                <w:sz w:val="24"/>
                <w:szCs w:val="24"/>
              </w:rPr>
              <w:t>Форма Акта проверки</w:t>
            </w:r>
            <w:r w:rsidR="0075118C">
              <w:rPr>
                <w:rFonts w:ascii="Times New Roman" w:eastAsia="Times New Roman" w:hAnsi="Times New Roman" w:cs="Times New Roman"/>
                <w:i/>
                <w:sz w:val="24"/>
                <w:szCs w:val="24"/>
              </w:rPr>
              <w:t xml:space="preserve"> и приемки</w:t>
            </w:r>
            <w:r w:rsidRPr="006549F7">
              <w:rPr>
                <w:rFonts w:ascii="Times New Roman" w:eastAsia="Times New Roman" w:hAnsi="Times New Roman" w:cs="Times New Roman"/>
                <w:i/>
                <w:sz w:val="24"/>
                <w:szCs w:val="24"/>
              </w:rPr>
              <w:t xml:space="preserve"> </w:t>
            </w:r>
            <w:proofErr w:type="gramStart"/>
            <w:r w:rsidRPr="006549F7">
              <w:rPr>
                <w:rFonts w:ascii="Times New Roman" w:eastAsia="Times New Roman" w:hAnsi="Times New Roman" w:cs="Times New Roman"/>
                <w:i/>
                <w:sz w:val="24"/>
                <w:szCs w:val="24"/>
              </w:rPr>
              <w:t>объекта соглашения / Этапа строительства / Элементов</w:t>
            </w:r>
            <w:proofErr w:type="gramEnd"/>
            <w:r w:rsidRPr="006549F7">
              <w:rPr>
                <w:rFonts w:ascii="Times New Roman" w:eastAsia="Times New Roman" w:hAnsi="Times New Roman" w:cs="Times New Roman"/>
                <w:sz w:val="24"/>
                <w:szCs w:val="24"/>
              </w:rPr>
              <w:t>)</w:t>
            </w:r>
            <w:r w:rsidR="009744B4" w:rsidRPr="00C035E6">
              <w:rPr>
                <w:rFonts w:ascii="Times New Roman" w:eastAsia="Times New Roman" w:hAnsi="Times New Roman" w:cs="Times New Roman"/>
                <w:sz w:val="24"/>
                <w:szCs w:val="24"/>
              </w:rPr>
              <w:t>;</w:t>
            </w:r>
          </w:p>
        </w:tc>
      </w:tr>
      <w:tr w:rsidR="009744B4" w:rsidRPr="00C035E6" w14:paraId="5FEDF6DE" w14:textId="77777777" w:rsidTr="00625DAB">
        <w:tblPrEx>
          <w:tblLook w:val="04A0" w:firstRow="1" w:lastRow="0" w:firstColumn="1" w:lastColumn="0" w:noHBand="0" w:noVBand="1"/>
        </w:tblPrEx>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2128E3A" w14:textId="6A9258E7" w:rsidR="009744B4" w:rsidRPr="00C035E6" w:rsidRDefault="009744B4" w:rsidP="002348A1">
            <w:pPr>
              <w:pStyle w:val="a7"/>
              <w:spacing w:before="100" w:after="100"/>
              <w:jc w:val="left"/>
              <w:rPr>
                <w:rFonts w:cs="Times New Roman"/>
                <w:b/>
                <w:szCs w:val="24"/>
              </w:rPr>
            </w:pPr>
            <w:r w:rsidRPr="00C035E6">
              <w:rPr>
                <w:rFonts w:cs="Times New Roman"/>
                <w:b/>
                <w:szCs w:val="24"/>
              </w:rPr>
              <w:t xml:space="preserve">Акт проверки </w:t>
            </w:r>
            <w:r w:rsidR="0075118C">
              <w:rPr>
                <w:rFonts w:cs="Times New Roman"/>
                <w:b/>
                <w:szCs w:val="24"/>
              </w:rPr>
              <w:t xml:space="preserve">и приемки </w:t>
            </w:r>
            <w:r w:rsidRPr="00C035E6">
              <w:rPr>
                <w:rFonts w:cs="Times New Roman"/>
                <w:b/>
                <w:szCs w:val="24"/>
              </w:rPr>
              <w:t>этапа строительства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CE74925" w14:textId="31EA9174" w:rsidR="009744B4" w:rsidRPr="00C035E6" w:rsidRDefault="006549F7" w:rsidP="0017785F">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w:t>
            </w:r>
            <w:r w:rsidRPr="006549F7">
              <w:rPr>
                <w:rFonts w:ascii="Times New Roman" w:eastAsia="Times New Roman" w:hAnsi="Times New Roman" w:cs="Times New Roman"/>
                <w:sz w:val="24"/>
                <w:szCs w:val="24"/>
              </w:rPr>
              <w:t xml:space="preserve">акт </w:t>
            </w:r>
            <w:r w:rsidR="00FF4185">
              <w:rPr>
                <w:rFonts w:ascii="Times New Roman" w:eastAsia="Times New Roman" w:hAnsi="Times New Roman" w:cs="Times New Roman"/>
                <w:sz w:val="24"/>
                <w:szCs w:val="24"/>
              </w:rPr>
              <w:t>проверки</w:t>
            </w:r>
            <w:r w:rsidR="0075118C">
              <w:rPr>
                <w:rFonts w:ascii="Times New Roman" w:eastAsia="Times New Roman" w:hAnsi="Times New Roman" w:cs="Times New Roman"/>
                <w:sz w:val="24"/>
                <w:szCs w:val="24"/>
              </w:rPr>
              <w:t xml:space="preserve"> и приемки</w:t>
            </w:r>
            <w:r w:rsidR="00FF4185">
              <w:rPr>
                <w:rFonts w:ascii="Times New Roman" w:eastAsia="Times New Roman" w:hAnsi="Times New Roman" w:cs="Times New Roman"/>
                <w:sz w:val="24"/>
                <w:szCs w:val="24"/>
              </w:rPr>
              <w:t xml:space="preserve"> Э</w:t>
            </w:r>
            <w:r w:rsidRPr="006549F7">
              <w:rPr>
                <w:rFonts w:ascii="Times New Roman" w:eastAsia="Times New Roman" w:hAnsi="Times New Roman" w:cs="Times New Roman"/>
                <w:sz w:val="24"/>
                <w:szCs w:val="24"/>
              </w:rPr>
              <w:t xml:space="preserve">тапа строительства, составленный по форме, приведенной в Приложении </w:t>
            </w:r>
            <w:r w:rsidRPr="006549F7">
              <w:rPr>
                <w:rFonts w:ascii="Times New Roman" w:eastAsia="Times New Roman" w:hAnsi="Times New Roman" w:cs="Times New Roman"/>
                <w:sz w:val="24"/>
                <w:szCs w:val="24"/>
              </w:rPr>
              <w:fldChar w:fldCharType="begin"/>
            </w:r>
            <w:r w:rsidRPr="006549F7">
              <w:rPr>
                <w:rFonts w:ascii="Times New Roman" w:eastAsia="Times New Roman" w:hAnsi="Times New Roman" w:cs="Times New Roman"/>
                <w:sz w:val="24"/>
                <w:szCs w:val="24"/>
              </w:rPr>
              <w:instrText xml:space="preserve"> REF _Ref483656857 \n \h  \* MERGEFORMAT </w:instrText>
            </w:r>
            <w:r w:rsidRPr="006549F7">
              <w:rPr>
                <w:rFonts w:ascii="Times New Roman" w:eastAsia="Times New Roman" w:hAnsi="Times New Roman" w:cs="Times New Roman"/>
                <w:sz w:val="24"/>
                <w:szCs w:val="24"/>
              </w:rPr>
            </w:r>
            <w:r w:rsidRPr="006549F7">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17</w:t>
            </w:r>
            <w:r w:rsidRPr="006549F7">
              <w:rPr>
                <w:rFonts w:ascii="Times New Roman" w:eastAsia="Times New Roman" w:hAnsi="Times New Roman" w:cs="Times New Roman"/>
                <w:sz w:val="24"/>
                <w:szCs w:val="24"/>
              </w:rPr>
              <w:fldChar w:fldCharType="end"/>
            </w:r>
            <w:r w:rsidRPr="006549F7">
              <w:rPr>
                <w:rFonts w:ascii="Times New Roman" w:eastAsia="Times New Roman" w:hAnsi="Times New Roman" w:cs="Times New Roman"/>
                <w:sz w:val="24"/>
                <w:szCs w:val="24"/>
              </w:rPr>
              <w:t xml:space="preserve"> (</w:t>
            </w:r>
            <w:r w:rsidRPr="006549F7">
              <w:rPr>
                <w:rFonts w:ascii="Times New Roman" w:eastAsia="Times New Roman" w:hAnsi="Times New Roman" w:cs="Times New Roman"/>
                <w:i/>
                <w:sz w:val="24"/>
                <w:szCs w:val="24"/>
              </w:rPr>
              <w:t xml:space="preserve">Форма Акта проверки </w:t>
            </w:r>
            <w:r w:rsidR="0075118C">
              <w:rPr>
                <w:rFonts w:ascii="Times New Roman" w:eastAsia="Times New Roman" w:hAnsi="Times New Roman" w:cs="Times New Roman"/>
                <w:i/>
                <w:sz w:val="24"/>
                <w:szCs w:val="24"/>
              </w:rPr>
              <w:t xml:space="preserve">и приемки </w:t>
            </w:r>
            <w:proofErr w:type="gramStart"/>
            <w:r w:rsidRPr="006549F7">
              <w:rPr>
                <w:rFonts w:ascii="Times New Roman" w:eastAsia="Times New Roman" w:hAnsi="Times New Roman" w:cs="Times New Roman"/>
                <w:i/>
                <w:sz w:val="24"/>
                <w:szCs w:val="24"/>
              </w:rPr>
              <w:t>объекта соглашения / Этапа строительства/ Элементов</w:t>
            </w:r>
            <w:proofErr w:type="gramEnd"/>
            <w:r w:rsidRPr="006549F7">
              <w:rPr>
                <w:rFonts w:ascii="Times New Roman" w:eastAsia="Times New Roman" w:hAnsi="Times New Roman" w:cs="Times New Roman"/>
                <w:sz w:val="24"/>
                <w:szCs w:val="24"/>
              </w:rPr>
              <w:t>)</w:t>
            </w:r>
            <w:r w:rsidR="009744B4" w:rsidRPr="00C035E6">
              <w:rPr>
                <w:rFonts w:ascii="Times New Roman" w:eastAsia="Times New Roman" w:hAnsi="Times New Roman" w:cs="Times New Roman"/>
                <w:sz w:val="24"/>
                <w:szCs w:val="24"/>
              </w:rPr>
              <w:t>;</w:t>
            </w:r>
          </w:p>
        </w:tc>
      </w:tr>
      <w:tr w:rsidR="00694E1C" w:rsidRPr="00C035E6" w14:paraId="3847B112"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724881A"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Акция протеста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862509" w14:textId="236B1A23" w:rsidR="00F62782" w:rsidRPr="00C035E6" w:rsidRDefault="00F62782" w:rsidP="00311A5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протесты любых третьих лиц, протестующих против Проекта, которое затрудняет исполнение Концессионером обязательств по Концессионному соглашению</w:t>
            </w:r>
            <w:r w:rsidR="00311A54">
              <w:rPr>
                <w:rFonts w:ascii="Times New Roman" w:eastAsia="Times New Roman" w:hAnsi="Times New Roman" w:cs="Times New Roman"/>
                <w:sz w:val="24"/>
                <w:szCs w:val="24"/>
              </w:rPr>
              <w:t xml:space="preserve">, включая </w:t>
            </w:r>
            <w:r w:rsidR="00311A54" w:rsidRPr="00311A54">
              <w:rPr>
                <w:rFonts w:ascii="Times New Roman" w:eastAsia="Times New Roman" w:hAnsi="Times New Roman" w:cs="Times New Roman"/>
                <w:sz w:val="24"/>
                <w:szCs w:val="24"/>
              </w:rPr>
              <w:t>санкционированны</w:t>
            </w:r>
            <w:r w:rsidR="00311A54">
              <w:rPr>
                <w:rFonts w:ascii="Times New Roman" w:eastAsia="Times New Roman" w:hAnsi="Times New Roman" w:cs="Times New Roman"/>
                <w:sz w:val="24"/>
                <w:szCs w:val="24"/>
              </w:rPr>
              <w:t>е</w:t>
            </w:r>
            <w:r w:rsidR="00311A54" w:rsidRPr="00311A54">
              <w:rPr>
                <w:rFonts w:ascii="Times New Roman" w:eastAsia="Times New Roman" w:hAnsi="Times New Roman" w:cs="Times New Roman"/>
                <w:sz w:val="24"/>
                <w:szCs w:val="24"/>
              </w:rPr>
              <w:t xml:space="preserve"> или несанкционированны</w:t>
            </w:r>
            <w:r w:rsidR="00311A54">
              <w:rPr>
                <w:rFonts w:ascii="Times New Roman" w:eastAsia="Times New Roman" w:hAnsi="Times New Roman" w:cs="Times New Roman"/>
                <w:sz w:val="24"/>
                <w:szCs w:val="24"/>
              </w:rPr>
              <w:t>е</w:t>
            </w:r>
            <w:r w:rsidR="00311A54" w:rsidRPr="00311A54">
              <w:rPr>
                <w:rFonts w:ascii="Times New Roman" w:eastAsia="Times New Roman" w:hAnsi="Times New Roman" w:cs="Times New Roman"/>
                <w:sz w:val="24"/>
                <w:szCs w:val="24"/>
              </w:rPr>
              <w:t xml:space="preserve"> собрани</w:t>
            </w:r>
            <w:r w:rsidR="00311A54">
              <w:rPr>
                <w:rFonts w:ascii="Times New Roman" w:eastAsia="Times New Roman" w:hAnsi="Times New Roman" w:cs="Times New Roman"/>
                <w:sz w:val="24"/>
                <w:szCs w:val="24"/>
              </w:rPr>
              <w:t>я</w:t>
            </w:r>
            <w:r w:rsidR="00311A54" w:rsidRPr="00311A54">
              <w:rPr>
                <w:rFonts w:ascii="Times New Roman" w:eastAsia="Times New Roman" w:hAnsi="Times New Roman" w:cs="Times New Roman"/>
                <w:sz w:val="24"/>
                <w:szCs w:val="24"/>
              </w:rPr>
              <w:t>, митинг</w:t>
            </w:r>
            <w:r w:rsidR="00311A54">
              <w:rPr>
                <w:rFonts w:ascii="Times New Roman" w:eastAsia="Times New Roman" w:hAnsi="Times New Roman" w:cs="Times New Roman"/>
                <w:sz w:val="24"/>
                <w:szCs w:val="24"/>
              </w:rPr>
              <w:t>и</w:t>
            </w:r>
            <w:r w:rsidR="00311A54" w:rsidRPr="00311A54">
              <w:rPr>
                <w:rFonts w:ascii="Times New Roman" w:eastAsia="Times New Roman" w:hAnsi="Times New Roman" w:cs="Times New Roman"/>
                <w:sz w:val="24"/>
                <w:szCs w:val="24"/>
              </w:rPr>
              <w:t>, демонстраци</w:t>
            </w:r>
            <w:r w:rsidR="00311A54">
              <w:rPr>
                <w:rFonts w:ascii="Times New Roman" w:eastAsia="Times New Roman" w:hAnsi="Times New Roman" w:cs="Times New Roman"/>
                <w:sz w:val="24"/>
                <w:szCs w:val="24"/>
              </w:rPr>
              <w:t>и</w:t>
            </w:r>
            <w:r w:rsidR="00311A54" w:rsidRPr="00311A54">
              <w:rPr>
                <w:rFonts w:ascii="Times New Roman" w:eastAsia="Times New Roman" w:hAnsi="Times New Roman" w:cs="Times New Roman"/>
                <w:sz w:val="24"/>
                <w:szCs w:val="24"/>
              </w:rPr>
              <w:t>, шестви</w:t>
            </w:r>
            <w:r w:rsidR="00311A54">
              <w:rPr>
                <w:rFonts w:ascii="Times New Roman" w:eastAsia="Times New Roman" w:hAnsi="Times New Roman" w:cs="Times New Roman"/>
                <w:sz w:val="24"/>
                <w:szCs w:val="24"/>
              </w:rPr>
              <w:t>я</w:t>
            </w:r>
            <w:r w:rsidR="00311A54" w:rsidRPr="00311A54">
              <w:rPr>
                <w:rFonts w:ascii="Times New Roman" w:eastAsia="Times New Roman" w:hAnsi="Times New Roman" w:cs="Times New Roman"/>
                <w:sz w:val="24"/>
                <w:szCs w:val="24"/>
              </w:rPr>
              <w:t>, пикетирование и ины</w:t>
            </w:r>
            <w:r w:rsidR="00311A54">
              <w:rPr>
                <w:rFonts w:ascii="Times New Roman" w:eastAsia="Times New Roman" w:hAnsi="Times New Roman" w:cs="Times New Roman"/>
                <w:sz w:val="24"/>
                <w:szCs w:val="24"/>
              </w:rPr>
              <w:t>е</w:t>
            </w:r>
            <w:r w:rsidR="00311A54" w:rsidRPr="00311A54">
              <w:rPr>
                <w:rFonts w:ascii="Times New Roman" w:eastAsia="Times New Roman" w:hAnsi="Times New Roman" w:cs="Times New Roman"/>
                <w:sz w:val="24"/>
                <w:szCs w:val="24"/>
              </w:rPr>
              <w:t xml:space="preserve"> тому подобны</w:t>
            </w:r>
            <w:r w:rsidR="00311A54">
              <w:rPr>
                <w:rFonts w:ascii="Times New Roman" w:eastAsia="Times New Roman" w:hAnsi="Times New Roman" w:cs="Times New Roman"/>
                <w:sz w:val="24"/>
                <w:szCs w:val="24"/>
              </w:rPr>
              <w:t>е</w:t>
            </w:r>
            <w:r w:rsidR="00311A54" w:rsidRPr="00311A54">
              <w:rPr>
                <w:rFonts w:ascii="Times New Roman" w:eastAsia="Times New Roman" w:hAnsi="Times New Roman" w:cs="Times New Roman"/>
                <w:sz w:val="24"/>
                <w:szCs w:val="24"/>
              </w:rPr>
              <w:t xml:space="preserve"> мероприяти</w:t>
            </w:r>
            <w:r w:rsidR="00311A54">
              <w:rPr>
                <w:rFonts w:ascii="Times New Roman" w:eastAsia="Times New Roman" w:hAnsi="Times New Roman" w:cs="Times New Roman"/>
                <w:sz w:val="24"/>
                <w:szCs w:val="24"/>
              </w:rPr>
              <w:t>я</w:t>
            </w:r>
            <w:r w:rsidR="00311A54" w:rsidRPr="00311A54">
              <w:rPr>
                <w:rFonts w:ascii="Times New Roman" w:eastAsia="Times New Roman" w:hAnsi="Times New Roman" w:cs="Times New Roman"/>
                <w:sz w:val="24"/>
                <w:szCs w:val="24"/>
              </w:rPr>
              <w:t>, препятствующи</w:t>
            </w:r>
            <w:r w:rsidR="00311A54">
              <w:rPr>
                <w:rFonts w:ascii="Times New Roman" w:eastAsia="Times New Roman" w:hAnsi="Times New Roman" w:cs="Times New Roman"/>
                <w:sz w:val="24"/>
                <w:szCs w:val="24"/>
              </w:rPr>
              <w:t>е</w:t>
            </w:r>
            <w:r w:rsidR="00311A54" w:rsidRPr="00311A54">
              <w:rPr>
                <w:rFonts w:ascii="Times New Roman" w:eastAsia="Times New Roman" w:hAnsi="Times New Roman" w:cs="Times New Roman"/>
                <w:sz w:val="24"/>
                <w:szCs w:val="24"/>
              </w:rPr>
              <w:t xml:space="preserve"> </w:t>
            </w:r>
            <w:r w:rsidR="00311A54">
              <w:rPr>
                <w:rFonts w:ascii="Times New Roman" w:eastAsia="Times New Roman" w:hAnsi="Times New Roman" w:cs="Times New Roman"/>
                <w:sz w:val="24"/>
                <w:szCs w:val="24"/>
              </w:rPr>
              <w:t>реализации Проекта</w:t>
            </w:r>
            <w:r w:rsidRPr="00C035E6">
              <w:rPr>
                <w:rFonts w:ascii="Times New Roman" w:eastAsia="Times New Roman" w:hAnsi="Times New Roman" w:cs="Times New Roman"/>
                <w:sz w:val="24"/>
                <w:szCs w:val="24"/>
              </w:rPr>
              <w:t>;</w:t>
            </w:r>
          </w:p>
        </w:tc>
      </w:tr>
      <w:tr w:rsidR="00694E1C" w:rsidRPr="00C035E6" w14:paraId="0E011398"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20A1879"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Арбитражный суд</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859899D" w14:textId="05F9BCA7" w:rsidR="00F62782" w:rsidRPr="00C035E6" w:rsidRDefault="00F62782">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w:t>
            </w:r>
            <w:r w:rsidR="004D35DA">
              <w:rPr>
                <w:rFonts w:ascii="Times New Roman" w:eastAsia="Times New Roman" w:hAnsi="Times New Roman" w:cs="Times New Roman"/>
                <w:sz w:val="24"/>
                <w:szCs w:val="24"/>
              </w:rPr>
              <w:t xml:space="preserve">Арбитражный суд </w:t>
            </w:r>
            <w:r w:rsidR="0029249C">
              <w:rPr>
                <w:rFonts w:ascii="Times New Roman" w:eastAsia="Times New Roman" w:hAnsi="Times New Roman" w:cs="Times New Roman"/>
                <w:sz w:val="24"/>
                <w:szCs w:val="24"/>
              </w:rPr>
              <w:t>по месту нахождения Объекта концессионного соглашения</w:t>
            </w:r>
            <w:r w:rsidRPr="00C035E6">
              <w:rPr>
                <w:rFonts w:ascii="Times New Roman" w:eastAsia="Times New Roman" w:hAnsi="Times New Roman" w:cs="Times New Roman"/>
                <w:sz w:val="24"/>
                <w:szCs w:val="24"/>
              </w:rPr>
              <w:t>;</w:t>
            </w:r>
          </w:p>
        </w:tc>
      </w:tr>
      <w:tr w:rsidR="00694E1C" w:rsidRPr="00C035E6" w14:paraId="14AD8781"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A59739A"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Археологический объект</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4B4BC6E" w14:textId="77777777" w:rsidR="00F62782" w:rsidRPr="00C035E6" w:rsidRDefault="00F62782"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любые ископаемые, предметы старины, останки, иные объекты и элементы, имеющие археологическое, культурное, геологическое значение или денежную ценность;</w:t>
            </w:r>
          </w:p>
        </w:tc>
      </w:tr>
      <w:tr w:rsidR="00694E1C" w:rsidRPr="00C035E6" w14:paraId="6E4BEF0C" w14:textId="77777777" w:rsidTr="00625DAB">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1FC7978C" w14:textId="77777777" w:rsidR="00080DD7" w:rsidRPr="00C035E6" w:rsidRDefault="00080DD7" w:rsidP="005C0EA4">
            <w:pPr>
              <w:pStyle w:val="a7"/>
              <w:spacing w:before="100" w:after="100"/>
              <w:jc w:val="left"/>
              <w:rPr>
                <w:rFonts w:cs="Times New Roman"/>
                <w:b/>
                <w:szCs w:val="24"/>
              </w:rPr>
            </w:pPr>
            <w:r w:rsidRPr="00C035E6">
              <w:rPr>
                <w:rFonts w:cs="Times New Roman"/>
                <w:b/>
                <w:szCs w:val="24"/>
              </w:rPr>
              <w:t xml:space="preserve">Банковская гарантия </w:t>
            </w:r>
            <w:r w:rsidR="00C054FD" w:rsidRPr="00C035E6">
              <w:rPr>
                <w:rFonts w:cs="Times New Roman"/>
                <w:b/>
                <w:szCs w:val="24"/>
              </w:rPr>
              <w:t>возврата а</w:t>
            </w:r>
            <w:r w:rsidRPr="00C035E6">
              <w:rPr>
                <w:rFonts w:cs="Times New Roman"/>
                <w:b/>
                <w:szCs w:val="24"/>
              </w:rPr>
              <w:t>ванс</w:t>
            </w:r>
            <w:r w:rsidR="00C054FD" w:rsidRPr="00C035E6">
              <w:rPr>
                <w:rFonts w:cs="Times New Roman"/>
                <w:b/>
                <w:szCs w:val="24"/>
              </w:rPr>
              <w:t>а</w:t>
            </w:r>
            <w:r w:rsidRPr="00C035E6">
              <w:rPr>
                <w:rFonts w:cs="Times New Roman"/>
                <w:b/>
                <w:szCs w:val="24"/>
              </w:rPr>
              <w:t xml:space="preserve"> </w:t>
            </w:r>
          </w:p>
        </w:tc>
        <w:tc>
          <w:tcPr>
            <w:tcW w:w="4896"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470D8FA1" w14:textId="015BC3D6" w:rsidR="00080DD7" w:rsidRPr="00C035E6" w:rsidRDefault="00080DD7" w:rsidP="001D70C7">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Банковскую гарантию, </w:t>
            </w:r>
            <w:r w:rsidR="00802872" w:rsidRPr="00C035E6">
              <w:rPr>
                <w:rFonts w:ascii="Times New Roman" w:eastAsia="Times New Roman" w:hAnsi="Times New Roman" w:cs="Times New Roman"/>
                <w:sz w:val="24"/>
                <w:szCs w:val="24"/>
              </w:rPr>
              <w:t xml:space="preserve">выданную в обеспечение исполнения обязательств Концессионера по </w:t>
            </w:r>
            <w:r w:rsidR="008267FD">
              <w:rPr>
                <w:rFonts w:ascii="Times New Roman" w:eastAsia="Times New Roman" w:hAnsi="Times New Roman" w:cs="Times New Roman"/>
                <w:sz w:val="24"/>
                <w:szCs w:val="24"/>
              </w:rPr>
              <w:t xml:space="preserve">возврату Аванса </w:t>
            </w:r>
            <w:r w:rsidR="001B0A67">
              <w:rPr>
                <w:rFonts w:ascii="Times New Roman" w:eastAsia="Times New Roman" w:hAnsi="Times New Roman" w:cs="Times New Roman"/>
                <w:sz w:val="24"/>
                <w:szCs w:val="24"/>
              </w:rPr>
              <w:t>к</w:t>
            </w:r>
            <w:r w:rsidR="008267FD">
              <w:rPr>
                <w:rFonts w:ascii="Times New Roman" w:eastAsia="Times New Roman" w:hAnsi="Times New Roman" w:cs="Times New Roman"/>
                <w:sz w:val="24"/>
                <w:szCs w:val="24"/>
              </w:rPr>
              <w:t xml:space="preserve">апитального гранта </w:t>
            </w:r>
            <w:r w:rsidR="00802872" w:rsidRPr="00C035E6">
              <w:rPr>
                <w:rFonts w:ascii="Times New Roman" w:eastAsia="Times New Roman" w:hAnsi="Times New Roman" w:cs="Times New Roman"/>
                <w:sz w:val="24"/>
                <w:szCs w:val="24"/>
              </w:rPr>
              <w:t>настоящему Концессионному соглашению</w:t>
            </w:r>
            <w:r w:rsidR="00AA19FF" w:rsidRPr="00C035E6">
              <w:rPr>
                <w:rFonts w:ascii="Times New Roman" w:eastAsia="Times New Roman" w:hAnsi="Times New Roman" w:cs="Times New Roman"/>
                <w:sz w:val="24"/>
                <w:szCs w:val="24"/>
              </w:rPr>
              <w:t>;</w:t>
            </w:r>
          </w:p>
        </w:tc>
      </w:tr>
      <w:tr w:rsidR="00694E1C" w:rsidRPr="00C035E6" w14:paraId="272C92DA" w14:textId="77777777" w:rsidTr="00625DAB">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721E9E36"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t>Банковская гарантия</w:t>
            </w:r>
            <w:r w:rsidR="00771018" w:rsidRPr="00C035E6">
              <w:rPr>
                <w:rFonts w:cs="Times New Roman"/>
                <w:b/>
                <w:szCs w:val="24"/>
              </w:rPr>
              <w:t xml:space="preserve"> на этапе </w:t>
            </w:r>
            <w:r w:rsidR="00D72A1C" w:rsidRPr="00C035E6">
              <w:rPr>
                <w:rFonts w:cs="Times New Roman"/>
                <w:b/>
                <w:szCs w:val="24"/>
              </w:rPr>
              <w:t>строительства</w:t>
            </w:r>
          </w:p>
        </w:tc>
        <w:tc>
          <w:tcPr>
            <w:tcW w:w="4896"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1BA86B64" w14:textId="68F0C521" w:rsidR="00F62782" w:rsidRPr="00C035E6" w:rsidRDefault="00F62782" w:rsidP="001D70C7">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Банковскую гарантию, выданную в обеспечение исполнения обязательств Концессионера по настоящему Концессионному соглашению</w:t>
            </w:r>
            <w:r w:rsidR="008267FD">
              <w:rPr>
                <w:rFonts w:ascii="Times New Roman" w:eastAsia="Times New Roman" w:hAnsi="Times New Roman" w:cs="Times New Roman"/>
                <w:sz w:val="24"/>
                <w:szCs w:val="24"/>
              </w:rPr>
              <w:t xml:space="preserve"> на этапе Строительства</w:t>
            </w:r>
            <w:r w:rsidRPr="00C035E6">
              <w:rPr>
                <w:rFonts w:ascii="Times New Roman" w:eastAsia="Times New Roman" w:hAnsi="Times New Roman" w:cs="Times New Roman"/>
                <w:sz w:val="24"/>
                <w:szCs w:val="24"/>
              </w:rPr>
              <w:t>;</w:t>
            </w:r>
          </w:p>
        </w:tc>
      </w:tr>
      <w:tr w:rsidR="00694E1C" w:rsidRPr="00C035E6" w14:paraId="777FE0A5" w14:textId="77777777" w:rsidTr="00625DAB">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740A7F85" w14:textId="77777777" w:rsidR="00F62782" w:rsidRPr="00C035E6" w:rsidRDefault="00F62782" w:rsidP="005C0EA4">
            <w:pPr>
              <w:pStyle w:val="a7"/>
              <w:spacing w:before="100" w:after="100"/>
              <w:jc w:val="left"/>
              <w:rPr>
                <w:rFonts w:cs="Times New Roman"/>
                <w:b/>
                <w:szCs w:val="24"/>
              </w:rPr>
            </w:pPr>
            <w:r w:rsidRPr="00C035E6">
              <w:rPr>
                <w:rFonts w:cs="Times New Roman"/>
                <w:b/>
                <w:szCs w:val="24"/>
              </w:rPr>
              <w:lastRenderedPageBreak/>
              <w:t xml:space="preserve">Банковская гарантия </w:t>
            </w:r>
            <w:r w:rsidR="00D72A1C" w:rsidRPr="00C035E6">
              <w:rPr>
                <w:rFonts w:cs="Times New Roman"/>
                <w:b/>
                <w:szCs w:val="24"/>
              </w:rPr>
              <w:t>на этапе эксплуатации</w:t>
            </w:r>
          </w:p>
        </w:tc>
        <w:tc>
          <w:tcPr>
            <w:tcW w:w="4896"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51CB18B6" w14:textId="7DAD47EC" w:rsidR="00F62782" w:rsidRPr="00C035E6" w:rsidRDefault="00F62782" w:rsidP="0017785F">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Банковскую гарантию (несколько Банковских гарантий с учетом их замены в соответствии с пунктом </w:t>
            </w:r>
            <w:r w:rsidRPr="00C035E6">
              <w:rPr>
                <w:rFonts w:ascii="Times New Roman" w:eastAsia="Times New Roman" w:hAnsi="Times New Roman" w:cs="Times New Roman"/>
                <w:sz w:val="24"/>
                <w:szCs w:val="24"/>
              </w:rPr>
              <w:fldChar w:fldCharType="begin"/>
            </w:r>
            <w:r w:rsidRPr="00C035E6">
              <w:rPr>
                <w:rFonts w:ascii="Times New Roman" w:eastAsia="Times New Roman" w:hAnsi="Times New Roman" w:cs="Times New Roman"/>
                <w:sz w:val="24"/>
                <w:szCs w:val="24"/>
              </w:rPr>
              <w:instrText xml:space="preserve"> REF _Ref459128459 \r \h  \* MERGEFORMAT </w:instrText>
            </w:r>
            <w:r w:rsidRPr="00C035E6">
              <w:rPr>
                <w:rFonts w:ascii="Times New Roman" w:eastAsia="Times New Roman" w:hAnsi="Times New Roman" w:cs="Times New Roman"/>
                <w:sz w:val="24"/>
                <w:szCs w:val="24"/>
              </w:rPr>
            </w:r>
            <w:r w:rsidRPr="00C035E6">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8.3</w:t>
            </w:r>
            <w:r w:rsidRPr="00C035E6">
              <w:rPr>
                <w:rFonts w:ascii="Times New Roman" w:eastAsia="Times New Roman" w:hAnsi="Times New Roman" w:cs="Times New Roman"/>
                <w:sz w:val="24"/>
                <w:szCs w:val="24"/>
              </w:rPr>
              <w:fldChar w:fldCharType="end"/>
            </w:r>
            <w:r w:rsidRPr="00C035E6">
              <w:rPr>
                <w:rFonts w:ascii="Times New Roman" w:eastAsia="Times New Roman" w:hAnsi="Times New Roman" w:cs="Times New Roman"/>
                <w:sz w:val="24"/>
                <w:szCs w:val="24"/>
              </w:rPr>
              <w:t>, выданную в обеспечение исполнения обязательств Концессионера по настоящему Концессионному соглашению</w:t>
            </w:r>
            <w:r w:rsidR="008267FD" w:rsidRPr="008267FD">
              <w:rPr>
                <w:rFonts w:ascii="Times New Roman" w:eastAsia="Times New Roman" w:hAnsi="Times New Roman" w:cs="Times New Roman"/>
                <w:sz w:val="24"/>
                <w:szCs w:val="24"/>
              </w:rPr>
              <w:t xml:space="preserve"> </w:t>
            </w:r>
            <w:r w:rsidR="008267FD">
              <w:rPr>
                <w:rFonts w:ascii="Times New Roman" w:eastAsia="Times New Roman" w:hAnsi="Times New Roman" w:cs="Times New Roman"/>
                <w:sz w:val="24"/>
                <w:szCs w:val="24"/>
              </w:rPr>
              <w:t xml:space="preserve">на этапе </w:t>
            </w:r>
            <w:r w:rsidR="00202392">
              <w:rPr>
                <w:rFonts w:ascii="Times New Roman" w:eastAsia="Times New Roman" w:hAnsi="Times New Roman" w:cs="Times New Roman"/>
                <w:sz w:val="24"/>
                <w:szCs w:val="24"/>
              </w:rPr>
              <w:t>Эксплуатации</w:t>
            </w:r>
            <w:r w:rsidRPr="00C035E6">
              <w:rPr>
                <w:rFonts w:ascii="Times New Roman" w:eastAsia="Times New Roman" w:hAnsi="Times New Roman" w:cs="Times New Roman"/>
                <w:sz w:val="24"/>
                <w:szCs w:val="24"/>
              </w:rPr>
              <w:t>;</w:t>
            </w:r>
          </w:p>
        </w:tc>
      </w:tr>
      <w:tr w:rsidR="00A51E21" w:rsidRPr="00C035E6" w14:paraId="7B7A41D3" w14:textId="77777777" w:rsidTr="00C453E2">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57CF0BA2"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Банковская гарантия</w:t>
            </w:r>
          </w:p>
        </w:tc>
        <w:tc>
          <w:tcPr>
            <w:tcW w:w="4896"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3CFE1BB8" w14:textId="77777777" w:rsidR="00A51E21" w:rsidRPr="00C035E6" w:rsidRDefault="00A51E21" w:rsidP="0017785F">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любую из банковских гарантий обеспечения исполнения обязательств Концессионера по Концессионному соглашению, предоставляемых Концеденту согласно </w:t>
            </w:r>
            <w:r>
              <w:rPr>
                <w:rFonts w:ascii="Times New Roman" w:eastAsia="Times New Roman" w:hAnsi="Times New Roman" w:cs="Times New Roman"/>
                <w:sz w:val="24"/>
                <w:szCs w:val="24"/>
              </w:rPr>
              <w:t>настоящему Концессионному соглашению</w:t>
            </w:r>
            <w:r w:rsidRPr="00C035E6">
              <w:rPr>
                <w:rFonts w:ascii="Times New Roman" w:hAnsi="Times New Roman" w:cs="Times New Roman"/>
                <w:sz w:val="24"/>
                <w:szCs w:val="24"/>
              </w:rPr>
              <w:t>;</w:t>
            </w:r>
          </w:p>
        </w:tc>
      </w:tr>
      <w:tr w:rsidR="00A51E21" w:rsidRPr="00C035E6" w14:paraId="31DFCEA5" w14:textId="77777777" w:rsidTr="00625DAB">
        <w:tblPrEx>
          <w:tblLook w:val="04A0" w:firstRow="1" w:lastRow="0" w:firstColumn="1" w:lastColumn="0" w:noHBand="0" w:noVBand="1"/>
        </w:tblPrEx>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1C3C2FA5" w14:textId="77777777" w:rsidR="00A51E21" w:rsidRPr="00C035E6" w:rsidRDefault="00A51E21" w:rsidP="002348A1">
            <w:pPr>
              <w:pStyle w:val="a7"/>
              <w:spacing w:before="100" w:after="100"/>
              <w:jc w:val="left"/>
              <w:rPr>
                <w:rFonts w:cs="Times New Roman"/>
                <w:b/>
                <w:szCs w:val="24"/>
              </w:rPr>
            </w:pPr>
            <w:r w:rsidRPr="00C035E6">
              <w:rPr>
                <w:rFonts w:cs="Times New Roman"/>
                <w:b/>
                <w:szCs w:val="24"/>
              </w:rPr>
              <w:t>Ведомость элементов</w:t>
            </w:r>
          </w:p>
        </w:tc>
        <w:tc>
          <w:tcPr>
            <w:tcW w:w="4896"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4BFC874F" w14:textId="1046C37D" w:rsidR="00A51E21" w:rsidRPr="00C035E6" w:rsidRDefault="00A51E21">
            <w:pPr>
              <w:spacing w:before="100" w:after="100" w:line="240" w:lineRule="auto"/>
              <w:jc w:val="both"/>
              <w:rPr>
                <w:rFonts w:ascii="Times New Roman" w:eastAsia="Times New Roman" w:hAnsi="Times New Roman" w:cs="Times New Roman"/>
                <w:sz w:val="24"/>
                <w:szCs w:val="24"/>
              </w:rPr>
            </w:pPr>
            <w:r w:rsidRPr="00671778">
              <w:rPr>
                <w:rFonts w:ascii="Times New Roman" w:eastAsia="Times New Roman" w:hAnsi="Times New Roman" w:cs="Times New Roman"/>
                <w:sz w:val="24"/>
                <w:szCs w:val="24"/>
              </w:rPr>
              <w:t>означает ведомость Элементов, являющ</w:t>
            </w:r>
            <w:r>
              <w:rPr>
                <w:rFonts w:ascii="Times New Roman" w:eastAsia="Times New Roman" w:hAnsi="Times New Roman" w:cs="Times New Roman"/>
                <w:sz w:val="24"/>
                <w:szCs w:val="24"/>
              </w:rPr>
              <w:t>ую</w:t>
            </w:r>
            <w:r w:rsidRPr="00671778">
              <w:rPr>
                <w:rFonts w:ascii="Times New Roman" w:eastAsia="Times New Roman" w:hAnsi="Times New Roman" w:cs="Times New Roman"/>
                <w:sz w:val="24"/>
                <w:szCs w:val="24"/>
              </w:rPr>
              <w:t>ся Приложением </w:t>
            </w:r>
            <w:r w:rsidRPr="00671778">
              <w:rPr>
                <w:rFonts w:ascii="Times New Roman" w:eastAsia="Times New Roman" w:hAnsi="Times New Roman" w:cs="Times New Roman"/>
                <w:sz w:val="24"/>
                <w:szCs w:val="24"/>
              </w:rPr>
              <w:fldChar w:fldCharType="begin"/>
            </w:r>
            <w:r w:rsidRPr="00671778">
              <w:rPr>
                <w:rFonts w:ascii="Times New Roman" w:eastAsia="Times New Roman" w:hAnsi="Times New Roman" w:cs="Times New Roman"/>
                <w:sz w:val="24"/>
                <w:szCs w:val="24"/>
              </w:rPr>
              <w:instrText xml:space="preserve"> REF _Ref483656832 \n \h  \* MERGEFORMAT </w:instrText>
            </w:r>
            <w:r w:rsidRPr="00671778">
              <w:rPr>
                <w:rFonts w:ascii="Times New Roman" w:eastAsia="Times New Roman" w:hAnsi="Times New Roman" w:cs="Times New Roman"/>
                <w:sz w:val="24"/>
                <w:szCs w:val="24"/>
              </w:rPr>
            </w:r>
            <w:r w:rsidRPr="00671778">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13</w:t>
            </w:r>
            <w:r w:rsidRPr="00671778">
              <w:rPr>
                <w:rFonts w:ascii="Times New Roman" w:eastAsia="Times New Roman" w:hAnsi="Times New Roman" w:cs="Times New Roman"/>
                <w:sz w:val="24"/>
                <w:szCs w:val="24"/>
              </w:rPr>
              <w:fldChar w:fldCharType="end"/>
            </w:r>
            <w:r w:rsidRPr="00671778">
              <w:rPr>
                <w:rFonts w:ascii="Times New Roman" w:eastAsia="Times New Roman" w:hAnsi="Times New Roman" w:cs="Times New Roman"/>
                <w:sz w:val="24"/>
                <w:szCs w:val="24"/>
              </w:rPr>
              <w:t xml:space="preserve"> и содержащ</w:t>
            </w:r>
            <w:r>
              <w:rPr>
                <w:rFonts w:ascii="Times New Roman" w:eastAsia="Times New Roman" w:hAnsi="Times New Roman" w:cs="Times New Roman"/>
                <w:sz w:val="24"/>
                <w:szCs w:val="24"/>
              </w:rPr>
              <w:t>ую</w:t>
            </w:r>
            <w:r w:rsidRPr="00671778">
              <w:rPr>
                <w:rFonts w:ascii="Times New Roman" w:eastAsia="Times New Roman" w:hAnsi="Times New Roman" w:cs="Times New Roman"/>
                <w:sz w:val="24"/>
                <w:szCs w:val="24"/>
              </w:rPr>
              <w:t xml:space="preserve"> наименование и (или) описание Элементов, необходимых для завершения Проектирования и Строительства</w:t>
            </w:r>
            <w:r>
              <w:rPr>
                <w:rFonts w:ascii="Times New Roman" w:eastAsia="Times New Roman" w:hAnsi="Times New Roman" w:cs="Times New Roman"/>
                <w:sz w:val="24"/>
                <w:szCs w:val="24"/>
              </w:rPr>
              <w:t>;</w:t>
            </w:r>
          </w:p>
        </w:tc>
      </w:tr>
      <w:tr w:rsidR="00A51E21" w:rsidRPr="00C035E6" w14:paraId="536F9FD9"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CE7777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Водный объект</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6DE910D" w14:textId="77777777" w:rsidR="00A51E21" w:rsidRPr="00C035E6" w:rsidRDefault="00A51E21" w:rsidP="009456F5">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участок реки </w:t>
            </w:r>
            <w:r>
              <w:rPr>
                <w:rFonts w:ascii="Times New Roman" w:eastAsia="Times New Roman" w:hAnsi="Times New Roman" w:cs="Times New Roman"/>
                <w:sz w:val="24"/>
                <w:szCs w:val="24"/>
              </w:rPr>
              <w:t>Волга</w:t>
            </w:r>
            <w:r w:rsidRPr="00C035E6">
              <w:rPr>
                <w:rFonts w:ascii="Times New Roman" w:eastAsia="Times New Roman" w:hAnsi="Times New Roman" w:cs="Times New Roman"/>
                <w:sz w:val="24"/>
                <w:szCs w:val="24"/>
              </w:rPr>
              <w:t xml:space="preserve"> и участки других </w:t>
            </w:r>
            <w:r>
              <w:rPr>
                <w:rFonts w:ascii="Times New Roman" w:eastAsia="Times New Roman" w:hAnsi="Times New Roman" w:cs="Times New Roman"/>
                <w:sz w:val="24"/>
                <w:szCs w:val="24"/>
              </w:rPr>
              <w:t xml:space="preserve">рек, </w:t>
            </w:r>
            <w:r w:rsidRPr="00C035E6">
              <w:rPr>
                <w:rFonts w:ascii="Times New Roman" w:eastAsia="Times New Roman" w:hAnsi="Times New Roman" w:cs="Times New Roman"/>
                <w:sz w:val="24"/>
                <w:szCs w:val="24"/>
              </w:rPr>
              <w:t>пойменных озер и ручьев, которые необходимы для целей Строительства и Эксплуатации Объекта соглашения;</w:t>
            </w:r>
          </w:p>
        </w:tc>
      </w:tr>
      <w:tr w:rsidR="00A51E21" w:rsidRPr="00C035E6" w14:paraId="71E406F4"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C54390C"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Генеральный подрядчик</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61D6CCE" w14:textId="77777777" w:rsidR="00A51E21" w:rsidRPr="00C035E6" w:rsidRDefault="00A51E21" w:rsidP="00925D33">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лицо, привлеченное Концессионером для целей Строительства в качестве генерального подрядчика;</w:t>
            </w:r>
          </w:p>
        </w:tc>
      </w:tr>
      <w:tr w:rsidR="00A51E21" w:rsidRPr="00C035E6" w14:paraId="12215C3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3EBC2F7"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Год действия соглашения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6A34F2E"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любой календарный год в течение Срока действия концессионного соглашения;</w:t>
            </w:r>
          </w:p>
        </w:tc>
      </w:tr>
      <w:tr w:rsidR="00A51E21" w:rsidRPr="00C035E6" w14:paraId="4108BA76" w14:textId="77777777" w:rsidTr="00C453E2">
        <w:trPr>
          <w:trHeight w:val="3441"/>
        </w:trPr>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DA4CD8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Государственная регистрация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66CA527" w14:textId="77777777" w:rsidR="00A51E21" w:rsidRPr="00C035E6" w:rsidRDefault="00A51E21" w:rsidP="0082510E">
            <w:pPr>
              <w:spacing w:before="100" w:after="100" w:line="240" w:lineRule="auto"/>
              <w:jc w:val="both"/>
              <w:textAlignment w:val="baseline"/>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в зависимости от обстоятельств государственную регистрацию прав (ограничений, обременений) на объекты недвижимости, объекты интеллектуальной собственности и (или) сделок с ними, постановку объекта на государственный кадастровый учет, или иную аналогичную процедуру или действие согласно законодательству, а также любые действия, необходимые для подтверждения совершения государственной регистрации;</w:t>
            </w:r>
          </w:p>
        </w:tc>
      </w:tr>
      <w:tr w:rsidR="00A51E21" w:rsidRPr="00C035E6" w14:paraId="55A60A1B" w14:textId="77777777" w:rsidTr="00C453E2">
        <w:trPr>
          <w:trHeight w:val="3441"/>
        </w:trPr>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6E60CEC" w14:textId="77777777" w:rsidR="00A51E21" w:rsidRPr="00C035E6" w:rsidRDefault="00A51E21" w:rsidP="005C0EA4">
            <w:pPr>
              <w:pStyle w:val="a7"/>
              <w:spacing w:before="100" w:after="100"/>
              <w:jc w:val="left"/>
              <w:rPr>
                <w:rFonts w:cs="Times New Roman"/>
                <w:b/>
                <w:szCs w:val="24"/>
              </w:rPr>
            </w:pPr>
            <w:r w:rsidRPr="00C035E6">
              <w:rPr>
                <w:rFonts w:eastAsia="Times New Roman" w:cs="Times New Roman"/>
                <w:b/>
                <w:szCs w:val="24"/>
              </w:rPr>
              <w:lastRenderedPageBreak/>
              <w:t>Государственная экспертиза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28A7B39" w14:textId="77777777" w:rsidR="00A51E21" w:rsidRPr="00C035E6" w:rsidRDefault="00A51E21" w:rsidP="0082510E">
            <w:pPr>
              <w:spacing w:before="100" w:after="100" w:line="240" w:lineRule="auto"/>
              <w:jc w:val="both"/>
              <w:textAlignment w:val="baseline"/>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государственную экспертизу проектной документации, проводимую в соответствии с законодательством, в том числе в порядке, предусмотренном Постановлением Правительства РФ от 5 марта 2007 года </w:t>
            </w:r>
            <w:r>
              <w:rPr>
                <w:rFonts w:ascii="Times New Roman" w:eastAsia="Times New Roman" w:hAnsi="Times New Roman" w:cs="Times New Roman"/>
                <w:sz w:val="24"/>
                <w:szCs w:val="24"/>
              </w:rPr>
              <w:t>№ 145 «</w:t>
            </w:r>
            <w:r w:rsidRPr="00C035E6">
              <w:rPr>
                <w:rFonts w:ascii="Times New Roman" w:eastAsia="Times New Roman" w:hAnsi="Times New Roman" w:cs="Times New Roman"/>
                <w:sz w:val="24"/>
                <w:szCs w:val="24"/>
              </w:rPr>
              <w:t>О порядке организации и проведения государственной экспертизы проектной документации и р</w:t>
            </w:r>
            <w:r>
              <w:rPr>
                <w:rFonts w:ascii="Times New Roman" w:eastAsia="Times New Roman" w:hAnsi="Times New Roman" w:cs="Times New Roman"/>
                <w:sz w:val="24"/>
                <w:szCs w:val="24"/>
              </w:rPr>
              <w:t>езультатов инженерных изысканий»</w:t>
            </w:r>
            <w:r w:rsidRPr="00C035E6">
              <w:rPr>
                <w:rFonts w:ascii="Times New Roman" w:eastAsia="Times New Roman" w:hAnsi="Times New Roman" w:cs="Times New Roman"/>
                <w:sz w:val="24"/>
                <w:szCs w:val="24"/>
              </w:rPr>
              <w:t xml:space="preserve"> или иным применимым нормативно-правовым актом;</w:t>
            </w:r>
          </w:p>
        </w:tc>
      </w:tr>
      <w:tr w:rsidR="00A51E21" w:rsidRPr="00C035E6" w14:paraId="4E8583C9"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DDE83D3"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График выполнения работ</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C742393" w14:textId="77777777" w:rsidR="00A51E21" w:rsidRPr="00C035E6" w:rsidRDefault="00A51E21" w:rsidP="0017785F">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график осуществления Строительства</w:t>
            </w:r>
            <w:r w:rsidRPr="00C035E6">
              <w:rPr>
                <w:rFonts w:ascii="Times New Roman" w:eastAsia="Times New Roman" w:hAnsi="Times New Roman" w:cs="Times New Roman"/>
                <w:sz w:val="24"/>
                <w:szCs w:val="24"/>
              </w:rPr>
              <w:t>;</w:t>
            </w:r>
          </w:p>
        </w:tc>
      </w:tr>
      <w:tr w:rsidR="00A51E21" w:rsidRPr="00C035E6" w14:paraId="1C721D75"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31D9780"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Дата заключения концессионного соглашения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149EF67"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дату подписания Сторонами Концессионного соглашения;</w:t>
            </w:r>
          </w:p>
        </w:tc>
      </w:tr>
      <w:tr w:rsidR="00A51E21" w:rsidRPr="00C035E6" w14:paraId="21A65C2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E0DF94"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Дата истечения срока действия концессионного соглашения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DEE14F2" w14:textId="28C13316" w:rsidR="00A51E21" w:rsidRPr="00C035E6" w:rsidRDefault="00A51E21" w:rsidP="00AA415C">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дату, наступающую через </w:t>
            </w:r>
            <w:r w:rsidR="00AA415C">
              <w:rPr>
                <w:rFonts w:ascii="Times New Roman" w:eastAsia="Times New Roman" w:hAnsi="Times New Roman" w:cs="Times New Roman"/>
                <w:sz w:val="24"/>
                <w:szCs w:val="24"/>
              </w:rPr>
              <w:t>20</w:t>
            </w:r>
            <w:r w:rsidRPr="00C035E6">
              <w:rPr>
                <w:rFonts w:ascii="Times New Roman" w:eastAsia="Times New Roman" w:hAnsi="Times New Roman" w:cs="Times New Roman"/>
                <w:sz w:val="24"/>
                <w:szCs w:val="24"/>
              </w:rPr>
              <w:t xml:space="preserve"> (</w:t>
            </w:r>
            <w:r w:rsidR="00AA415C">
              <w:rPr>
                <w:rFonts w:ascii="Times New Roman" w:eastAsia="Times New Roman" w:hAnsi="Times New Roman" w:cs="Times New Roman"/>
                <w:sz w:val="24"/>
                <w:szCs w:val="24"/>
              </w:rPr>
              <w:t>двадцать</w:t>
            </w:r>
            <w:r w:rsidRPr="00C035E6">
              <w:rPr>
                <w:rFonts w:ascii="Times New Roman" w:eastAsia="Times New Roman" w:hAnsi="Times New Roman" w:cs="Times New Roman"/>
                <w:sz w:val="24"/>
                <w:szCs w:val="24"/>
              </w:rPr>
              <w:t>) лет после Даты заключения концессионного соглашения;</w:t>
            </w:r>
          </w:p>
        </w:tc>
      </w:tr>
      <w:tr w:rsidR="00A51E21" w:rsidRPr="00C035E6" w14:paraId="21836D2A"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629647D"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Дата начала строительства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D00C49B"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дату выдачи Концессионеру Акта о начале строительства</w:t>
            </w:r>
            <w:r>
              <w:rPr>
                <w:rFonts w:ascii="Times New Roman" w:eastAsia="Times New Roman" w:hAnsi="Times New Roman" w:cs="Times New Roman"/>
                <w:sz w:val="24"/>
                <w:szCs w:val="24"/>
              </w:rPr>
              <w:t xml:space="preserve"> в отношении всего Объекта соглашения</w:t>
            </w:r>
            <w:r w:rsidRPr="00C035E6">
              <w:rPr>
                <w:rFonts w:ascii="Times New Roman" w:eastAsia="Times New Roman" w:hAnsi="Times New Roman" w:cs="Times New Roman"/>
                <w:sz w:val="24"/>
                <w:szCs w:val="24"/>
              </w:rPr>
              <w:t>;</w:t>
            </w:r>
          </w:p>
        </w:tc>
      </w:tr>
      <w:tr w:rsidR="00A51E21" w:rsidRPr="00C035E6" w14:paraId="18F68267"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FFABAA"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Дата начала эксплуатации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0697691"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дату подписания Сторонами Акта о начале эксплуатации;</w:t>
            </w:r>
          </w:p>
        </w:tc>
      </w:tr>
      <w:tr w:rsidR="00A51E21" w:rsidRPr="00C035E6" w14:paraId="18B96D0F"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3F56848" w14:textId="77777777" w:rsidR="00A51E21" w:rsidRPr="00C035E6" w:rsidRDefault="00A51E21" w:rsidP="005C0EA4">
            <w:pPr>
              <w:pStyle w:val="a7"/>
              <w:spacing w:before="100" w:after="100"/>
              <w:jc w:val="left"/>
              <w:rPr>
                <w:rFonts w:cs="Times New Roman"/>
                <w:b/>
                <w:szCs w:val="24"/>
              </w:rPr>
            </w:pPr>
            <w:r>
              <w:rPr>
                <w:rFonts w:cs="Times New Roman"/>
                <w:b/>
                <w:szCs w:val="24"/>
              </w:rPr>
              <w:t>Дата окончания проектирования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8AE7B35" w14:textId="0A04639B" w:rsidR="00A51E21" w:rsidRPr="00C035E6" w:rsidRDefault="00A51E21" w:rsidP="0043279C">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w:t>
            </w:r>
            <w:r w:rsidR="0043279C">
              <w:rPr>
                <w:rFonts w:ascii="Times New Roman" w:eastAsia="Times New Roman" w:hAnsi="Times New Roman" w:cs="Times New Roman"/>
                <w:sz w:val="24"/>
                <w:szCs w:val="24"/>
              </w:rPr>
              <w:t>дату, наступающую через 6 (шесть</w:t>
            </w:r>
            <w:proofErr w:type="gramStart"/>
            <w:r w:rsidR="0043279C">
              <w:rPr>
                <w:rFonts w:ascii="Times New Roman" w:eastAsia="Times New Roman" w:hAnsi="Times New Roman" w:cs="Times New Roman"/>
                <w:sz w:val="24"/>
                <w:szCs w:val="24"/>
              </w:rPr>
              <w:t xml:space="preserve"> )</w:t>
            </w:r>
            <w:proofErr w:type="gramEnd"/>
            <w:r w:rsidR="0043279C">
              <w:rPr>
                <w:rFonts w:ascii="Times New Roman" w:eastAsia="Times New Roman" w:hAnsi="Times New Roman" w:cs="Times New Roman"/>
                <w:sz w:val="24"/>
                <w:szCs w:val="24"/>
              </w:rPr>
              <w:t xml:space="preserve"> месяцев после Даты заключения концессионного соглашения</w:t>
            </w:r>
            <w:r>
              <w:rPr>
                <w:rFonts w:ascii="Times New Roman" w:eastAsia="Times New Roman" w:hAnsi="Times New Roman" w:cs="Times New Roman"/>
                <w:sz w:val="24"/>
                <w:szCs w:val="24"/>
              </w:rPr>
              <w:t>;</w:t>
            </w:r>
          </w:p>
        </w:tc>
      </w:tr>
      <w:tr w:rsidR="00A51E21" w:rsidRPr="00C035E6" w14:paraId="3D18DACA"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C9992E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Дата окончания строительства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AA528BE"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sidRPr="00671778">
              <w:rPr>
                <w:rFonts w:ascii="Times New Roman" w:eastAsia="Times New Roman" w:hAnsi="Times New Roman" w:cs="Times New Roman"/>
                <w:sz w:val="24"/>
                <w:szCs w:val="24"/>
              </w:rPr>
              <w:t>означает дату получения Разрешения на ввод в эксплуатацию в отношении Объекта соглашения, а в случае если Концессионер получает Разрешение на ввод в эксплуатацию в отношении отдельных объектов, входящих в состав Объекта соглашения – дата получения Разрешения на ввод в эксплуатацию в отношении последнего объекта, входящего в состав Объекта соглашения</w:t>
            </w:r>
            <w:r>
              <w:rPr>
                <w:rFonts w:ascii="Times New Roman" w:eastAsia="Times New Roman" w:hAnsi="Times New Roman" w:cs="Times New Roman"/>
                <w:sz w:val="24"/>
                <w:szCs w:val="24"/>
              </w:rPr>
              <w:t>;</w:t>
            </w:r>
          </w:p>
        </w:tc>
      </w:tr>
      <w:tr w:rsidR="00A51E21" w:rsidRPr="00C035E6" w14:paraId="2F80D9B7"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D8E421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Дата прекращения действия концессионного соглашения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58A2380"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Дату истечения срока действия концессионного соглашения или дату, в которую Концессионное соглашение прекращает свое действие по иным </w:t>
            </w:r>
            <w:r w:rsidRPr="00C035E6">
              <w:rPr>
                <w:rFonts w:ascii="Times New Roman" w:eastAsia="Times New Roman" w:hAnsi="Times New Roman" w:cs="Times New Roman"/>
                <w:sz w:val="24"/>
                <w:szCs w:val="24"/>
              </w:rPr>
              <w:lastRenderedPageBreak/>
              <w:t>причинам;</w:t>
            </w:r>
          </w:p>
        </w:tc>
      </w:tr>
      <w:tr w:rsidR="00A51E21" w:rsidRPr="00C035E6" w14:paraId="2AD037C0"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D2D10C0"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Договор аренды земельных участков</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4E89CB2"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договоры аренды Земельных участков</w:t>
            </w:r>
            <w:r w:rsidRPr="00C035E6">
              <w:rPr>
                <w:rFonts w:ascii="Times New Roman" w:eastAsia="Times New Roman" w:hAnsi="Times New Roman" w:cs="Times New Roman"/>
                <w:sz w:val="24"/>
                <w:szCs w:val="24"/>
              </w:rPr>
              <w:t>;</w:t>
            </w:r>
          </w:p>
        </w:tc>
      </w:tr>
      <w:tr w:rsidR="00A51E21" w:rsidRPr="00C035E6" w14:paraId="66E3EE50"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F7877C"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Договор подряда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3156582" w14:textId="2622BCB8" w:rsidR="00A51E21" w:rsidRPr="00C035E6" w:rsidRDefault="00A51E21">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договор, заключаемый с Генеральным подрядчиком в соответствии со статьей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_Ref484001723 \r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16</w:t>
            </w:r>
            <w:r>
              <w:rPr>
                <w:rFonts w:ascii="Times New Roman" w:eastAsia="Times New Roman" w:hAnsi="Times New Roman" w:cs="Times New Roman"/>
                <w:sz w:val="24"/>
                <w:szCs w:val="24"/>
              </w:rPr>
              <w:fldChar w:fldCharType="end"/>
            </w:r>
            <w:r w:rsidRPr="00C035E6">
              <w:rPr>
                <w:rFonts w:ascii="Times New Roman" w:eastAsia="Times New Roman" w:hAnsi="Times New Roman" w:cs="Times New Roman"/>
                <w:sz w:val="24"/>
                <w:szCs w:val="24"/>
              </w:rPr>
              <w:t>;</w:t>
            </w:r>
          </w:p>
        </w:tc>
      </w:tr>
      <w:tr w:rsidR="00A51E21" w:rsidRPr="00C035E6" w14:paraId="3754C9F4"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13A54D8" w14:textId="77777777" w:rsidR="00A51E21" w:rsidRPr="00C035E6" w:rsidRDefault="00A51E21" w:rsidP="005C0EA4">
            <w:pPr>
              <w:pStyle w:val="a7"/>
              <w:spacing w:before="100" w:after="100"/>
              <w:jc w:val="left"/>
              <w:rPr>
                <w:rFonts w:cs="Times New Roman"/>
                <w:b/>
                <w:szCs w:val="24"/>
              </w:rPr>
            </w:pPr>
            <w:r>
              <w:rPr>
                <w:rFonts w:cs="Times New Roman"/>
                <w:b/>
                <w:szCs w:val="24"/>
              </w:rPr>
              <w:t>Договор с оператором</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5D5D4E2"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sidRPr="009A0A5A">
              <w:rPr>
                <w:rFonts w:ascii="Times New Roman" w:eastAsia="Times New Roman" w:hAnsi="Times New Roman" w:cs="Times New Roman"/>
                <w:sz w:val="24"/>
                <w:szCs w:val="24"/>
              </w:rPr>
              <w:t>означает договор об осуществлении Эксплуатации (или отдельных мероприятий по Эксплуатации), заключаемый между Концессионером и Оператором;</w:t>
            </w:r>
          </w:p>
        </w:tc>
      </w:tr>
      <w:tr w:rsidR="00A51E21" w:rsidRPr="00C035E6" w14:paraId="4A3D0774" w14:textId="77777777" w:rsidTr="00C453E2">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4AD4660A"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Договоры по проекту</w:t>
            </w:r>
          </w:p>
        </w:tc>
        <w:tc>
          <w:tcPr>
            <w:tcW w:w="4896"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515B63A6" w14:textId="77777777" w:rsidR="00A51E21" w:rsidRDefault="00A51E21" w:rsidP="005C0EA4">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договоры, заключаемые в целях реализации Проекта; </w:t>
            </w:r>
          </w:p>
          <w:p w14:paraId="3A0AC53A"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p>
        </w:tc>
      </w:tr>
      <w:tr w:rsidR="00A51E21" w:rsidRPr="00C035E6" w14:paraId="6FD647CB"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253CEA0"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Долговое финансирование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42A8FAB" w14:textId="0207AE0B" w:rsidR="00A51E21" w:rsidRPr="00C035E6" w:rsidRDefault="00A51E21" w:rsidP="0017785F">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финансирование, предоставляемое на условиях возвратности, платности и срочности Финансирующими организациями Концессионеру для реализации Проекта, за исключением </w:t>
            </w:r>
            <w:r>
              <w:rPr>
                <w:rFonts w:ascii="Times New Roman" w:eastAsia="Times New Roman" w:hAnsi="Times New Roman" w:cs="Times New Roman"/>
                <w:sz w:val="24"/>
                <w:szCs w:val="24"/>
              </w:rPr>
              <w:t>Собственного</w:t>
            </w:r>
            <w:r w:rsidRPr="00C035E6">
              <w:rPr>
                <w:rFonts w:ascii="Times New Roman" w:eastAsia="Times New Roman" w:hAnsi="Times New Roman" w:cs="Times New Roman"/>
                <w:sz w:val="24"/>
                <w:szCs w:val="24"/>
              </w:rPr>
              <w:t xml:space="preserve"> финансирования;</w:t>
            </w:r>
          </w:p>
        </w:tc>
      </w:tr>
      <w:tr w:rsidR="00A51E21" w:rsidRPr="00C035E6" w14:paraId="6A799E34"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A8D2B30"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Дополнительные расходы</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4BE8E67" w14:textId="77777777" w:rsidR="00A51E21" w:rsidRPr="00C035E6" w:rsidRDefault="00A51E21" w:rsidP="005C0EA4">
            <w:pPr>
              <w:spacing w:before="100" w:after="100" w:line="240" w:lineRule="auto"/>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w:t>
            </w:r>
          </w:p>
          <w:p w14:paraId="7D69E792" w14:textId="77777777" w:rsidR="00A51E21" w:rsidRPr="00C035E6" w:rsidRDefault="00A51E21" w:rsidP="00B933E9">
            <w:pPr>
              <w:spacing w:before="100" w:after="100" w:line="240" w:lineRule="auto"/>
              <w:ind w:left="709" w:hanging="709"/>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(а) </w:t>
            </w:r>
            <w:r w:rsidRPr="00C035E6">
              <w:rPr>
                <w:rFonts w:ascii="Times New Roman" w:eastAsia="Times New Roman" w:hAnsi="Times New Roman" w:cs="Times New Roman"/>
                <w:sz w:val="24"/>
                <w:szCs w:val="24"/>
              </w:rPr>
              <w:tab/>
              <w:t xml:space="preserve">любые расходы, издержки и иной реальный ущерб (за исключением случаев, когда Концессионным соглашением предусмотрено иное), </w:t>
            </w:r>
            <w:r>
              <w:rPr>
                <w:rFonts w:ascii="Times New Roman" w:eastAsia="Times New Roman" w:hAnsi="Times New Roman" w:cs="Times New Roman"/>
                <w:sz w:val="24"/>
                <w:szCs w:val="24"/>
              </w:rPr>
              <w:t xml:space="preserve">которые </w:t>
            </w:r>
            <w:r w:rsidRPr="00C035E6">
              <w:rPr>
                <w:rFonts w:ascii="Times New Roman" w:eastAsia="Times New Roman" w:hAnsi="Times New Roman" w:cs="Times New Roman"/>
                <w:sz w:val="24"/>
                <w:szCs w:val="24"/>
              </w:rPr>
              <w:t>понесены</w:t>
            </w:r>
            <w:r>
              <w:rPr>
                <w:rFonts w:ascii="Times New Roman" w:eastAsia="Times New Roman" w:hAnsi="Times New Roman" w:cs="Times New Roman"/>
                <w:sz w:val="24"/>
                <w:szCs w:val="24"/>
              </w:rPr>
              <w:t xml:space="preserve"> или должны быть понесены</w:t>
            </w:r>
            <w:r w:rsidRPr="00C035E6">
              <w:rPr>
                <w:rFonts w:ascii="Times New Roman" w:eastAsia="Times New Roman" w:hAnsi="Times New Roman" w:cs="Times New Roman"/>
                <w:sz w:val="24"/>
                <w:szCs w:val="24"/>
              </w:rPr>
              <w:t xml:space="preserve"> Концессионером</w:t>
            </w:r>
            <w:r>
              <w:rPr>
                <w:rFonts w:ascii="Times New Roman" w:eastAsia="Times New Roman" w:hAnsi="Times New Roman" w:cs="Times New Roman"/>
                <w:sz w:val="24"/>
                <w:szCs w:val="24"/>
              </w:rPr>
              <w:t xml:space="preserve"> (при условии, что такие расходы, издержки или ущерб могут быть подтверждены документально)</w:t>
            </w:r>
            <w:r w:rsidRPr="00C035E6">
              <w:rPr>
                <w:rFonts w:ascii="Times New Roman" w:eastAsia="Times New Roman" w:hAnsi="Times New Roman" w:cs="Times New Roman"/>
                <w:sz w:val="24"/>
                <w:szCs w:val="24"/>
              </w:rPr>
              <w:t>; и</w:t>
            </w:r>
            <w:r>
              <w:rPr>
                <w:rFonts w:ascii="Times New Roman" w:eastAsia="Times New Roman" w:hAnsi="Times New Roman" w:cs="Times New Roman"/>
                <w:sz w:val="24"/>
                <w:szCs w:val="24"/>
              </w:rPr>
              <w:t>/или</w:t>
            </w:r>
            <w:r w:rsidRPr="00C035E6">
              <w:rPr>
                <w:rFonts w:ascii="Times New Roman" w:eastAsia="Times New Roman" w:hAnsi="Times New Roman" w:cs="Times New Roman"/>
                <w:sz w:val="24"/>
                <w:szCs w:val="24"/>
              </w:rPr>
              <w:tab/>
            </w:r>
          </w:p>
          <w:p w14:paraId="62E5CA4B" w14:textId="7B5A84CD" w:rsidR="00A51E21" w:rsidRPr="00C035E6" w:rsidRDefault="00A51E21" w:rsidP="00B933E9">
            <w:pPr>
              <w:spacing w:before="100" w:after="100" w:line="240" w:lineRule="auto"/>
              <w:ind w:left="709" w:hanging="709"/>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w:t>
            </w:r>
            <w:r w:rsidRPr="002F522C">
              <w:rPr>
                <w:rFonts w:ascii="Times New Roman" w:eastAsia="Times New Roman" w:hAnsi="Times New Roman" w:cs="Times New Roman"/>
                <w:sz w:val="24"/>
                <w:szCs w:val="24"/>
              </w:rPr>
              <w:t>б)</w:t>
            </w:r>
            <w:r w:rsidRPr="002F522C">
              <w:rPr>
                <w:rFonts w:ascii="Times New Roman" w:eastAsia="Times New Roman" w:hAnsi="Times New Roman" w:cs="Times New Roman"/>
                <w:sz w:val="24"/>
                <w:szCs w:val="24"/>
              </w:rPr>
              <w:tab/>
              <w:t>расходы на обслуживание заемных средств (включая проценты</w:t>
            </w:r>
            <w:r>
              <w:rPr>
                <w:rFonts w:ascii="Times New Roman" w:eastAsia="Times New Roman" w:hAnsi="Times New Roman" w:cs="Times New Roman"/>
                <w:sz w:val="24"/>
                <w:szCs w:val="24"/>
              </w:rPr>
              <w:t>, комиссии</w:t>
            </w:r>
            <w:r w:rsidRPr="002F522C">
              <w:rPr>
                <w:rFonts w:ascii="Times New Roman" w:eastAsia="Times New Roman" w:hAnsi="Times New Roman" w:cs="Times New Roman"/>
                <w:sz w:val="24"/>
                <w:szCs w:val="24"/>
              </w:rPr>
              <w:t xml:space="preserve"> и погашение основного долга), вновь</w:t>
            </w:r>
            <w:r>
              <w:rPr>
                <w:rFonts w:ascii="Times New Roman" w:eastAsia="Times New Roman" w:hAnsi="Times New Roman" w:cs="Times New Roman"/>
                <w:sz w:val="24"/>
                <w:szCs w:val="24"/>
              </w:rPr>
              <w:t xml:space="preserve"> и/или дополнительно</w:t>
            </w:r>
            <w:r w:rsidRPr="002F522C">
              <w:rPr>
                <w:rFonts w:ascii="Times New Roman" w:eastAsia="Times New Roman" w:hAnsi="Times New Roman" w:cs="Times New Roman"/>
                <w:sz w:val="24"/>
                <w:szCs w:val="24"/>
              </w:rPr>
              <w:t xml:space="preserve"> привлеченных Концессионером для финансирования своих обязатель</w:t>
            </w:r>
            <w:proofErr w:type="gramStart"/>
            <w:r w:rsidRPr="002F522C">
              <w:rPr>
                <w:rFonts w:ascii="Times New Roman" w:eastAsia="Times New Roman" w:hAnsi="Times New Roman" w:cs="Times New Roman"/>
                <w:sz w:val="24"/>
                <w:szCs w:val="24"/>
              </w:rPr>
              <w:t>ств в св</w:t>
            </w:r>
            <w:proofErr w:type="gramEnd"/>
            <w:r w:rsidRPr="002F522C">
              <w:rPr>
                <w:rFonts w:ascii="Times New Roman" w:eastAsia="Times New Roman" w:hAnsi="Times New Roman" w:cs="Times New Roman"/>
                <w:sz w:val="24"/>
                <w:szCs w:val="24"/>
              </w:rPr>
              <w:t>язи с наступлением Особого обстоятельства</w:t>
            </w:r>
            <w:r>
              <w:rPr>
                <w:rFonts w:ascii="Times New Roman" w:eastAsia="Times New Roman" w:hAnsi="Times New Roman" w:cs="Times New Roman"/>
                <w:sz w:val="24"/>
                <w:szCs w:val="24"/>
              </w:rPr>
              <w:t xml:space="preserve">, для целей пункта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_Ref387059156 \r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41.1(с)</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 только расходы на проценты и комиссии по такому вновь привлеченному финансированию</w:t>
            </w:r>
            <w:r w:rsidRPr="002F522C">
              <w:rPr>
                <w:rFonts w:ascii="Times New Roman" w:eastAsia="Times New Roman" w:hAnsi="Times New Roman" w:cs="Times New Roman"/>
                <w:sz w:val="24"/>
                <w:szCs w:val="24"/>
              </w:rPr>
              <w:t>; и</w:t>
            </w:r>
            <w:r>
              <w:rPr>
                <w:rFonts w:ascii="Times New Roman" w:eastAsia="Times New Roman" w:hAnsi="Times New Roman" w:cs="Times New Roman"/>
                <w:sz w:val="24"/>
                <w:szCs w:val="24"/>
              </w:rPr>
              <w:t>/или</w:t>
            </w:r>
          </w:p>
          <w:p w14:paraId="248E7BA2" w14:textId="77777777" w:rsidR="00A51E21" w:rsidRDefault="00A51E21" w:rsidP="00B933E9">
            <w:pPr>
              <w:spacing w:before="100" w:after="100" w:line="240" w:lineRule="auto"/>
              <w:ind w:left="709" w:hanging="709"/>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(в)</w:t>
            </w:r>
            <w:r w:rsidRPr="00C035E6">
              <w:rPr>
                <w:rFonts w:ascii="Times New Roman" w:eastAsia="Times New Roman" w:hAnsi="Times New Roman" w:cs="Times New Roman"/>
                <w:sz w:val="24"/>
                <w:szCs w:val="24"/>
              </w:rPr>
              <w:tab/>
            </w:r>
            <w:r>
              <w:rPr>
                <w:rFonts w:ascii="Times New Roman" w:eastAsia="Times New Roman" w:hAnsi="Times New Roman" w:cs="Times New Roman"/>
                <w:sz w:val="24"/>
                <w:szCs w:val="24"/>
              </w:rPr>
              <w:t>понесенные или будущие</w:t>
            </w:r>
            <w:r w:rsidRPr="00C035E6">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lastRenderedPageBreak/>
              <w:t>дополнительные расходы Концессионера по каким-либо Договорам по проекту</w:t>
            </w:r>
            <w:r>
              <w:rPr>
                <w:rFonts w:ascii="Times New Roman" w:eastAsia="Times New Roman" w:hAnsi="Times New Roman" w:cs="Times New Roman"/>
                <w:sz w:val="24"/>
                <w:szCs w:val="24"/>
              </w:rPr>
              <w:t>, в том числе несение которых поставлено в зависимость от выплаты Дополнительных расходов Концедентом</w:t>
            </w:r>
            <w:r w:rsidRPr="00C03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а также</w:t>
            </w:r>
            <w:r w:rsidRPr="00C035E6">
              <w:rPr>
                <w:rFonts w:ascii="Times New Roman" w:eastAsia="Times New Roman" w:hAnsi="Times New Roman" w:cs="Times New Roman"/>
                <w:sz w:val="24"/>
                <w:szCs w:val="24"/>
              </w:rPr>
              <w:t xml:space="preserve"> по иным договорам с третьими лицами</w:t>
            </w:r>
            <w:r>
              <w:rPr>
                <w:rFonts w:ascii="Times New Roman" w:eastAsia="Times New Roman" w:hAnsi="Times New Roman" w:cs="Times New Roman"/>
                <w:sz w:val="24"/>
                <w:szCs w:val="24"/>
              </w:rPr>
              <w:t xml:space="preserve"> (в том числе оплата услуг консультантов и подрядчиков); и/или</w:t>
            </w:r>
          </w:p>
          <w:p w14:paraId="0929CE45" w14:textId="77777777" w:rsidR="00A51E21" w:rsidRPr="00C035E6" w:rsidRDefault="00A51E21" w:rsidP="00B933E9">
            <w:pPr>
              <w:spacing w:before="100" w:after="100" w:line="240" w:lineRule="auto"/>
              <w:ind w:left="709" w:hanging="709"/>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w:t>
            </w: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sz w:val="24"/>
                <w:szCs w:val="24"/>
              </w:rPr>
              <w:tab/>
              <w:t>выплат</w:t>
            </w:r>
            <w:r>
              <w:rPr>
                <w:rFonts w:ascii="Times New Roman" w:eastAsia="Times New Roman" w:hAnsi="Times New Roman" w:cs="Times New Roman"/>
                <w:sz w:val="24"/>
                <w:szCs w:val="24"/>
              </w:rPr>
              <w:t>а</w:t>
            </w:r>
            <w:r w:rsidRPr="00C03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дополнительных </w:t>
            </w:r>
            <w:r w:rsidRPr="00C035E6">
              <w:rPr>
                <w:rFonts w:ascii="Times New Roman" w:eastAsia="Times New Roman" w:hAnsi="Times New Roman" w:cs="Times New Roman"/>
                <w:sz w:val="24"/>
                <w:szCs w:val="24"/>
              </w:rPr>
              <w:t xml:space="preserve">процентов по существующим Соглашениям о финансировании и/или выплату дополнительной Суммы компенсации </w:t>
            </w:r>
            <w:r>
              <w:rPr>
                <w:rFonts w:ascii="Times New Roman" w:eastAsia="Times New Roman" w:hAnsi="Times New Roman" w:cs="Times New Roman"/>
                <w:sz w:val="24"/>
                <w:szCs w:val="24"/>
              </w:rPr>
              <w:t>по Собственному финансированию</w:t>
            </w:r>
            <w:r w:rsidRPr="00C035E6">
              <w:rPr>
                <w:rFonts w:ascii="Times New Roman" w:eastAsia="Times New Roman" w:hAnsi="Times New Roman" w:cs="Times New Roman"/>
                <w:sz w:val="24"/>
                <w:szCs w:val="24"/>
              </w:rPr>
              <w:t>, при условии, что такие расходы:</w:t>
            </w:r>
          </w:p>
          <w:p w14:paraId="23DAED6F" w14:textId="77777777" w:rsidR="00A51E21" w:rsidRPr="00C035E6" w:rsidRDefault="00A51E21" w:rsidP="00B91A36">
            <w:pPr>
              <w:spacing w:before="100" w:after="100" w:line="240" w:lineRule="auto"/>
              <w:ind w:left="1276" w:hanging="567"/>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sz w:val="24"/>
                <w:szCs w:val="24"/>
                <w:lang w:val="en-US"/>
              </w:rPr>
              <w:t>i</w:t>
            </w: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sz w:val="24"/>
                <w:szCs w:val="24"/>
              </w:rPr>
              <w:tab/>
              <w:t>должны находиться в прямой причинно-следственной связи с наступлением Особого обстоятельства;</w:t>
            </w:r>
          </w:p>
          <w:p w14:paraId="20D36FED" w14:textId="77777777" w:rsidR="00A51E21" w:rsidRPr="00C035E6" w:rsidRDefault="00A51E21" w:rsidP="00D52F26">
            <w:pPr>
              <w:spacing w:before="100" w:after="100" w:line="240" w:lineRule="auto"/>
              <w:ind w:left="1276" w:hanging="567"/>
              <w:contextualSpacing/>
              <w:jc w:val="both"/>
              <w:rPr>
                <w:rFonts w:ascii="Times New Roman" w:hAnsi="Times New Roman"/>
                <w:sz w:val="24"/>
              </w:rPr>
            </w:pP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sz w:val="24"/>
                <w:szCs w:val="24"/>
                <w:lang w:val="en-US"/>
              </w:rPr>
              <w:t>ii</w:t>
            </w: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sz w:val="24"/>
                <w:szCs w:val="24"/>
              </w:rPr>
              <w:tab/>
              <w:t>не были бы понесены, если бы соответствующее Особое обстоятельство не наступило бы</w:t>
            </w:r>
            <w:r>
              <w:rPr>
                <w:rFonts w:ascii="Times New Roman" w:eastAsia="Times New Roman" w:hAnsi="Times New Roman" w:cs="Times New Roman"/>
                <w:sz w:val="24"/>
                <w:szCs w:val="24"/>
              </w:rPr>
              <w:t>.</w:t>
            </w:r>
          </w:p>
        </w:tc>
      </w:tr>
      <w:tr w:rsidR="00A51E21" w:rsidRPr="00C035E6" w14:paraId="5A12DD98"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6B7193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Дополнительный земельный участок</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4E40A5" w14:textId="77777777" w:rsidR="00A51E21" w:rsidRPr="00C035E6" w:rsidRDefault="00A51E21">
            <w:pPr>
              <w:spacing w:before="100" w:after="100" w:line="240" w:lineRule="auto"/>
              <w:jc w:val="both"/>
              <w:rPr>
                <w:rFonts w:ascii="Times New Roman" w:hAnsi="Times New Roman" w:cs="Times New Roman"/>
                <w:sz w:val="24"/>
                <w:szCs w:val="24"/>
              </w:rPr>
            </w:pPr>
            <w:r w:rsidRPr="00671778">
              <w:rPr>
                <w:rFonts w:ascii="Times New Roman" w:eastAsia="Times New Roman" w:hAnsi="Times New Roman" w:cs="Times New Roman"/>
                <w:sz w:val="24"/>
                <w:szCs w:val="24"/>
              </w:rPr>
              <w:t xml:space="preserve">означает земельный участок, необходимый Концессионеру для исполнения настоящего </w:t>
            </w:r>
            <w:r>
              <w:rPr>
                <w:rFonts w:ascii="Times New Roman" w:eastAsia="Times New Roman" w:hAnsi="Times New Roman" w:cs="Times New Roman"/>
                <w:sz w:val="24"/>
                <w:szCs w:val="24"/>
              </w:rPr>
              <w:t>К</w:t>
            </w:r>
            <w:r w:rsidRPr="00671778">
              <w:rPr>
                <w:rFonts w:ascii="Times New Roman" w:eastAsia="Times New Roman" w:hAnsi="Times New Roman" w:cs="Times New Roman"/>
                <w:sz w:val="24"/>
                <w:szCs w:val="24"/>
              </w:rPr>
              <w:t>онцессионного соглашения (помимо Земельных участков)</w:t>
            </w:r>
            <w:r>
              <w:t>;</w:t>
            </w:r>
          </w:p>
        </w:tc>
      </w:tr>
      <w:tr w:rsidR="00A51E21" w:rsidRPr="00C035E6" w14:paraId="6BE4A911"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0CC0063"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Загрязнение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D37AC95"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загрязнение окружающей среды, которое превышает нормативные значения, установленные законодательством</w:t>
            </w:r>
            <w:r w:rsidRPr="00ED4D7E">
              <w:rPr>
                <w:rFonts w:ascii="Times New Roman" w:hAnsi="Times New Roman"/>
                <w:sz w:val="24"/>
              </w:rPr>
              <w:t>;</w:t>
            </w:r>
          </w:p>
        </w:tc>
      </w:tr>
      <w:tr w:rsidR="00A51E21" w:rsidRPr="00C035E6" w14:paraId="26484AC1"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E36E25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Заключение о</w:t>
            </w:r>
            <w:r>
              <w:rPr>
                <w:rFonts w:cs="Times New Roman"/>
                <w:b/>
                <w:szCs w:val="24"/>
              </w:rPr>
              <w:t xml:space="preserve"> проверке</w:t>
            </w:r>
            <w:r w:rsidRPr="00C035E6">
              <w:rPr>
                <w:rFonts w:cs="Times New Roman"/>
                <w:b/>
                <w:szCs w:val="24"/>
              </w:rPr>
              <w:t xml:space="preserve"> достоверности определения сметной стоимости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A95220E"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заключение о </w:t>
            </w:r>
            <w:r>
              <w:rPr>
                <w:rFonts w:ascii="Times New Roman" w:eastAsia="Times New Roman" w:hAnsi="Times New Roman" w:cs="Times New Roman"/>
                <w:sz w:val="24"/>
                <w:szCs w:val="24"/>
              </w:rPr>
              <w:t xml:space="preserve">проверке </w:t>
            </w:r>
            <w:r w:rsidRPr="00C035E6">
              <w:rPr>
                <w:rFonts w:ascii="Times New Roman" w:eastAsia="Times New Roman" w:hAnsi="Times New Roman" w:cs="Times New Roman"/>
                <w:sz w:val="24"/>
                <w:szCs w:val="24"/>
              </w:rPr>
              <w:t>достоверности определения сметной стоимости строительства, реконструкции, капитального ремонта объекта капитального строительства, выдаваемое компетентным органом в порядке, предусмотренном законодательством;</w:t>
            </w:r>
          </w:p>
        </w:tc>
      </w:tr>
      <w:tr w:rsidR="00A51E21" w:rsidRPr="00C035E6" w14:paraId="3561CE5A"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E68958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Закон о концессионных соглашениях</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D3CED20"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Федеральный закон от 21.07.2005 г. № 115-ФЗ «О концессионных соглашениях» с внесенными в него изменениями и дополнениями;</w:t>
            </w:r>
          </w:p>
        </w:tc>
      </w:tr>
      <w:tr w:rsidR="00A51E21" w:rsidRPr="00C035E6" w14:paraId="092A56EA"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436117D"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 xml:space="preserve">Запланированная дата начала </w:t>
            </w:r>
            <w:r w:rsidRPr="00C035E6">
              <w:rPr>
                <w:rFonts w:cs="Times New Roman"/>
                <w:b/>
                <w:szCs w:val="24"/>
              </w:rPr>
              <w:lastRenderedPageBreak/>
              <w:t>строительства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949A421" w14:textId="6C9786F6" w:rsidR="00A51E21" w:rsidRPr="00C035E6" w:rsidRDefault="00235BE9" w:rsidP="009352A2">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Наступает не позднее </w:t>
            </w:r>
            <w:r w:rsidR="005A6F4F">
              <w:rPr>
                <w:rFonts w:ascii="Times New Roman" w:eastAsia="Times New Roman" w:hAnsi="Times New Roman" w:cs="Times New Roman"/>
                <w:sz w:val="24"/>
                <w:szCs w:val="24"/>
              </w:rPr>
              <w:t xml:space="preserve">6 месяцев </w:t>
            </w:r>
            <w:proofErr w:type="gramStart"/>
            <w:r w:rsidR="005A6F4F">
              <w:rPr>
                <w:rFonts w:ascii="Times New Roman" w:eastAsia="Times New Roman" w:hAnsi="Times New Roman" w:cs="Times New Roman"/>
                <w:sz w:val="24"/>
                <w:szCs w:val="24"/>
              </w:rPr>
              <w:t xml:space="preserve">с Даты </w:t>
            </w:r>
            <w:r w:rsidR="005A6F4F">
              <w:rPr>
                <w:rFonts w:ascii="Times New Roman" w:eastAsia="Times New Roman" w:hAnsi="Times New Roman" w:cs="Times New Roman"/>
                <w:sz w:val="24"/>
                <w:szCs w:val="24"/>
              </w:rPr>
              <w:lastRenderedPageBreak/>
              <w:t>заключения</w:t>
            </w:r>
            <w:proofErr w:type="gramEnd"/>
            <w:r w:rsidR="005A6F4F">
              <w:rPr>
                <w:rFonts w:ascii="Times New Roman" w:eastAsia="Times New Roman" w:hAnsi="Times New Roman" w:cs="Times New Roman"/>
                <w:sz w:val="24"/>
                <w:szCs w:val="24"/>
              </w:rPr>
              <w:t xml:space="preserve"> концессионного соглашения</w:t>
            </w:r>
            <w:r w:rsidR="00F14BEC">
              <w:rPr>
                <w:rFonts w:ascii="Times New Roman" w:eastAsia="Times New Roman" w:hAnsi="Times New Roman" w:cs="Times New Roman"/>
                <w:sz w:val="24"/>
                <w:szCs w:val="24"/>
              </w:rPr>
              <w:t>;</w:t>
            </w:r>
          </w:p>
        </w:tc>
      </w:tr>
      <w:tr w:rsidR="0011309B" w:rsidRPr="00C035E6" w14:paraId="1D9F8C32"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AB5AF8E" w14:textId="167B70AF" w:rsidR="0011309B" w:rsidRPr="00C035E6" w:rsidRDefault="0011309B" w:rsidP="005C0EA4">
            <w:pPr>
              <w:pStyle w:val="a7"/>
              <w:spacing w:before="100" w:after="100"/>
              <w:jc w:val="left"/>
              <w:rPr>
                <w:rFonts w:cs="Times New Roman"/>
                <w:b/>
                <w:szCs w:val="24"/>
              </w:rPr>
            </w:pPr>
            <w:r w:rsidRPr="00C035E6">
              <w:rPr>
                <w:rFonts w:cs="Times New Roman"/>
                <w:b/>
                <w:szCs w:val="24"/>
              </w:rPr>
              <w:lastRenderedPageBreak/>
              <w:t>Запланированная дата начала строительства</w:t>
            </w:r>
            <w:r w:rsidR="005A6F4F">
              <w:rPr>
                <w:rFonts w:cs="Times New Roman"/>
                <w:b/>
                <w:szCs w:val="24"/>
              </w:rPr>
              <w:t xml:space="preserve"> Этапа 1</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71C8ECF" w14:textId="2330E951" w:rsidR="0011309B" w:rsidRPr="00685E0A" w:rsidRDefault="005A6F4F" w:rsidP="009352A2">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Наступает не позднее 1 ноября 2019 года при условии подписания Договоров аренды земельных участков, необходимых для Строительства Этапа 1. В случае подписания последнего Договора аренды земельных участков, необходимого для Строительства Этапа 1, после 1 ноября 2019 года Запланированной датой начала строительства Этапа 1 является дата, наступающая на 16</w:t>
            </w:r>
            <w:r w:rsidR="00685E0A">
              <w:rPr>
                <w:rFonts w:ascii="Times New Roman" w:eastAsia="Times New Roman" w:hAnsi="Times New Roman" w:cs="Times New Roman"/>
                <w:sz w:val="24"/>
                <w:szCs w:val="24"/>
              </w:rPr>
              <w:t xml:space="preserve"> (шестнадцатый)</w:t>
            </w:r>
            <w:r>
              <w:rPr>
                <w:rFonts w:ascii="Times New Roman" w:eastAsia="Times New Roman" w:hAnsi="Times New Roman" w:cs="Times New Roman"/>
                <w:sz w:val="24"/>
                <w:szCs w:val="24"/>
              </w:rPr>
              <w:t xml:space="preserve"> </w:t>
            </w:r>
            <w:r w:rsidR="00685E0A">
              <w:rPr>
                <w:rFonts w:ascii="Times New Roman" w:eastAsia="Times New Roman" w:hAnsi="Times New Roman" w:cs="Times New Roman"/>
                <w:sz w:val="24"/>
                <w:szCs w:val="24"/>
              </w:rPr>
              <w:t xml:space="preserve">календарный </w:t>
            </w:r>
            <w:r>
              <w:rPr>
                <w:rFonts w:ascii="Times New Roman" w:eastAsia="Times New Roman" w:hAnsi="Times New Roman" w:cs="Times New Roman"/>
                <w:sz w:val="24"/>
                <w:szCs w:val="24"/>
              </w:rPr>
              <w:t>день после подписания такого Договора аренды</w:t>
            </w:r>
            <w:r w:rsidR="00F14BEC">
              <w:rPr>
                <w:rFonts w:ascii="Times New Roman" w:eastAsia="Times New Roman" w:hAnsi="Times New Roman" w:cs="Times New Roman"/>
                <w:sz w:val="24"/>
                <w:szCs w:val="24"/>
              </w:rPr>
              <w:t>;</w:t>
            </w:r>
          </w:p>
        </w:tc>
      </w:tr>
      <w:tr w:rsidR="00A51E21" w:rsidRPr="00C035E6" w14:paraId="5836B9DD"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8550914"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Запланированная дата окончания строительства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14A1557" w14:textId="77777777" w:rsidR="00A51E21" w:rsidRDefault="00A51E21" w:rsidP="005B419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w:t>
            </w:r>
            <w:r>
              <w:rPr>
                <w:rFonts w:ascii="Times New Roman" w:eastAsia="Times New Roman" w:hAnsi="Times New Roman" w:cs="Times New Roman"/>
                <w:sz w:val="24"/>
                <w:szCs w:val="24"/>
              </w:rPr>
              <w:t>наиболее позднюю из следующих дат:</w:t>
            </w:r>
          </w:p>
          <w:p w14:paraId="0221729E" w14:textId="77777777" w:rsidR="00A51E21" w:rsidRPr="00C035E6" w:rsidRDefault="00A51E21" w:rsidP="008738E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дату, наступающую по завершении</w:t>
            </w:r>
            <w:r>
              <w:rPr>
                <w:rFonts w:ascii="Times New Roman" w:eastAsia="Times New Roman" w:hAnsi="Times New Roman" w:cs="Times New Roman"/>
                <w:sz w:val="24"/>
                <w:szCs w:val="24"/>
              </w:rPr>
              <w:t xml:space="preserve"> 4 (четырех) лет</w:t>
            </w:r>
            <w:r w:rsidRPr="00C035E6">
              <w:rPr>
                <w:rFonts w:ascii="Times New Roman" w:eastAsia="Times New Roman" w:hAnsi="Times New Roman" w:cs="Times New Roman"/>
                <w:sz w:val="24"/>
                <w:szCs w:val="24"/>
              </w:rPr>
              <w:t xml:space="preserve"> после Запланированной даты начала строительства или выдачи Акта о начале строительства в отношении Объекта соглашения (в зависимости от того, что наступит раньше);</w:t>
            </w:r>
            <w:r>
              <w:rPr>
                <w:rFonts w:ascii="Times New Roman" w:eastAsia="Times New Roman" w:hAnsi="Times New Roman" w:cs="Times New Roman"/>
                <w:sz w:val="24"/>
                <w:szCs w:val="24"/>
              </w:rPr>
              <w:t xml:space="preserve"> </w:t>
            </w:r>
          </w:p>
        </w:tc>
      </w:tr>
      <w:tr w:rsidR="00A51E21" w:rsidRPr="00C035E6" w14:paraId="2B258C3F"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6854268"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Земельные участки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1516893" w14:textId="1BF3301E" w:rsidR="00A51E21" w:rsidRPr="00C035E6" w:rsidRDefault="00A51E21" w:rsidP="00DD7A02">
            <w:pPr>
              <w:spacing w:before="100" w:after="100" w:line="240" w:lineRule="auto"/>
              <w:jc w:val="both"/>
              <w:rPr>
                <w:rFonts w:ascii="Times New Roman" w:hAnsi="Times New Roman" w:cs="Times New Roman"/>
                <w:sz w:val="24"/>
                <w:szCs w:val="24"/>
              </w:rPr>
            </w:pPr>
            <w:r w:rsidRPr="00193542">
              <w:rPr>
                <w:rFonts w:ascii="Times New Roman" w:eastAsia="Times New Roman" w:hAnsi="Times New Roman" w:cs="Times New Roman"/>
                <w:sz w:val="24"/>
                <w:szCs w:val="24"/>
              </w:rPr>
              <w:t xml:space="preserve">земельные участки для целей Проектирования, Строительства и Эксплуатации, а также иных целей, определяемых в соответствии с Концессионным соглашением, в границах зоны размещения Объекта соглашения, предусмотренной Приложением </w:t>
            </w:r>
            <w:r w:rsidRPr="00193542">
              <w:rPr>
                <w:rFonts w:ascii="Times New Roman" w:eastAsia="Times New Roman" w:hAnsi="Times New Roman" w:cs="Times New Roman"/>
                <w:sz w:val="24"/>
                <w:szCs w:val="24"/>
              </w:rPr>
              <w:fldChar w:fldCharType="begin"/>
            </w:r>
            <w:r w:rsidRPr="00193542">
              <w:rPr>
                <w:rFonts w:ascii="Times New Roman" w:eastAsia="Times New Roman" w:hAnsi="Times New Roman" w:cs="Times New Roman"/>
                <w:sz w:val="24"/>
                <w:szCs w:val="24"/>
              </w:rPr>
              <w:instrText xml:space="preserve"> REF _Ref483656811 \n \h  \* MERGEFORMAT </w:instrText>
            </w:r>
            <w:r w:rsidRPr="00193542">
              <w:rPr>
                <w:rFonts w:ascii="Times New Roman" w:eastAsia="Times New Roman" w:hAnsi="Times New Roman" w:cs="Times New Roman"/>
                <w:sz w:val="24"/>
                <w:szCs w:val="24"/>
              </w:rPr>
            </w:r>
            <w:r w:rsidRPr="00193542">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10</w:t>
            </w:r>
            <w:r w:rsidRPr="00193542">
              <w:rPr>
                <w:rFonts w:ascii="Times New Roman" w:eastAsia="Times New Roman" w:hAnsi="Times New Roman" w:cs="Times New Roman"/>
                <w:sz w:val="24"/>
                <w:szCs w:val="24"/>
              </w:rPr>
              <w:fldChar w:fldCharType="end"/>
            </w:r>
            <w:r w:rsidRPr="00193542">
              <w:rPr>
                <w:rFonts w:ascii="Times New Roman" w:eastAsia="Times New Roman" w:hAnsi="Times New Roman" w:cs="Times New Roman"/>
                <w:sz w:val="24"/>
                <w:szCs w:val="24"/>
              </w:rPr>
              <w:t xml:space="preserve"> (</w:t>
            </w:r>
            <w:r w:rsidRPr="00193542">
              <w:rPr>
                <w:rFonts w:ascii="Times New Roman" w:eastAsia="Times New Roman" w:hAnsi="Times New Roman" w:cs="Times New Roman"/>
                <w:i/>
                <w:sz w:val="24"/>
                <w:szCs w:val="24"/>
              </w:rPr>
              <w:t>Земельные участки</w:t>
            </w:r>
            <w:r w:rsidRPr="00193542">
              <w:rPr>
                <w:rFonts w:ascii="Times New Roman" w:eastAsia="Times New Roman" w:hAnsi="Times New Roman" w:cs="Times New Roman"/>
                <w:sz w:val="24"/>
                <w:szCs w:val="24"/>
              </w:rPr>
              <w:t xml:space="preserve">), или границах, актуализированных согласно </w:t>
            </w:r>
            <w:r>
              <w:rPr>
                <w:rFonts w:ascii="Times New Roman" w:eastAsia="Times New Roman" w:hAnsi="Times New Roman" w:cs="Times New Roman"/>
                <w:sz w:val="24"/>
                <w:szCs w:val="24"/>
              </w:rPr>
              <w:t>настоящему Концессионному соглашению</w:t>
            </w:r>
            <w:r w:rsidRPr="00C035E6">
              <w:t>;</w:t>
            </w:r>
          </w:p>
        </w:tc>
      </w:tr>
      <w:tr w:rsidR="00A51E21" w:rsidRPr="00C035E6" w14:paraId="0597F775"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A82133F"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Инженер</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B292C5E" w14:textId="431FFF66" w:rsidR="00A51E21" w:rsidRPr="00C035E6" w:rsidRDefault="00A51E21" w:rsidP="00512CB3">
            <w:pPr>
              <w:spacing w:before="100" w:after="100" w:line="240" w:lineRule="auto"/>
              <w:jc w:val="both"/>
              <w:rPr>
                <w:rFonts w:ascii="Times New Roman" w:eastAsia="Times New Roman" w:hAnsi="Times New Roman" w:cs="Times New Roman"/>
                <w:sz w:val="24"/>
                <w:szCs w:val="24"/>
              </w:rPr>
            </w:pPr>
            <w:r w:rsidRPr="00671778">
              <w:rPr>
                <w:rFonts w:ascii="Times New Roman" w:eastAsia="Times New Roman" w:hAnsi="Times New Roman" w:cs="Times New Roman"/>
                <w:sz w:val="24"/>
                <w:szCs w:val="24"/>
              </w:rPr>
              <w:t xml:space="preserve">означает </w:t>
            </w:r>
            <w:r w:rsidRPr="008738EE">
              <w:rPr>
                <w:rFonts w:ascii="Times New Roman" w:eastAsia="Times New Roman" w:hAnsi="Times New Roman" w:cs="Times New Roman"/>
                <w:sz w:val="24"/>
                <w:szCs w:val="24"/>
              </w:rPr>
              <w:t>организацию, осуществляющую технический надзор и (или) строительный контроль</w:t>
            </w:r>
            <w:r w:rsidR="00512CB3">
              <w:rPr>
                <w:rFonts w:ascii="Times New Roman" w:eastAsia="Times New Roman" w:hAnsi="Times New Roman" w:cs="Times New Roman"/>
                <w:sz w:val="24"/>
                <w:szCs w:val="24"/>
              </w:rPr>
              <w:t xml:space="preserve"> в соответствии с </w:t>
            </w:r>
            <w:r w:rsidR="00512CB3" w:rsidRPr="00512CB3">
              <w:rPr>
                <w:rFonts w:ascii="Times New Roman" w:eastAsia="Times New Roman" w:hAnsi="Times New Roman" w:cs="Times New Roman"/>
                <w:sz w:val="24"/>
                <w:szCs w:val="24"/>
              </w:rPr>
              <w:t>Постановление</w:t>
            </w:r>
            <w:r w:rsidR="00512CB3">
              <w:rPr>
                <w:rFonts w:ascii="Times New Roman" w:eastAsia="Times New Roman" w:hAnsi="Times New Roman" w:cs="Times New Roman"/>
                <w:sz w:val="24"/>
                <w:szCs w:val="24"/>
              </w:rPr>
              <w:t>м</w:t>
            </w:r>
            <w:r w:rsidR="00512CB3" w:rsidRPr="00512CB3">
              <w:rPr>
                <w:rFonts w:ascii="Times New Roman" w:eastAsia="Times New Roman" w:hAnsi="Times New Roman" w:cs="Times New Roman"/>
                <w:sz w:val="24"/>
                <w:szCs w:val="24"/>
              </w:rPr>
              <w:t xml:space="preserve"> </w:t>
            </w:r>
            <w:r w:rsidR="00512CB3">
              <w:rPr>
                <w:rFonts w:ascii="Times New Roman" w:eastAsia="Times New Roman" w:hAnsi="Times New Roman" w:cs="Times New Roman"/>
                <w:sz w:val="24"/>
                <w:szCs w:val="24"/>
              </w:rPr>
              <w:t>Правительства РФ от 21.06.2010 №</w:t>
            </w:r>
            <w:r w:rsidR="00512CB3" w:rsidRPr="00512CB3">
              <w:rPr>
                <w:rFonts w:ascii="Times New Roman" w:eastAsia="Times New Roman" w:hAnsi="Times New Roman" w:cs="Times New Roman"/>
                <w:sz w:val="24"/>
                <w:szCs w:val="24"/>
              </w:rPr>
              <w:t xml:space="preserve"> 468</w:t>
            </w:r>
            <w:r w:rsidR="00512CB3">
              <w:rPr>
                <w:rFonts w:ascii="Times New Roman" w:eastAsia="Times New Roman" w:hAnsi="Times New Roman" w:cs="Times New Roman"/>
                <w:sz w:val="24"/>
                <w:szCs w:val="24"/>
              </w:rPr>
              <w:t xml:space="preserve"> «</w:t>
            </w:r>
            <w:r w:rsidR="00512CB3" w:rsidRPr="00512CB3">
              <w:rPr>
                <w:rFonts w:ascii="Times New Roman" w:eastAsia="Times New Roman" w:hAnsi="Times New Roman" w:cs="Times New Roman"/>
                <w:sz w:val="24"/>
                <w:szCs w:val="24"/>
              </w:rPr>
              <w: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r w:rsidR="00512CB3">
              <w:rPr>
                <w:rFonts w:ascii="Times New Roman" w:eastAsia="Times New Roman" w:hAnsi="Times New Roman" w:cs="Times New Roman"/>
                <w:sz w:val="24"/>
                <w:szCs w:val="24"/>
              </w:rPr>
              <w:t>»</w:t>
            </w:r>
            <w:r w:rsidRPr="00671778">
              <w:rPr>
                <w:rFonts w:ascii="Times New Roman" w:eastAsia="Times New Roman" w:hAnsi="Times New Roman" w:cs="Times New Roman"/>
                <w:sz w:val="24"/>
                <w:szCs w:val="24"/>
              </w:rPr>
              <w:t>;</w:t>
            </w:r>
          </w:p>
        </w:tc>
      </w:tr>
      <w:tr w:rsidR="00A51E21" w:rsidRPr="00C035E6" w14:paraId="78A56E90" w14:textId="77777777" w:rsidTr="00625DAB">
        <w:tblPrEx>
          <w:tblLook w:val="04A0" w:firstRow="1" w:lastRow="0" w:firstColumn="1" w:lastColumn="0" w:noHBand="0" w:noVBand="1"/>
        </w:tblPrEx>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1FCE6CC" w14:textId="77777777" w:rsidR="00A51E21" w:rsidRPr="00C035E6" w:rsidRDefault="00A51E21" w:rsidP="002348A1">
            <w:pPr>
              <w:pStyle w:val="a7"/>
              <w:spacing w:before="100" w:after="100"/>
              <w:jc w:val="left"/>
              <w:rPr>
                <w:rFonts w:cs="Times New Roman"/>
                <w:b/>
                <w:szCs w:val="24"/>
              </w:rPr>
            </w:pPr>
            <w:r w:rsidRPr="00C035E6">
              <w:rPr>
                <w:rFonts w:cs="Times New Roman"/>
                <w:b/>
                <w:szCs w:val="24"/>
              </w:rPr>
              <w:t>Информация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E2EE8CA"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sidRPr="00671778">
              <w:rPr>
                <w:rFonts w:ascii="Times New Roman" w:eastAsia="Times New Roman" w:hAnsi="Times New Roman" w:cs="Times New Roman"/>
                <w:sz w:val="24"/>
                <w:szCs w:val="24"/>
              </w:rPr>
              <w:t xml:space="preserve">означает любые уведомления, заявления, требования, согласования, одобрения, отказы и иные сообщения, которые одна </w:t>
            </w:r>
            <w:r w:rsidRPr="00671778">
              <w:rPr>
                <w:rFonts w:ascii="Times New Roman" w:eastAsia="Times New Roman" w:hAnsi="Times New Roman" w:cs="Times New Roman"/>
                <w:sz w:val="24"/>
                <w:szCs w:val="24"/>
              </w:rPr>
              <w:lastRenderedPageBreak/>
              <w:t>Сторона должна направить другой Стороне</w:t>
            </w:r>
            <w:r>
              <w:rPr>
                <w:rFonts w:ascii="Times New Roman" w:eastAsia="Times New Roman" w:hAnsi="Times New Roman" w:cs="Times New Roman"/>
                <w:sz w:val="24"/>
                <w:szCs w:val="24"/>
              </w:rPr>
              <w:t>;</w:t>
            </w:r>
          </w:p>
        </w:tc>
      </w:tr>
      <w:tr w:rsidR="00A51E21" w:rsidRPr="00C035E6" w14:paraId="6D3E7BA8"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D8F7AB4"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Исполнительная документация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46336EB"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документация, оформляемая в процессе Строительства и фиксирующая процесс производства строительно-монтажных работ на Объекте соглашения, а также техническое состояние Объекта соглашения;</w:t>
            </w:r>
          </w:p>
        </w:tc>
      </w:tr>
      <w:tr w:rsidR="00A51E21" w:rsidRPr="00C035E6" w14:paraId="6F7A3A57"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CDAD152"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Капитальный грант</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19D029E" w14:textId="71A9BBDB" w:rsidR="00A51E21" w:rsidRPr="00C035E6" w:rsidRDefault="00A51E21" w:rsidP="003F5C78">
            <w:pPr>
              <w:spacing w:before="100" w:after="100" w:line="240" w:lineRule="auto"/>
              <w:jc w:val="both"/>
              <w:rPr>
                <w:rFonts w:ascii="Times New Roman" w:eastAsia="Times New Roman" w:hAnsi="Times New Roman" w:cs="Times New Roman"/>
                <w:sz w:val="24"/>
                <w:szCs w:val="24"/>
              </w:rPr>
            </w:pPr>
            <w:proofErr w:type="gramStart"/>
            <w:r w:rsidRPr="00031F4A">
              <w:rPr>
                <w:rFonts w:ascii="Times New Roman" w:eastAsia="Times New Roman" w:hAnsi="Times New Roman" w:cs="Times New Roman"/>
                <w:sz w:val="24"/>
                <w:szCs w:val="24"/>
              </w:rPr>
              <w:t xml:space="preserve">часть расходов на создание Объекта концессионного соглашения, принимаемая на себя Концедентом путем предоставления средств из бюджета Самарской области, в том числе </w:t>
            </w:r>
            <w:r w:rsidRPr="00A51E21">
              <w:rPr>
                <w:rFonts w:ascii="Times New Roman" w:eastAsia="Times New Roman" w:hAnsi="Times New Roman" w:cs="Times New Roman"/>
                <w:sz w:val="24"/>
                <w:szCs w:val="24"/>
              </w:rPr>
              <w:t xml:space="preserve">формируемых за счет поступающих в областной бюджет средств </w:t>
            </w:r>
            <w:r w:rsidRPr="00031F4A">
              <w:rPr>
                <w:rFonts w:ascii="Times New Roman" w:eastAsia="Times New Roman" w:hAnsi="Times New Roman" w:cs="Times New Roman"/>
                <w:sz w:val="24"/>
                <w:szCs w:val="24"/>
              </w:rPr>
              <w:t xml:space="preserve">федерального бюджета, предоставляется Концессионеру на этапе Проектирования, и Строительства, начиная с даты получения Концессионером Разрешения на строительство в отношении какого-либо </w:t>
            </w:r>
            <w:r w:rsidR="003F5C78">
              <w:rPr>
                <w:rFonts w:ascii="Times New Roman" w:eastAsia="Times New Roman" w:hAnsi="Times New Roman" w:cs="Times New Roman"/>
                <w:sz w:val="24"/>
                <w:szCs w:val="24"/>
              </w:rPr>
              <w:t>Э</w:t>
            </w:r>
            <w:r w:rsidR="003F5C78" w:rsidRPr="00031F4A">
              <w:rPr>
                <w:rFonts w:ascii="Times New Roman" w:eastAsia="Times New Roman" w:hAnsi="Times New Roman" w:cs="Times New Roman"/>
                <w:sz w:val="24"/>
                <w:szCs w:val="24"/>
              </w:rPr>
              <w:t>тапа</w:t>
            </w:r>
            <w:r w:rsidR="003F5C78" w:rsidRPr="00A51E21">
              <w:rPr>
                <w:rFonts w:ascii="Times New Roman" w:eastAsia="Times New Roman" w:hAnsi="Times New Roman" w:cs="Times New Roman"/>
                <w:sz w:val="24"/>
                <w:szCs w:val="24"/>
              </w:rPr>
              <w:t xml:space="preserve"> </w:t>
            </w:r>
            <w:r w:rsidRPr="00031F4A">
              <w:rPr>
                <w:rFonts w:ascii="Times New Roman" w:eastAsia="Times New Roman" w:hAnsi="Times New Roman" w:cs="Times New Roman"/>
                <w:sz w:val="24"/>
                <w:szCs w:val="24"/>
              </w:rPr>
              <w:t xml:space="preserve">(части </w:t>
            </w:r>
            <w:r w:rsidR="003F5C78">
              <w:rPr>
                <w:rFonts w:ascii="Times New Roman" w:eastAsia="Times New Roman" w:hAnsi="Times New Roman" w:cs="Times New Roman"/>
                <w:sz w:val="24"/>
                <w:szCs w:val="24"/>
              </w:rPr>
              <w:t>Э</w:t>
            </w:r>
            <w:r w:rsidR="003F5C78" w:rsidRPr="00031F4A">
              <w:rPr>
                <w:rFonts w:ascii="Times New Roman" w:eastAsia="Times New Roman" w:hAnsi="Times New Roman" w:cs="Times New Roman"/>
                <w:sz w:val="24"/>
                <w:szCs w:val="24"/>
              </w:rPr>
              <w:t>тапа</w:t>
            </w:r>
            <w:r w:rsidRPr="00031F4A">
              <w:rPr>
                <w:rFonts w:ascii="Times New Roman" w:eastAsia="Times New Roman" w:hAnsi="Times New Roman" w:cs="Times New Roman"/>
                <w:sz w:val="24"/>
                <w:szCs w:val="24"/>
              </w:rPr>
              <w:t>), относящегося к Объекту соглашения</w:t>
            </w:r>
            <w:r w:rsidRPr="00C035E6">
              <w:rPr>
                <w:rFonts w:ascii="Times New Roman" w:eastAsia="Times New Roman" w:hAnsi="Times New Roman" w:cs="Times New Roman"/>
                <w:sz w:val="24"/>
                <w:szCs w:val="24"/>
              </w:rPr>
              <w:t>;</w:t>
            </w:r>
            <w:proofErr w:type="gramEnd"/>
          </w:p>
        </w:tc>
      </w:tr>
      <w:tr w:rsidR="00A51E21" w:rsidRPr="00C035E6" w14:paraId="786816E0" w14:textId="77777777" w:rsidTr="00625DAB">
        <w:tblPrEx>
          <w:tblLook w:val="04A0" w:firstRow="1" w:lastRow="0" w:firstColumn="1" w:lastColumn="0" w:noHBand="0" w:noVBand="1"/>
        </w:tblPrEx>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F1D1EBB" w14:textId="77777777" w:rsidR="00A51E21" w:rsidRPr="00C035E6" w:rsidRDefault="00A51E21" w:rsidP="002348A1">
            <w:pPr>
              <w:pStyle w:val="a7"/>
              <w:spacing w:before="100" w:after="100"/>
              <w:jc w:val="left"/>
              <w:rPr>
                <w:rFonts w:cs="Times New Roman"/>
                <w:b/>
                <w:szCs w:val="24"/>
              </w:rPr>
            </w:pPr>
            <w:r w:rsidRPr="00C035E6">
              <w:rPr>
                <w:rFonts w:cs="Times New Roman"/>
                <w:b/>
                <w:szCs w:val="24"/>
              </w:rPr>
              <w:t>Комиссия по возврату</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B30C0FA" w14:textId="77777777" w:rsidR="00A51E21" w:rsidRPr="00C035E6" w:rsidRDefault="00A51E21" w:rsidP="00DD7A02">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w:t>
            </w:r>
            <w:r w:rsidRPr="00861F96">
              <w:rPr>
                <w:rFonts w:ascii="Times New Roman" w:eastAsia="Times New Roman" w:hAnsi="Times New Roman" w:cs="Times New Roman"/>
                <w:sz w:val="24"/>
                <w:szCs w:val="24"/>
              </w:rPr>
              <w:t>комисси</w:t>
            </w:r>
            <w:r>
              <w:rPr>
                <w:rFonts w:ascii="Times New Roman" w:eastAsia="Times New Roman" w:hAnsi="Times New Roman" w:cs="Times New Roman"/>
                <w:sz w:val="24"/>
                <w:szCs w:val="24"/>
              </w:rPr>
              <w:t>ю</w:t>
            </w:r>
            <w:r w:rsidRPr="00861F96">
              <w:rPr>
                <w:rFonts w:ascii="Times New Roman" w:eastAsia="Times New Roman" w:hAnsi="Times New Roman" w:cs="Times New Roman"/>
                <w:sz w:val="24"/>
                <w:szCs w:val="24"/>
              </w:rPr>
              <w:t xml:space="preserve"> по оценке состояния Объекта соглашения</w:t>
            </w:r>
            <w:r w:rsidRPr="00861F96" w:rsidDel="007A4511">
              <w:rPr>
                <w:rFonts w:ascii="Times New Roman" w:eastAsia="Times New Roman" w:hAnsi="Times New Roman" w:cs="Times New Roman"/>
                <w:sz w:val="24"/>
                <w:szCs w:val="24"/>
              </w:rPr>
              <w:t xml:space="preserve"> </w:t>
            </w:r>
            <w:r w:rsidRPr="00861F96">
              <w:rPr>
                <w:rFonts w:ascii="Times New Roman" w:eastAsia="Times New Roman" w:hAnsi="Times New Roman" w:cs="Times New Roman"/>
                <w:sz w:val="24"/>
                <w:szCs w:val="24"/>
              </w:rPr>
              <w:t>и его подготовке к передаче Концеденту</w:t>
            </w:r>
            <w:r w:rsidRPr="00C035E6">
              <w:rPr>
                <w:rFonts w:ascii="Times New Roman" w:eastAsia="Times New Roman" w:hAnsi="Times New Roman" w:cs="Times New Roman"/>
                <w:sz w:val="24"/>
                <w:szCs w:val="24"/>
              </w:rPr>
              <w:t>;</w:t>
            </w:r>
          </w:p>
        </w:tc>
      </w:tr>
      <w:tr w:rsidR="00A51E21" w:rsidRPr="00C035E6" w14:paraId="3645779A"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C428A5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Коммуникации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FC1BB91"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подземные или надземные инженерные сети и объекты (включая, в том числе, электрические и газовые сети, сети водоснабжения и водоотведения, телекоммуникационные кабели и иные объекты);</w:t>
            </w:r>
          </w:p>
        </w:tc>
      </w:tr>
      <w:tr w:rsidR="00A51E21" w:rsidRPr="00C035E6" w14:paraId="3DAE1CF0"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20A253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Компенсация при прекращении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A417EE5" w14:textId="77777777" w:rsidR="00A51E21" w:rsidRPr="00C035E6" w:rsidRDefault="00A51E21" w:rsidP="00DD7A02">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w:t>
            </w:r>
            <w:r w:rsidRPr="0023233D">
              <w:rPr>
                <w:rFonts w:ascii="Times New Roman" w:eastAsia="Times New Roman" w:hAnsi="Times New Roman" w:cs="Times New Roman"/>
                <w:sz w:val="24"/>
                <w:szCs w:val="24"/>
              </w:rPr>
              <w:t>компенсацию</w:t>
            </w:r>
            <w:r>
              <w:rPr>
                <w:rFonts w:ascii="Times New Roman" w:eastAsia="Times New Roman" w:hAnsi="Times New Roman" w:cs="Times New Roman"/>
                <w:sz w:val="24"/>
                <w:szCs w:val="24"/>
              </w:rPr>
              <w:t>, которую</w:t>
            </w:r>
            <w:r w:rsidRPr="0023233D">
              <w:rPr>
                <w:rFonts w:ascii="Times New Roman" w:eastAsia="Times New Roman" w:hAnsi="Times New Roman" w:cs="Times New Roman"/>
                <w:sz w:val="24"/>
                <w:szCs w:val="24"/>
              </w:rPr>
              <w:t xml:space="preserve"> Концедент выплачивает Концессионеру</w:t>
            </w:r>
            <w:r>
              <w:rPr>
                <w:rFonts w:ascii="Times New Roman" w:eastAsia="Times New Roman" w:hAnsi="Times New Roman" w:cs="Times New Roman"/>
                <w:sz w:val="24"/>
                <w:szCs w:val="24"/>
              </w:rPr>
              <w:t>, е</w:t>
            </w:r>
            <w:r w:rsidRPr="0023233D">
              <w:rPr>
                <w:rFonts w:ascii="Times New Roman" w:eastAsia="Times New Roman" w:hAnsi="Times New Roman" w:cs="Times New Roman"/>
                <w:sz w:val="24"/>
                <w:szCs w:val="24"/>
              </w:rPr>
              <w:t>сли Дата прекращения действия концессионного соглашения приходится на дату, предшествующую Дате истечения срока действия концессионного соглашения</w:t>
            </w:r>
            <w:r w:rsidRPr="00C035E6">
              <w:rPr>
                <w:rFonts w:ascii="Times New Roman" w:eastAsia="Times New Roman" w:hAnsi="Times New Roman" w:cs="Times New Roman"/>
                <w:sz w:val="24"/>
                <w:szCs w:val="24"/>
              </w:rPr>
              <w:t>;</w:t>
            </w:r>
          </w:p>
        </w:tc>
      </w:tr>
      <w:tr w:rsidR="00A51E21" w:rsidRPr="00C035E6" w14:paraId="736F3177"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B9905DE"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Контрольные мероприятия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882F7F5"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w:t>
            </w:r>
            <w:r w:rsidRPr="0023233D">
              <w:rPr>
                <w:rFonts w:ascii="Times New Roman" w:eastAsia="Times New Roman" w:hAnsi="Times New Roman" w:cs="Times New Roman"/>
                <w:sz w:val="24"/>
                <w:szCs w:val="24"/>
              </w:rPr>
              <w:t>любые действия и меры</w:t>
            </w:r>
            <w:r>
              <w:rPr>
                <w:rFonts w:ascii="Times New Roman" w:eastAsia="Times New Roman" w:hAnsi="Times New Roman" w:cs="Times New Roman"/>
                <w:sz w:val="24"/>
                <w:szCs w:val="24"/>
              </w:rPr>
              <w:t>, предпринимаемые</w:t>
            </w:r>
            <w:r w:rsidRPr="0023233D">
              <w:rPr>
                <w:rFonts w:ascii="Times New Roman" w:eastAsia="Times New Roman" w:hAnsi="Times New Roman" w:cs="Times New Roman"/>
                <w:sz w:val="24"/>
                <w:szCs w:val="24"/>
              </w:rPr>
              <w:t xml:space="preserve"> с целью проверки соблюдения Концессионером условий Концессионного соглашения и законодательства в ходе исполнения Концессионного соглашения</w:t>
            </w:r>
            <w:r w:rsidRPr="00C035E6">
              <w:rPr>
                <w:rFonts w:ascii="Times New Roman" w:eastAsia="Times New Roman" w:hAnsi="Times New Roman" w:cs="Times New Roman"/>
                <w:sz w:val="24"/>
                <w:szCs w:val="24"/>
              </w:rPr>
              <w:t>;</w:t>
            </w:r>
          </w:p>
        </w:tc>
      </w:tr>
      <w:tr w:rsidR="00A51E21" w:rsidRPr="00C035E6" w14:paraId="24B9EF30"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BC99CAB"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Концессионное соглашение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8BF81A" w14:textId="77777777" w:rsidR="00A51E21" w:rsidRPr="00C035E6" w:rsidRDefault="00A51E21" w:rsidP="0017785F">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настоящее концессионное </w:t>
            </w:r>
            <w:r>
              <w:rPr>
                <w:rFonts w:ascii="Times New Roman" w:eastAsia="Times New Roman" w:hAnsi="Times New Roman" w:cs="Times New Roman"/>
                <w:sz w:val="24"/>
                <w:szCs w:val="24"/>
              </w:rPr>
              <w:t xml:space="preserve">о </w:t>
            </w:r>
            <w:r>
              <w:rPr>
                <w:rFonts w:ascii="Times New Roman" w:eastAsia="Times New Roman" w:hAnsi="Times New Roman" w:cs="Times New Roman"/>
                <w:sz w:val="24"/>
                <w:szCs w:val="24"/>
              </w:rPr>
              <w:lastRenderedPageBreak/>
              <w:t>создании (</w:t>
            </w:r>
            <w:r w:rsidRPr="006D2CDB">
              <w:rPr>
                <w:rFonts w:ascii="Times New Roman" w:eastAsia="Times New Roman" w:hAnsi="Times New Roman" w:cs="Times New Roman"/>
                <w:sz w:val="24"/>
                <w:szCs w:val="24"/>
              </w:rPr>
              <w:t>строительстве</w:t>
            </w:r>
            <w:r>
              <w:rPr>
                <w:rFonts w:ascii="Times New Roman" w:eastAsia="Times New Roman" w:hAnsi="Times New Roman" w:cs="Times New Roman"/>
                <w:sz w:val="24"/>
                <w:szCs w:val="24"/>
              </w:rPr>
              <w:t>)</w:t>
            </w:r>
            <w:r w:rsidRPr="006D2CDB">
              <w:rPr>
                <w:rFonts w:ascii="Times New Roman" w:eastAsia="Times New Roman" w:hAnsi="Times New Roman" w:cs="Times New Roman"/>
                <w:sz w:val="24"/>
                <w:szCs w:val="24"/>
              </w:rPr>
              <w:t xml:space="preserve"> и эксплуатации </w:t>
            </w:r>
            <w:r w:rsidRPr="00AD0459">
              <w:rPr>
                <w:rFonts w:ascii="Times New Roman" w:eastAsia="Times New Roman" w:hAnsi="Times New Roman" w:cs="Times New Roman"/>
                <w:sz w:val="24"/>
                <w:szCs w:val="24"/>
              </w:rPr>
              <w:t>автомобильной дороги «</w:t>
            </w:r>
            <w:r>
              <w:rPr>
                <w:rFonts w:ascii="Times New Roman" w:eastAsia="Times New Roman" w:hAnsi="Times New Roman" w:cs="Times New Roman"/>
                <w:sz w:val="24"/>
                <w:szCs w:val="24"/>
              </w:rPr>
              <w:t>Строительство о</w:t>
            </w:r>
            <w:r w:rsidRPr="00AD0459">
              <w:rPr>
                <w:rFonts w:ascii="Times New Roman" w:eastAsia="Times New Roman" w:hAnsi="Times New Roman" w:cs="Times New Roman"/>
                <w:sz w:val="24"/>
                <w:szCs w:val="24"/>
              </w:rPr>
              <w:t>бход</w:t>
            </w:r>
            <w:r>
              <w:rPr>
                <w:rFonts w:ascii="Times New Roman" w:eastAsia="Times New Roman" w:hAnsi="Times New Roman" w:cs="Times New Roman"/>
                <w:sz w:val="24"/>
                <w:szCs w:val="24"/>
              </w:rPr>
              <w:t>а</w:t>
            </w:r>
            <w:r w:rsidRPr="00AD0459">
              <w:rPr>
                <w:rFonts w:ascii="Times New Roman" w:eastAsia="Times New Roman" w:hAnsi="Times New Roman" w:cs="Times New Roman"/>
                <w:sz w:val="24"/>
                <w:szCs w:val="24"/>
              </w:rPr>
              <w:t xml:space="preserve"> г. Тольятти с мостовым переходом через р. Волгу в составе международного транспортного маршрута «Европа – Западный Китай»</w:t>
            </w:r>
            <w:r w:rsidRPr="00C035E6">
              <w:rPr>
                <w:rFonts w:ascii="Times New Roman" w:eastAsia="Times New Roman" w:hAnsi="Times New Roman" w:cs="Times New Roman"/>
                <w:sz w:val="24"/>
                <w:szCs w:val="24"/>
              </w:rPr>
              <w:t>;</w:t>
            </w:r>
          </w:p>
        </w:tc>
      </w:tr>
      <w:tr w:rsidR="00A51E21" w:rsidRPr="00C035E6" w14:paraId="24ACCFA6"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C19D3F1" w14:textId="48E390EF" w:rsidR="00A51E21" w:rsidRPr="00C035E6" w:rsidRDefault="00A51E21" w:rsidP="005C0EA4">
            <w:pPr>
              <w:pStyle w:val="a7"/>
              <w:spacing w:before="100" w:after="100"/>
              <w:jc w:val="left"/>
              <w:rPr>
                <w:rFonts w:cs="Times New Roman"/>
                <w:b/>
                <w:szCs w:val="24"/>
              </w:rPr>
            </w:pP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B8D3EBD" w14:textId="7BB8BBB0" w:rsidR="00A51E21" w:rsidRPr="00134D68" w:rsidRDefault="00A51E21" w:rsidP="002C653F">
            <w:pPr>
              <w:pStyle w:val="410"/>
              <w:numPr>
                <w:ilvl w:val="0"/>
                <w:numId w:val="0"/>
              </w:numPr>
              <w:ind w:left="567" w:hanging="567"/>
            </w:pPr>
          </w:p>
        </w:tc>
      </w:tr>
      <w:tr w:rsidR="00A51E21" w:rsidRPr="00C035E6" w14:paraId="1B7696FB"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4A6D7DE"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Лица, относящиеся к концеденту</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B41AD7"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sidRPr="00C95B76">
              <w:rPr>
                <w:rFonts w:ascii="Times New Roman" w:eastAsia="Times New Roman" w:hAnsi="Times New Roman" w:cs="Times New Roman"/>
                <w:sz w:val="24"/>
                <w:szCs w:val="24"/>
              </w:rPr>
              <w:t>означает органы исполнительной власти, государственные органы и юридические лица, уполномоченные Концедентом, осуществляющие от лица Концедента или в его интересах полномочия, непосредственно связанные с реализацией Проекта;</w:t>
            </w:r>
          </w:p>
        </w:tc>
      </w:tr>
      <w:tr w:rsidR="00A51E21" w:rsidRPr="00C035E6" w14:paraId="760472C9"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F8ACBBD" w14:textId="77777777" w:rsidR="00A51E21" w:rsidRPr="00C035E6" w:rsidRDefault="00A51E21" w:rsidP="005C0EA4">
            <w:pPr>
              <w:pStyle w:val="a7"/>
              <w:spacing w:before="100" w:after="100"/>
              <w:jc w:val="left"/>
              <w:rPr>
                <w:rFonts w:cs="Times New Roman"/>
                <w:b/>
                <w:szCs w:val="24"/>
              </w:rPr>
            </w:pPr>
            <w:r w:rsidRPr="006F08EA">
              <w:rPr>
                <w:rFonts w:cs="Times New Roman"/>
                <w:b/>
                <w:szCs w:val="24"/>
              </w:rPr>
              <w:t>Лица, относящиеся к концессионеру</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AB6E01B"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w:t>
            </w:r>
          </w:p>
          <w:p w14:paraId="54C072D4" w14:textId="77777777" w:rsidR="00A51E21" w:rsidRPr="00C035E6" w:rsidRDefault="00A51E21" w:rsidP="005C0EA4">
            <w:pPr>
              <w:numPr>
                <w:ilvl w:val="0"/>
                <w:numId w:val="1"/>
              </w:numPr>
              <w:spacing w:before="100" w:after="100" w:line="240" w:lineRule="auto"/>
              <w:ind w:hanging="698"/>
              <w:jc w:val="both"/>
              <w:textAlignment w:val="baseline"/>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Генерального подрядчика;</w:t>
            </w:r>
          </w:p>
          <w:p w14:paraId="76021524" w14:textId="77777777" w:rsidR="00A51E21" w:rsidRPr="00C035E6" w:rsidRDefault="00A51E21" w:rsidP="005C0EA4">
            <w:pPr>
              <w:numPr>
                <w:ilvl w:val="0"/>
                <w:numId w:val="1"/>
              </w:numPr>
              <w:spacing w:before="100" w:after="100" w:line="240" w:lineRule="auto"/>
              <w:ind w:hanging="698"/>
              <w:jc w:val="both"/>
              <w:textAlignment w:val="baseline"/>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любых иных лиц, осуществляющих функции по Проектированию или Строительству по договору с Концессионером;</w:t>
            </w:r>
          </w:p>
          <w:p w14:paraId="48F1F605" w14:textId="77777777" w:rsidR="00A51E21" w:rsidRDefault="00A51E21" w:rsidP="005C0EA4">
            <w:pPr>
              <w:numPr>
                <w:ilvl w:val="0"/>
                <w:numId w:val="1"/>
              </w:numPr>
              <w:spacing w:before="100" w:after="100" w:line="240" w:lineRule="auto"/>
              <w:ind w:hanging="698"/>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любых</w:t>
            </w:r>
            <w:r w:rsidRPr="00C035E6">
              <w:rPr>
                <w:rFonts w:ascii="Times New Roman" w:eastAsia="Times New Roman" w:hAnsi="Times New Roman" w:cs="Times New Roman"/>
                <w:sz w:val="24"/>
                <w:szCs w:val="24"/>
              </w:rPr>
              <w:t xml:space="preserve"> иных лиц, с которыми Концессионер заключил соглашение на исполнение обязанностей Концессионера по Эксплуатации;</w:t>
            </w:r>
          </w:p>
          <w:p w14:paraId="0578060C" w14:textId="77777777" w:rsidR="00A51E21" w:rsidRDefault="00A51E21" w:rsidP="00DD7A02">
            <w:pPr>
              <w:numPr>
                <w:ilvl w:val="0"/>
                <w:numId w:val="1"/>
              </w:numPr>
              <w:spacing w:before="100" w:after="100" w:line="240" w:lineRule="auto"/>
              <w:ind w:hanging="698"/>
              <w:jc w:val="both"/>
              <w:textAlignment w:val="baseline"/>
              <w:rPr>
                <w:rFonts w:ascii="Times New Roman" w:eastAsia="Times New Roman" w:hAnsi="Times New Roman" w:cs="Times New Roman"/>
                <w:sz w:val="24"/>
                <w:szCs w:val="24"/>
              </w:rPr>
            </w:pPr>
            <w:r w:rsidRPr="009A0A5A">
              <w:rPr>
                <w:rFonts w:ascii="Times New Roman" w:eastAsia="Times New Roman" w:hAnsi="Times New Roman" w:cs="Times New Roman"/>
                <w:sz w:val="24"/>
                <w:szCs w:val="24"/>
              </w:rPr>
              <w:t>Оператора и иных лиц, с которыми Концессионер заключил соглашение на исполнение обязанностей Концессионера или Оператора по Эксплуатации</w:t>
            </w:r>
            <w:r w:rsidRPr="00C035E6">
              <w:rPr>
                <w:rFonts w:ascii="Times New Roman" w:eastAsia="Times New Roman" w:hAnsi="Times New Roman" w:cs="Times New Roman"/>
                <w:sz w:val="24"/>
                <w:szCs w:val="24"/>
              </w:rPr>
              <w:t>;</w:t>
            </w:r>
          </w:p>
          <w:p w14:paraId="688CA0DF" w14:textId="77777777" w:rsidR="00A51E21" w:rsidRPr="00C035E6" w:rsidRDefault="00A51E21" w:rsidP="00DD7A02">
            <w:pPr>
              <w:numPr>
                <w:ilvl w:val="0"/>
                <w:numId w:val="1"/>
              </w:numPr>
              <w:spacing w:before="100" w:after="100" w:line="240" w:lineRule="auto"/>
              <w:ind w:hanging="698"/>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Инженера;</w:t>
            </w:r>
          </w:p>
        </w:tc>
      </w:tr>
      <w:tr w:rsidR="00A51E21" w:rsidRPr="00C035E6" w14:paraId="502DC992"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3B478D1" w14:textId="77777777" w:rsidR="00A51E21" w:rsidRDefault="00A51E21" w:rsidP="00C95B76">
            <w:pPr>
              <w:pStyle w:val="a7"/>
              <w:spacing w:before="100" w:after="100"/>
              <w:jc w:val="left"/>
              <w:rPr>
                <w:rFonts w:cs="Times New Roman"/>
                <w:b/>
                <w:szCs w:val="24"/>
              </w:rPr>
            </w:pPr>
            <w:r w:rsidRPr="00131608">
              <w:rPr>
                <w:rFonts w:cs="Times New Roman"/>
                <w:b/>
                <w:szCs w:val="24"/>
              </w:rPr>
              <w:t xml:space="preserve">Максимальный размер </w:t>
            </w:r>
            <w:r>
              <w:rPr>
                <w:rFonts w:cs="Times New Roman"/>
                <w:b/>
                <w:szCs w:val="24"/>
              </w:rPr>
              <w:t>платы концедента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D8B9DB3" w14:textId="4B29C2E8" w:rsidR="00A51E21" w:rsidRDefault="00A51E21" w:rsidP="00C95B76">
            <w:pPr>
              <w:spacing w:before="100" w:after="10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означает максимальное значение Платы концедента для соответствующего отчетного периода, установленное в Приложении </w:t>
            </w:r>
            <w:r>
              <w:rPr>
                <w:rFonts w:ascii="Times New Roman" w:eastAsia="Times New Roman" w:hAnsi="Times New Roman" w:cs="Times New Roman"/>
                <w:bCs/>
                <w:sz w:val="24"/>
                <w:szCs w:val="24"/>
              </w:rPr>
              <w:fldChar w:fldCharType="begin"/>
            </w:r>
            <w:r>
              <w:rPr>
                <w:rFonts w:ascii="Times New Roman" w:eastAsia="Times New Roman" w:hAnsi="Times New Roman" w:cs="Times New Roman"/>
                <w:bCs/>
                <w:sz w:val="24"/>
                <w:szCs w:val="24"/>
              </w:rPr>
              <w:instrText xml:space="preserve"> REF _Ref483655627 \n \h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0093356E">
              <w:rPr>
                <w:rFonts w:ascii="Times New Roman" w:eastAsia="Times New Roman" w:hAnsi="Times New Roman" w:cs="Times New Roman"/>
                <w:bCs/>
                <w:sz w:val="24"/>
                <w:szCs w:val="24"/>
              </w:rPr>
              <w:t>5</w:t>
            </w:r>
            <w:r>
              <w:rPr>
                <w:rFonts w:ascii="Times New Roman" w:eastAsia="Times New Roman" w:hAnsi="Times New Roman" w:cs="Times New Roman"/>
                <w:bCs/>
                <w:sz w:val="24"/>
                <w:szCs w:val="24"/>
              </w:rPr>
              <w:fldChar w:fldCharType="end"/>
            </w:r>
            <w:r>
              <w:rPr>
                <w:rFonts w:ascii="Times New Roman" w:eastAsia="Times New Roman" w:hAnsi="Times New Roman" w:cs="Times New Roman"/>
                <w:bCs/>
                <w:sz w:val="24"/>
                <w:szCs w:val="24"/>
              </w:rPr>
              <w:t xml:space="preserve"> (</w:t>
            </w:r>
            <w:r w:rsidRPr="0079677C">
              <w:rPr>
                <w:rFonts w:ascii="Times New Roman" w:eastAsia="Times New Roman" w:hAnsi="Times New Roman" w:cs="Times New Roman"/>
                <w:bCs/>
                <w:i/>
                <w:sz w:val="24"/>
                <w:szCs w:val="24"/>
              </w:rPr>
              <w:t>Платежи и финансирование</w:t>
            </w:r>
            <w:r>
              <w:rPr>
                <w:rFonts w:ascii="Times New Roman" w:eastAsia="Times New Roman" w:hAnsi="Times New Roman" w:cs="Times New Roman"/>
                <w:bCs/>
                <w:sz w:val="24"/>
                <w:szCs w:val="24"/>
              </w:rPr>
              <w:t>);</w:t>
            </w:r>
          </w:p>
        </w:tc>
      </w:tr>
      <w:tr w:rsidR="00A51E21" w:rsidRPr="00C035E6" w14:paraId="4E879E4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79AD550"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Недостаток</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9F6076C"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sidRPr="007D0B65">
              <w:rPr>
                <w:rFonts w:ascii="Times New Roman" w:eastAsia="Times New Roman" w:hAnsi="Times New Roman" w:cs="Times New Roman"/>
                <w:sz w:val="24"/>
                <w:szCs w:val="24"/>
              </w:rPr>
              <w:t>означает несоответствие Объекта концессионного соглашения требованиям Концессионного соглашения, Проектной документации, Рабочей документации или законодательству;</w:t>
            </w:r>
          </w:p>
        </w:tc>
      </w:tr>
      <w:tr w:rsidR="00A51E21" w:rsidRPr="00C035E6" w14:paraId="7447E2FA"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2EA416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Необходимое страховое покрытие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FDB89F3" w14:textId="0C218A13" w:rsidR="00A51E21" w:rsidRPr="00C035E6"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имущественное страхование и страхование ответственности в соответствии </w:t>
            </w:r>
            <w:r>
              <w:rPr>
                <w:rFonts w:ascii="Times New Roman" w:eastAsia="Times New Roman" w:hAnsi="Times New Roman" w:cs="Times New Roman"/>
                <w:sz w:val="24"/>
                <w:szCs w:val="24"/>
              </w:rPr>
              <w:lastRenderedPageBreak/>
              <w:t xml:space="preserve">с условиями настоящего Концессионного соглашения (статья </w:t>
            </w:r>
            <w:r w:rsidRPr="00C035E6">
              <w:fldChar w:fldCharType="begin"/>
            </w:r>
            <w:r w:rsidRPr="00C035E6">
              <w:instrText xml:space="preserve"> REF _Ref402008633 \r \h  \* MERGEFORMAT </w:instrText>
            </w:r>
            <w:r w:rsidRPr="00C035E6">
              <w:fldChar w:fldCharType="separate"/>
            </w:r>
            <w:r w:rsidR="0093356E" w:rsidRPr="00AE7365">
              <w:rPr>
                <w:rFonts w:ascii="Times New Roman" w:eastAsia="Times New Roman" w:hAnsi="Times New Roman" w:cs="Times New Roman"/>
                <w:sz w:val="24"/>
                <w:szCs w:val="24"/>
              </w:rPr>
              <w:t>9</w:t>
            </w:r>
            <w:r w:rsidRPr="00C035E6">
              <w:fldChar w:fldCharType="end"/>
            </w:r>
            <w:r>
              <w:t>)</w:t>
            </w:r>
            <w:r>
              <w:rPr>
                <w:rFonts w:ascii="Times New Roman" w:eastAsia="Times New Roman" w:hAnsi="Times New Roman" w:cs="Times New Roman"/>
                <w:sz w:val="24"/>
                <w:szCs w:val="24"/>
              </w:rPr>
              <w:t>;</w:t>
            </w:r>
          </w:p>
        </w:tc>
      </w:tr>
      <w:tr w:rsidR="00A51E21" w:rsidRPr="00C035E6" w14:paraId="3FB641D9"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4DB7767" w14:textId="77777777" w:rsidR="00A51E21" w:rsidRPr="00C035E6" w:rsidRDefault="00A51E21" w:rsidP="005C0EA4">
            <w:pPr>
              <w:pStyle w:val="a7"/>
              <w:spacing w:before="100" w:after="100"/>
              <w:jc w:val="left"/>
              <w:rPr>
                <w:rFonts w:cs="Times New Roman"/>
                <w:b/>
                <w:szCs w:val="24"/>
              </w:rPr>
            </w:pPr>
            <w:r>
              <w:rPr>
                <w:rFonts w:cs="Times New Roman"/>
                <w:b/>
                <w:szCs w:val="24"/>
              </w:rPr>
              <w:lastRenderedPageBreak/>
              <w:t>Новая проектная документация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2805127" w14:textId="77777777" w:rsidR="00A51E21" w:rsidRPr="00C035E6" w:rsidRDefault="00A51E21">
            <w:pPr>
              <w:keepNext/>
              <w:keepLines/>
              <w:spacing w:before="100" w:after="100" w:line="240" w:lineRule="auto"/>
              <w:jc w:val="both"/>
              <w:outlineLvl w:val="2"/>
              <w:rPr>
                <w:rFonts w:ascii="Times New Roman" w:eastAsia="Times New Roman" w:hAnsi="Times New Roman" w:cs="Times New Roman"/>
                <w:sz w:val="24"/>
                <w:szCs w:val="24"/>
              </w:rPr>
            </w:pPr>
            <w:proofErr w:type="gramStart"/>
            <w:r w:rsidRPr="00C035E6">
              <w:rPr>
                <w:rFonts w:ascii="Times New Roman" w:eastAsia="Times New Roman" w:hAnsi="Times New Roman" w:cs="Times New Roman"/>
                <w:sz w:val="24"/>
                <w:szCs w:val="24"/>
              </w:rPr>
              <w:t>означает разрабатываемую Концессионером проектную документацию, включая все входящие в нее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w:t>
            </w:r>
            <w:r>
              <w:rPr>
                <w:rFonts w:ascii="Times New Roman" w:eastAsia="Times New Roman" w:hAnsi="Times New Roman" w:cs="Times New Roman"/>
                <w:sz w:val="24"/>
                <w:szCs w:val="24"/>
              </w:rPr>
              <w:t xml:space="preserve"> в рамках </w:t>
            </w:r>
            <w:r>
              <w:rPr>
                <w:rFonts w:ascii="Times New Roman" w:eastAsia="Times New Roman" w:hAnsi="Times New Roman" w:cs="Times New Roman"/>
                <w:sz w:val="24"/>
                <w:szCs w:val="24"/>
              </w:rPr>
              <w:br/>
              <w:t>Этапа</w:t>
            </w:r>
            <w:r w:rsidRPr="00C03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4 и Этапа 5, строительства Пунктов взимания платы </w:t>
            </w:r>
            <w:r w:rsidRPr="00C035E6">
              <w:rPr>
                <w:rFonts w:ascii="Times New Roman" w:eastAsia="Times New Roman" w:hAnsi="Times New Roman" w:cs="Times New Roman"/>
                <w:sz w:val="24"/>
                <w:szCs w:val="24"/>
              </w:rPr>
              <w:t xml:space="preserve">или </w:t>
            </w:r>
            <w:r>
              <w:rPr>
                <w:rFonts w:ascii="Times New Roman" w:eastAsia="Times New Roman" w:hAnsi="Times New Roman" w:cs="Times New Roman"/>
                <w:sz w:val="24"/>
                <w:szCs w:val="24"/>
              </w:rPr>
              <w:t xml:space="preserve">какого-либо из </w:t>
            </w:r>
            <w:r w:rsidRPr="00C035E6">
              <w:rPr>
                <w:rFonts w:ascii="Times New Roman" w:eastAsia="Times New Roman" w:hAnsi="Times New Roman" w:cs="Times New Roman"/>
                <w:sz w:val="24"/>
                <w:szCs w:val="24"/>
              </w:rPr>
              <w:t>Этап</w:t>
            </w:r>
            <w:r>
              <w:rPr>
                <w:rFonts w:ascii="Times New Roman" w:eastAsia="Times New Roman" w:hAnsi="Times New Roman" w:cs="Times New Roman"/>
                <w:sz w:val="24"/>
                <w:szCs w:val="24"/>
              </w:rPr>
              <w:t>ов</w:t>
            </w:r>
            <w:r w:rsidRPr="00C035E6">
              <w:rPr>
                <w:rFonts w:ascii="Times New Roman" w:eastAsia="Times New Roman" w:hAnsi="Times New Roman" w:cs="Times New Roman"/>
                <w:sz w:val="24"/>
                <w:szCs w:val="24"/>
              </w:rPr>
              <w:t xml:space="preserve"> строительства</w:t>
            </w:r>
            <w:r>
              <w:rPr>
                <w:rFonts w:ascii="Times New Roman" w:eastAsia="Times New Roman" w:hAnsi="Times New Roman" w:cs="Times New Roman"/>
                <w:sz w:val="24"/>
                <w:szCs w:val="24"/>
              </w:rPr>
              <w:t xml:space="preserve"> в составе указанных объектов</w:t>
            </w:r>
            <w:r w:rsidRPr="00C035E6">
              <w:rPr>
                <w:rFonts w:ascii="Times New Roman" w:eastAsia="Times New Roman" w:hAnsi="Times New Roman" w:cs="Times New Roman"/>
                <w:sz w:val="24"/>
                <w:szCs w:val="24"/>
              </w:rPr>
              <w:t xml:space="preserve"> (в зависимости от случая);</w:t>
            </w:r>
            <w:proofErr w:type="gramEnd"/>
          </w:p>
        </w:tc>
      </w:tr>
      <w:tr w:rsidR="00A51E21" w:rsidRPr="00C035E6" w14:paraId="2288C2C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E090543"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Обременение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B1BB69A"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наличие физических или юридических условий, ограничений или обременений (включая Коммуникации, а также иные обременения, в том числе установленные в соответствии с законодательством), если такие условия, ограничения или обременения одновременно отвечают следующим условиям:</w:t>
            </w:r>
          </w:p>
          <w:p w14:paraId="013914EE" w14:textId="77777777" w:rsidR="00A51E21" w:rsidRDefault="00A51E21" w:rsidP="00E15D90">
            <w:pPr>
              <w:numPr>
                <w:ilvl w:val="0"/>
                <w:numId w:val="13"/>
              </w:numPr>
              <w:spacing w:before="100" w:after="100" w:line="240" w:lineRule="auto"/>
              <w:ind w:hanging="698"/>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существенно затрудняют Строительство или Эксплуатацию;</w:t>
            </w:r>
          </w:p>
          <w:p w14:paraId="05E49FEB" w14:textId="77777777" w:rsidR="00A51E21" w:rsidRPr="00C035E6" w:rsidRDefault="00A51E21" w:rsidP="00E15D90">
            <w:pPr>
              <w:numPr>
                <w:ilvl w:val="0"/>
                <w:numId w:val="13"/>
              </w:numPr>
              <w:spacing w:before="100" w:after="100" w:line="240" w:lineRule="auto"/>
              <w:ind w:hanging="698"/>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не являются следствием каких-либо действий или бездействий Концессионера или Лиц, относящихся к концессионеру;</w:t>
            </w:r>
          </w:p>
          <w:p w14:paraId="2ED7A95B" w14:textId="77777777" w:rsidR="00A51E21" w:rsidRPr="00C035E6" w:rsidRDefault="00A51E21" w:rsidP="006F08EA">
            <w:pPr>
              <w:numPr>
                <w:ilvl w:val="0"/>
                <w:numId w:val="13"/>
              </w:numPr>
              <w:spacing w:before="100" w:after="100" w:line="240" w:lineRule="auto"/>
              <w:ind w:hanging="698"/>
              <w:contextualSpacing/>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до даты подачи </w:t>
            </w:r>
            <w:r w:rsidRPr="00F65719">
              <w:rPr>
                <w:rFonts w:ascii="Times New Roman" w:eastAsia="Times New Roman" w:hAnsi="Times New Roman" w:cs="Times New Roman"/>
                <w:sz w:val="24"/>
                <w:szCs w:val="24"/>
              </w:rPr>
              <w:t xml:space="preserve">Предложения </w:t>
            </w:r>
            <w:r w:rsidRPr="002060D7">
              <w:rPr>
                <w:rFonts w:ascii="Times New Roman" w:eastAsia="Times New Roman" w:hAnsi="Times New Roman" w:cs="Times New Roman"/>
                <w:sz w:val="24"/>
                <w:szCs w:val="24"/>
              </w:rPr>
              <w:t>о заключении концессионного соглашения</w:t>
            </w:r>
            <w:r w:rsidRPr="00671778">
              <w:rPr>
                <w:rFonts w:ascii="Times New Roman" w:eastAsia="Times New Roman" w:hAnsi="Times New Roman" w:cs="Times New Roman"/>
                <w:sz w:val="24"/>
                <w:szCs w:val="24"/>
              </w:rPr>
              <w:t xml:space="preserve"> такие</w:t>
            </w:r>
            <w:r w:rsidRPr="00C035E6">
              <w:rPr>
                <w:rFonts w:ascii="Times New Roman" w:eastAsia="Times New Roman" w:hAnsi="Times New Roman" w:cs="Times New Roman"/>
                <w:sz w:val="24"/>
                <w:szCs w:val="24"/>
              </w:rPr>
              <w:t xml:space="preserve"> Обременения не были раскрыты в документах территориального планирования или правилах землепользования и застройки, существовавших на дату подачи </w:t>
            </w:r>
            <w:r>
              <w:rPr>
                <w:rFonts w:ascii="Times New Roman" w:eastAsia="Times New Roman" w:hAnsi="Times New Roman" w:cs="Times New Roman"/>
                <w:sz w:val="24"/>
                <w:szCs w:val="24"/>
              </w:rPr>
              <w:t>П</w:t>
            </w:r>
            <w:r w:rsidRPr="00C035E6">
              <w:rPr>
                <w:rFonts w:ascii="Times New Roman" w:eastAsia="Times New Roman" w:hAnsi="Times New Roman" w:cs="Times New Roman"/>
                <w:sz w:val="24"/>
                <w:szCs w:val="24"/>
              </w:rPr>
              <w:t xml:space="preserve">редложения </w:t>
            </w:r>
            <w:r>
              <w:rPr>
                <w:rFonts w:ascii="Times New Roman" w:eastAsia="Times New Roman" w:hAnsi="Times New Roman" w:cs="Times New Roman"/>
                <w:sz w:val="24"/>
                <w:szCs w:val="24"/>
              </w:rPr>
              <w:t>о заключении концессионного соглашения</w:t>
            </w:r>
            <w:r w:rsidRPr="00C035E6">
              <w:rPr>
                <w:rFonts w:ascii="Times New Roman" w:eastAsia="Times New Roman" w:hAnsi="Times New Roman" w:cs="Times New Roman"/>
                <w:sz w:val="24"/>
                <w:szCs w:val="24"/>
              </w:rPr>
              <w:t>;</w:t>
            </w:r>
          </w:p>
        </w:tc>
      </w:tr>
      <w:tr w:rsidR="00A51E21" w:rsidRPr="00C035E6" w14:paraId="54A93003"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3A47DF4"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Обстоятельство непреодолимой силы</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880EA4D" w14:textId="77777777" w:rsidR="00A51E21" w:rsidRPr="00C035E6" w:rsidRDefault="00A51E21" w:rsidP="00DD7A02">
            <w:pPr>
              <w:spacing w:before="100" w:after="100" w:line="240" w:lineRule="auto"/>
              <w:jc w:val="both"/>
              <w:rPr>
                <w:rFonts w:ascii="Times New Roman" w:eastAsia="Times New Roman" w:hAnsi="Times New Roman" w:cs="Times New Roman"/>
                <w:sz w:val="24"/>
                <w:szCs w:val="24"/>
              </w:rPr>
            </w:pPr>
            <w:r w:rsidRPr="00671778">
              <w:rPr>
                <w:rFonts w:ascii="Times New Roman" w:eastAsia="Times New Roman" w:hAnsi="Times New Roman" w:cs="Times New Roman"/>
                <w:sz w:val="24"/>
                <w:szCs w:val="24"/>
              </w:rPr>
              <w:t xml:space="preserve">означает любое </w:t>
            </w:r>
            <w:r w:rsidRPr="00522A69">
              <w:rPr>
                <w:rFonts w:ascii="Times New Roman" w:eastAsia="Times New Roman" w:hAnsi="Times New Roman" w:cs="Times New Roman"/>
                <w:sz w:val="24"/>
                <w:szCs w:val="24"/>
              </w:rPr>
              <w:t xml:space="preserve">чрезвычайное </w:t>
            </w:r>
            <w:r w:rsidRPr="00671778">
              <w:rPr>
                <w:rFonts w:ascii="Times New Roman" w:eastAsia="Times New Roman" w:hAnsi="Times New Roman" w:cs="Times New Roman"/>
                <w:sz w:val="24"/>
                <w:szCs w:val="24"/>
              </w:rPr>
              <w:t>событие вне разумного контроля или влияния пострадавшей стороны, наступившее после Даты заключения концессионного соглашения</w:t>
            </w:r>
            <w:r>
              <w:rPr>
                <w:rFonts w:ascii="Times New Roman" w:eastAsia="Times New Roman" w:hAnsi="Times New Roman" w:cs="Times New Roman"/>
                <w:sz w:val="24"/>
                <w:szCs w:val="24"/>
              </w:rPr>
              <w:t>,</w:t>
            </w:r>
            <w:r w:rsidRPr="00522A69">
              <w:rPr>
                <w:rFonts w:ascii="Times New Roman" w:eastAsia="Times New Roman" w:hAnsi="Times New Roman" w:cs="Times New Roman"/>
                <w:sz w:val="24"/>
                <w:szCs w:val="24"/>
              </w:rPr>
              <w:t xml:space="preserve"> непредотвратимое при данных условиях</w:t>
            </w:r>
            <w:r>
              <w:rPr>
                <w:rFonts w:ascii="Times New Roman" w:eastAsia="Times New Roman" w:hAnsi="Times New Roman" w:cs="Times New Roman"/>
                <w:sz w:val="24"/>
                <w:szCs w:val="24"/>
              </w:rPr>
              <w:t>;</w:t>
            </w:r>
          </w:p>
        </w:tc>
      </w:tr>
      <w:tr w:rsidR="00A51E21" w:rsidRPr="00C035E6" w14:paraId="717DF270"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A3CB16" w14:textId="77777777" w:rsidR="00A51E21" w:rsidRDefault="00A51E21" w:rsidP="005C0EA4">
            <w:pPr>
              <w:pStyle w:val="a7"/>
              <w:spacing w:before="100" w:after="100"/>
              <w:jc w:val="left"/>
              <w:rPr>
                <w:rFonts w:cs="Times New Roman"/>
                <w:b/>
                <w:szCs w:val="24"/>
              </w:rPr>
            </w:pPr>
            <w:r w:rsidRPr="00C035E6">
              <w:rPr>
                <w:rFonts w:cs="Times New Roman"/>
                <w:b/>
                <w:szCs w:val="24"/>
              </w:rPr>
              <w:lastRenderedPageBreak/>
              <w:t>Объект соглашения</w:t>
            </w:r>
            <w:r>
              <w:rPr>
                <w:rFonts w:cs="Times New Roman"/>
                <w:b/>
                <w:szCs w:val="24"/>
              </w:rPr>
              <w:t>,</w:t>
            </w:r>
          </w:p>
          <w:p w14:paraId="1BB30FB1" w14:textId="77777777" w:rsidR="00A51E21" w:rsidRPr="00C035E6" w:rsidRDefault="00A51E21" w:rsidP="005C0EA4">
            <w:pPr>
              <w:pStyle w:val="a7"/>
              <w:spacing w:before="100" w:after="100"/>
              <w:jc w:val="left"/>
              <w:rPr>
                <w:rFonts w:cs="Times New Roman"/>
                <w:b/>
                <w:szCs w:val="24"/>
              </w:rPr>
            </w:pPr>
            <w:r>
              <w:rPr>
                <w:rFonts w:cs="Times New Roman"/>
                <w:b/>
                <w:szCs w:val="24"/>
              </w:rPr>
              <w:t>Объект концессионного соглашения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F6DC727" w14:textId="48D8EA5C" w:rsidR="00A51E21" w:rsidRPr="00C035E6" w:rsidRDefault="00A51E21" w:rsidP="00DD7A02">
            <w:pPr>
              <w:pStyle w:val="af8"/>
              <w:spacing w:before="100" w:after="100" w:line="240" w:lineRule="auto"/>
              <w:ind w:left="22"/>
              <w:jc w:val="both"/>
              <w:rPr>
                <w:rFonts w:ascii="Times New Roman" w:eastAsia="Times New Roman" w:hAnsi="Times New Roman" w:cs="Times New Roman"/>
                <w:b/>
                <w:bCs/>
                <w:sz w:val="24"/>
                <w:szCs w:val="24"/>
              </w:rPr>
            </w:pPr>
            <w:proofErr w:type="gramStart"/>
            <w:r w:rsidRPr="00C035E6">
              <w:rPr>
                <w:rFonts w:ascii="Times New Roman" w:eastAsia="Times New Roman" w:hAnsi="Times New Roman" w:cs="Times New Roman"/>
                <w:sz w:val="24"/>
                <w:szCs w:val="24"/>
              </w:rPr>
              <w:t>означает объект концессионного соглашения, который в соответствии с настоящим Концессионным соглашением подлежит созданию</w:t>
            </w:r>
            <w:r>
              <w:rPr>
                <w:rFonts w:ascii="Times New Roman" w:eastAsia="Times New Roman" w:hAnsi="Times New Roman" w:cs="Times New Roman"/>
                <w:sz w:val="24"/>
                <w:szCs w:val="24"/>
              </w:rPr>
              <w:t xml:space="preserve"> (строительству)</w:t>
            </w:r>
            <w:r w:rsidRPr="00C035E6">
              <w:rPr>
                <w:rFonts w:ascii="Times New Roman" w:eastAsia="Times New Roman" w:hAnsi="Times New Roman" w:cs="Times New Roman"/>
                <w:sz w:val="24"/>
                <w:szCs w:val="24"/>
              </w:rPr>
              <w:t xml:space="preserve"> и последующей эксплуатации на платной основе в качестве автомобильной дороги </w:t>
            </w:r>
            <w:r w:rsidRPr="00522A69">
              <w:rPr>
                <w:rFonts w:ascii="Times New Roman" w:eastAsia="Times New Roman" w:hAnsi="Times New Roman" w:cs="Times New Roman"/>
                <w:sz w:val="24"/>
                <w:szCs w:val="24"/>
              </w:rPr>
              <w:t>«</w:t>
            </w:r>
            <w:r>
              <w:rPr>
                <w:rFonts w:ascii="Times New Roman" w:eastAsia="Times New Roman" w:hAnsi="Times New Roman" w:cs="Times New Roman"/>
                <w:sz w:val="24"/>
                <w:szCs w:val="24"/>
              </w:rPr>
              <w:t>Строительство о</w:t>
            </w:r>
            <w:r w:rsidRPr="00522A69">
              <w:rPr>
                <w:rFonts w:ascii="Times New Roman" w:eastAsia="Times New Roman" w:hAnsi="Times New Roman" w:cs="Times New Roman"/>
                <w:sz w:val="24"/>
                <w:szCs w:val="24"/>
              </w:rPr>
              <w:t>бход</w:t>
            </w:r>
            <w:r>
              <w:rPr>
                <w:rFonts w:ascii="Times New Roman" w:eastAsia="Times New Roman" w:hAnsi="Times New Roman" w:cs="Times New Roman"/>
                <w:sz w:val="24"/>
                <w:szCs w:val="24"/>
              </w:rPr>
              <w:t>а</w:t>
            </w:r>
            <w:r w:rsidRPr="00522A69">
              <w:rPr>
                <w:rFonts w:ascii="Times New Roman" w:eastAsia="Times New Roman" w:hAnsi="Times New Roman" w:cs="Times New Roman"/>
                <w:sz w:val="24"/>
                <w:szCs w:val="24"/>
              </w:rPr>
              <w:t xml:space="preserve"> г. Тольятти с мостовым переходом через р. Волгу в составе международного транспортного маршрута «Европа – Западный Китай»</w:t>
            </w:r>
            <w:r>
              <w:rPr>
                <w:rFonts w:ascii="Times New Roman" w:eastAsia="Times New Roman" w:hAnsi="Times New Roman" w:cs="Times New Roman"/>
                <w:sz w:val="24"/>
                <w:szCs w:val="24"/>
              </w:rPr>
              <w:t>, в состав которого входят объекты, создаваемые в рамках Этапа 1, Этапа 2, Этапа 3, Этапа 4, Этапа 5</w:t>
            </w:r>
            <w:proofErr w:type="gramEnd"/>
            <w:r>
              <w:rPr>
                <w:rFonts w:ascii="Times New Roman" w:eastAsia="Times New Roman" w:hAnsi="Times New Roman" w:cs="Times New Roman"/>
                <w:sz w:val="24"/>
                <w:szCs w:val="24"/>
              </w:rPr>
              <w:t xml:space="preserve"> и Пункты взимания платы</w:t>
            </w:r>
            <w:r w:rsidRPr="00C035E6">
              <w:rPr>
                <w:rFonts w:ascii="Times New Roman" w:eastAsia="Times New Roman" w:hAnsi="Times New Roman" w:cs="Times New Roman"/>
                <w:sz w:val="24"/>
                <w:szCs w:val="24"/>
              </w:rPr>
              <w:t xml:space="preserve">. Описание основных технико-экономических показателей и требований к Объекту соглашения приведено в Приложении </w:t>
            </w:r>
            <w:r w:rsidRPr="00C035E6">
              <w:rPr>
                <w:rFonts w:ascii="Times New Roman" w:eastAsia="Times New Roman" w:hAnsi="Times New Roman" w:cs="Times New Roman"/>
                <w:sz w:val="24"/>
                <w:szCs w:val="24"/>
              </w:rPr>
              <w:fldChar w:fldCharType="begin"/>
            </w:r>
            <w:r w:rsidRPr="00C035E6">
              <w:rPr>
                <w:rFonts w:ascii="Times New Roman" w:eastAsia="Times New Roman" w:hAnsi="Times New Roman" w:cs="Times New Roman"/>
                <w:sz w:val="24"/>
                <w:szCs w:val="24"/>
              </w:rPr>
              <w:instrText xml:space="preserve"> REF _Ref483685083 \n \h </w:instrText>
            </w:r>
            <w:r>
              <w:rPr>
                <w:rFonts w:ascii="Times New Roman" w:eastAsia="Times New Roman" w:hAnsi="Times New Roman" w:cs="Times New Roman"/>
                <w:sz w:val="24"/>
                <w:szCs w:val="24"/>
              </w:rPr>
              <w:instrText xml:space="preserve"> \* MERGEFORMAT </w:instrText>
            </w:r>
            <w:r w:rsidRPr="00C035E6">
              <w:rPr>
                <w:rFonts w:ascii="Times New Roman" w:eastAsia="Times New Roman" w:hAnsi="Times New Roman" w:cs="Times New Roman"/>
                <w:sz w:val="24"/>
                <w:szCs w:val="24"/>
              </w:rPr>
            </w:r>
            <w:r w:rsidRPr="00C035E6">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2</w:t>
            </w:r>
            <w:r w:rsidRPr="00C035E6">
              <w:rPr>
                <w:rFonts w:ascii="Times New Roman" w:eastAsia="Times New Roman" w:hAnsi="Times New Roman" w:cs="Times New Roman"/>
                <w:sz w:val="24"/>
                <w:szCs w:val="24"/>
              </w:rPr>
              <w:fldChar w:fldCharType="end"/>
            </w:r>
            <w:r w:rsidRPr="00C035E6">
              <w:rPr>
                <w:rFonts w:ascii="Times New Roman" w:eastAsia="Times New Roman" w:hAnsi="Times New Roman" w:cs="Times New Roman"/>
                <w:sz w:val="24"/>
                <w:szCs w:val="24"/>
              </w:rPr>
              <w:t xml:space="preserve"> (</w:t>
            </w:r>
            <w:r w:rsidRPr="00C035E6">
              <w:rPr>
                <w:rFonts w:ascii="Times New Roman" w:eastAsia="Times New Roman" w:hAnsi="Times New Roman" w:cs="Times New Roman"/>
                <w:i/>
                <w:sz w:val="24"/>
                <w:szCs w:val="24"/>
              </w:rPr>
              <w:t>Описание и технические характеристики Объекта соглашения</w:t>
            </w:r>
            <w:r w:rsidRPr="00C035E6">
              <w:rPr>
                <w:rFonts w:ascii="Times New Roman" w:eastAsia="Times New Roman" w:hAnsi="Times New Roman" w:cs="Times New Roman"/>
                <w:sz w:val="24"/>
                <w:szCs w:val="24"/>
              </w:rPr>
              <w:t>);</w:t>
            </w:r>
          </w:p>
        </w:tc>
      </w:tr>
      <w:tr w:rsidR="00A51E21" w:rsidRPr="00C035E6" w14:paraId="4AED6FEB"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7CAB9A3" w14:textId="77777777" w:rsidR="00A51E21" w:rsidRPr="00C035E6" w:rsidRDefault="00A51E21" w:rsidP="005C0EA4">
            <w:pPr>
              <w:pStyle w:val="a7"/>
              <w:spacing w:before="100" w:after="100"/>
              <w:jc w:val="left"/>
              <w:rPr>
                <w:rFonts w:cs="Times New Roman"/>
                <w:b/>
                <w:szCs w:val="24"/>
              </w:rPr>
            </w:pPr>
            <w:r>
              <w:rPr>
                <w:rFonts w:cs="Times New Roman"/>
                <w:b/>
                <w:szCs w:val="24"/>
              </w:rPr>
              <w:t>Оператор</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7405AF0"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sidRPr="009A0A5A">
              <w:rPr>
                <w:rFonts w:ascii="Times New Roman" w:eastAsia="Times New Roman" w:hAnsi="Times New Roman" w:cs="Times New Roman"/>
                <w:sz w:val="24"/>
                <w:szCs w:val="24"/>
              </w:rPr>
              <w:t>означает</w:t>
            </w:r>
            <w:r>
              <w:rPr>
                <w:rFonts w:ascii="Times New Roman" w:eastAsia="Times New Roman" w:hAnsi="Times New Roman" w:cs="Times New Roman"/>
                <w:sz w:val="24"/>
                <w:szCs w:val="24"/>
              </w:rPr>
              <w:t xml:space="preserve"> третье лицо, которому на основании Договора с оператором передаются функции по </w:t>
            </w:r>
            <w:r w:rsidRPr="009A0A5A">
              <w:rPr>
                <w:rFonts w:ascii="Times New Roman" w:eastAsia="Times New Roman" w:hAnsi="Times New Roman" w:cs="Times New Roman"/>
                <w:sz w:val="24"/>
                <w:szCs w:val="24"/>
              </w:rPr>
              <w:t>осуществлени</w:t>
            </w:r>
            <w:r>
              <w:rPr>
                <w:rFonts w:ascii="Times New Roman" w:eastAsia="Times New Roman" w:hAnsi="Times New Roman" w:cs="Times New Roman"/>
                <w:sz w:val="24"/>
                <w:szCs w:val="24"/>
              </w:rPr>
              <w:t>ю</w:t>
            </w:r>
            <w:r w:rsidRPr="009A0A5A">
              <w:rPr>
                <w:rFonts w:ascii="Times New Roman" w:eastAsia="Times New Roman" w:hAnsi="Times New Roman" w:cs="Times New Roman"/>
                <w:sz w:val="24"/>
                <w:szCs w:val="24"/>
              </w:rPr>
              <w:t xml:space="preserve"> Эксплуатации (или отдельных мероприятий по Эксплуатации)</w:t>
            </w:r>
            <w:r>
              <w:rPr>
                <w:rFonts w:ascii="Times New Roman" w:eastAsia="Times New Roman" w:hAnsi="Times New Roman" w:cs="Times New Roman"/>
                <w:sz w:val="24"/>
                <w:szCs w:val="24"/>
              </w:rPr>
              <w:t>;</w:t>
            </w:r>
          </w:p>
        </w:tc>
      </w:tr>
      <w:tr w:rsidR="00A51E21" w:rsidRPr="00C035E6" w14:paraId="64EF5F08"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1EB7632" w14:textId="77777777" w:rsidR="00A51E21" w:rsidRPr="00C035E6" w:rsidRDefault="00A51E21" w:rsidP="005C0EA4">
            <w:pPr>
              <w:pStyle w:val="a7"/>
              <w:spacing w:before="100" w:after="100"/>
              <w:jc w:val="left"/>
              <w:rPr>
                <w:rFonts w:cs="Times New Roman"/>
                <w:b/>
                <w:szCs w:val="24"/>
              </w:rPr>
            </w:pPr>
            <w:r>
              <w:rPr>
                <w:rFonts w:cs="Times New Roman"/>
                <w:b/>
                <w:szCs w:val="24"/>
              </w:rPr>
              <w:t>Орган власти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1221E41" w14:textId="77777777" w:rsidR="00A51E21" w:rsidRPr="00C035E6" w:rsidRDefault="00A51E21" w:rsidP="009456F5">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Президента Российской Федерации, любой федеральный орган государственной власти, орган государственной власти </w:t>
            </w:r>
            <w:r>
              <w:rPr>
                <w:rFonts w:ascii="Times New Roman" w:eastAsia="Times New Roman" w:hAnsi="Times New Roman" w:cs="Times New Roman"/>
                <w:sz w:val="24"/>
                <w:szCs w:val="24"/>
              </w:rPr>
              <w:t>Самарской области</w:t>
            </w:r>
            <w:r w:rsidRPr="00C035E6">
              <w:rPr>
                <w:rFonts w:ascii="Times New Roman" w:eastAsia="Times New Roman" w:hAnsi="Times New Roman" w:cs="Times New Roman"/>
                <w:sz w:val="24"/>
                <w:szCs w:val="24"/>
              </w:rPr>
              <w:t xml:space="preserve"> или орган местного самоуправления муниципального образования в </w:t>
            </w:r>
            <w:r>
              <w:rPr>
                <w:rFonts w:ascii="Times New Roman" w:eastAsia="Times New Roman" w:hAnsi="Times New Roman" w:cs="Times New Roman"/>
                <w:sz w:val="24"/>
                <w:szCs w:val="24"/>
              </w:rPr>
              <w:t>Самарской области</w:t>
            </w:r>
            <w:r w:rsidRPr="00C035E6">
              <w:rPr>
                <w:rFonts w:ascii="Times New Roman" w:eastAsia="Times New Roman" w:hAnsi="Times New Roman" w:cs="Times New Roman"/>
                <w:sz w:val="24"/>
                <w:szCs w:val="24"/>
              </w:rPr>
              <w:t xml:space="preserve">, а равно структурные подразделения указанных органов или их представители, действующие от их имени; </w:t>
            </w:r>
          </w:p>
        </w:tc>
      </w:tr>
      <w:tr w:rsidR="00A51E21" w:rsidRPr="00C035E6" w14:paraId="04721C8C"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E1D915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Особое обстоятельство</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5CC157" w14:textId="7DBAB45E" w:rsidR="00A51E21" w:rsidRPr="00C035E6" w:rsidRDefault="00A51E21">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w:t>
            </w:r>
            <w:r>
              <w:rPr>
                <w:rFonts w:ascii="Times New Roman" w:eastAsia="Times New Roman" w:hAnsi="Times New Roman" w:cs="Times New Roman"/>
                <w:sz w:val="24"/>
                <w:szCs w:val="24"/>
              </w:rPr>
              <w:t>любое из обстоятельств</w:t>
            </w:r>
            <w:r w:rsidRPr="00C035E6">
              <w:rPr>
                <w:rFonts w:ascii="Times New Roman" w:eastAsia="Times New Roman" w:hAnsi="Times New Roman" w:cs="Times New Roman"/>
                <w:sz w:val="24"/>
                <w:szCs w:val="24"/>
              </w:rPr>
              <w:t>, указанн</w:t>
            </w:r>
            <w:r>
              <w:rPr>
                <w:rFonts w:ascii="Times New Roman" w:eastAsia="Times New Roman" w:hAnsi="Times New Roman" w:cs="Times New Roman"/>
                <w:sz w:val="24"/>
                <w:szCs w:val="24"/>
              </w:rPr>
              <w:t>ых</w:t>
            </w:r>
            <w:r w:rsidRPr="00C035E6">
              <w:rPr>
                <w:rFonts w:ascii="Times New Roman" w:eastAsia="Times New Roman" w:hAnsi="Times New Roman" w:cs="Times New Roman"/>
                <w:sz w:val="24"/>
                <w:szCs w:val="24"/>
              </w:rPr>
              <w:t xml:space="preserve"> в пункте </w:t>
            </w:r>
            <w:r w:rsidRPr="00C035E6">
              <w:fldChar w:fldCharType="begin"/>
            </w:r>
            <w:r w:rsidRPr="00C035E6">
              <w:instrText xml:space="preserve"> REF _Ref165437244 \r \h  \* MERGEFORMAT </w:instrText>
            </w:r>
            <w:r w:rsidRPr="00C035E6">
              <w:fldChar w:fldCharType="separate"/>
            </w:r>
            <w:r w:rsidR="0093356E" w:rsidRPr="00AE7365">
              <w:rPr>
                <w:rFonts w:ascii="Times New Roman" w:eastAsia="Times New Roman" w:hAnsi="Times New Roman" w:cs="Times New Roman"/>
                <w:sz w:val="24"/>
                <w:szCs w:val="24"/>
              </w:rPr>
              <w:t>41.1</w:t>
            </w:r>
            <w:r w:rsidRPr="00C035E6">
              <w:fldChar w:fldCharType="end"/>
            </w:r>
            <w:r w:rsidRPr="00675632">
              <w:rPr>
                <w:rFonts w:ascii="Times New Roman" w:eastAsia="Times New Roman" w:hAnsi="Times New Roman" w:cs="Times New Roman"/>
                <w:sz w:val="24"/>
                <w:szCs w:val="24"/>
              </w:rPr>
              <w:t xml:space="preserve">, </w:t>
            </w:r>
            <w:r w:rsidRPr="004B59C7">
              <w:rPr>
                <w:rFonts w:ascii="Times New Roman" w:eastAsia="Times New Roman" w:hAnsi="Times New Roman" w:cs="Times New Roman"/>
                <w:sz w:val="24"/>
                <w:szCs w:val="24"/>
              </w:rPr>
              <w:t>наступление которых</w:t>
            </w:r>
            <w:r>
              <w:rPr>
                <w:rFonts w:ascii="Times New Roman" w:eastAsia="Times New Roman" w:hAnsi="Times New Roman" w:cs="Times New Roman"/>
                <w:sz w:val="24"/>
                <w:szCs w:val="24"/>
              </w:rPr>
              <w:t xml:space="preserve"> </w:t>
            </w:r>
            <w:r w:rsidRPr="00675632">
              <w:rPr>
                <w:rFonts w:ascii="Times New Roman" w:eastAsia="Times New Roman" w:hAnsi="Times New Roman" w:cs="Times New Roman"/>
                <w:sz w:val="24"/>
                <w:szCs w:val="24"/>
              </w:rPr>
              <w:t>не было вызвано действиями и (или) бездействием Концессионера</w:t>
            </w:r>
            <w:r>
              <w:rPr>
                <w:rFonts w:ascii="Times New Roman" w:eastAsia="Times New Roman" w:hAnsi="Times New Roman" w:cs="Times New Roman"/>
                <w:sz w:val="24"/>
                <w:szCs w:val="24"/>
              </w:rPr>
              <w:t xml:space="preserve">, если </w:t>
            </w:r>
            <w:r w:rsidRPr="00675632">
              <w:rPr>
                <w:rFonts w:ascii="Times New Roman" w:eastAsia="Times New Roman" w:hAnsi="Times New Roman" w:cs="Times New Roman"/>
                <w:sz w:val="24"/>
                <w:szCs w:val="24"/>
              </w:rPr>
              <w:t xml:space="preserve">в </w:t>
            </w:r>
            <w:r w:rsidRPr="00675632">
              <w:rPr>
                <w:rFonts w:ascii="Times New Roman" w:eastAsia="Times New Roman" w:hAnsi="Times New Roman" w:cs="Times New Roman"/>
                <w:iCs/>
                <w:sz w:val="24"/>
                <w:szCs w:val="24"/>
              </w:rPr>
              <w:t>результате</w:t>
            </w:r>
            <w:r w:rsidRPr="00675632">
              <w:rPr>
                <w:rFonts w:ascii="Times New Roman" w:eastAsia="Times New Roman" w:hAnsi="Times New Roman" w:cs="Times New Roman"/>
                <w:sz w:val="24"/>
                <w:szCs w:val="24"/>
              </w:rPr>
              <w:t xml:space="preserve"> наступления этого обстоятельства Концессионер не может своевременно завершить Строительство, исполнить иные обязательства Концессионера, предусмотренные Концессионным соглашением, или использовать свои законные права в связи с Проектом</w:t>
            </w:r>
            <w:r>
              <w:rPr>
                <w:rFonts w:ascii="Times New Roman" w:eastAsia="Times New Roman" w:hAnsi="Times New Roman" w:cs="Times New Roman"/>
                <w:sz w:val="24"/>
                <w:szCs w:val="24"/>
              </w:rPr>
              <w:t xml:space="preserve"> </w:t>
            </w:r>
            <w:r w:rsidRPr="00675632">
              <w:rPr>
                <w:rFonts w:ascii="Times New Roman" w:eastAsia="Times New Roman" w:hAnsi="Times New Roman" w:cs="Times New Roman"/>
                <w:sz w:val="24"/>
                <w:szCs w:val="24"/>
              </w:rPr>
              <w:t>и (</w:t>
            </w:r>
            <w:proofErr w:type="gramStart"/>
            <w:r w:rsidRPr="00675632">
              <w:rPr>
                <w:rFonts w:ascii="Times New Roman" w:eastAsia="Times New Roman" w:hAnsi="Times New Roman" w:cs="Times New Roman"/>
                <w:sz w:val="24"/>
                <w:szCs w:val="24"/>
              </w:rPr>
              <w:t>или</w:t>
            </w:r>
            <w:r>
              <w:rPr>
                <w:rFonts w:ascii="Times New Roman" w:eastAsia="Times New Roman" w:hAnsi="Times New Roman" w:cs="Times New Roman"/>
                <w:sz w:val="24"/>
                <w:szCs w:val="24"/>
              </w:rPr>
              <w:t xml:space="preserve">) </w:t>
            </w:r>
            <w:proofErr w:type="gramEnd"/>
            <w:r w:rsidRPr="00675632">
              <w:rPr>
                <w:rFonts w:ascii="Times New Roman" w:eastAsia="Times New Roman" w:hAnsi="Times New Roman" w:cs="Times New Roman"/>
                <w:sz w:val="24"/>
                <w:szCs w:val="24"/>
              </w:rPr>
              <w:lastRenderedPageBreak/>
              <w:t xml:space="preserve">наступление такого обстоятельства повлекло или повлечет </w:t>
            </w:r>
            <w:r w:rsidRPr="00675632">
              <w:rPr>
                <w:rFonts w:ascii="Times New Roman" w:eastAsia="Times New Roman" w:hAnsi="Times New Roman" w:cs="Times New Roman"/>
                <w:iCs/>
                <w:sz w:val="24"/>
                <w:szCs w:val="24"/>
              </w:rPr>
              <w:t>Дополнительные</w:t>
            </w:r>
            <w:r w:rsidRPr="00675632">
              <w:rPr>
                <w:rFonts w:ascii="Times New Roman" w:eastAsia="Times New Roman" w:hAnsi="Times New Roman" w:cs="Times New Roman"/>
                <w:sz w:val="24"/>
                <w:szCs w:val="24"/>
              </w:rPr>
              <w:t xml:space="preserve"> расходы</w:t>
            </w:r>
            <w:r w:rsidRPr="00C035E6">
              <w:rPr>
                <w:rFonts w:ascii="Times New Roman" w:eastAsia="Times New Roman" w:hAnsi="Times New Roman" w:cs="Times New Roman"/>
                <w:sz w:val="24"/>
                <w:szCs w:val="24"/>
              </w:rPr>
              <w:t>;</w:t>
            </w:r>
          </w:p>
        </w:tc>
      </w:tr>
      <w:tr w:rsidR="00A51E21" w:rsidRPr="00C035E6" w14:paraId="077FC9DE"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8BDD697" w14:textId="77777777" w:rsidR="00A51E21" w:rsidRPr="00C035E6" w:rsidRDefault="00A51E21" w:rsidP="00925D33">
            <w:pPr>
              <w:pStyle w:val="a7"/>
              <w:spacing w:before="100" w:after="100"/>
              <w:jc w:val="left"/>
              <w:rPr>
                <w:rFonts w:cs="Times New Roman"/>
                <w:b/>
                <w:szCs w:val="24"/>
              </w:rPr>
            </w:pPr>
            <w:r w:rsidRPr="00C035E6">
              <w:rPr>
                <w:rFonts w:cs="Times New Roman"/>
                <w:b/>
                <w:szCs w:val="24"/>
              </w:rPr>
              <w:lastRenderedPageBreak/>
              <w:t>Отчетность</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5DE2D62" w14:textId="13DC9B5E" w:rsidR="00A51E21" w:rsidRPr="00C035E6" w:rsidRDefault="00A51E21">
            <w:pPr>
              <w:spacing w:before="100" w:after="100" w:line="240" w:lineRule="auto"/>
              <w:jc w:val="both"/>
              <w:rPr>
                <w:rFonts w:ascii="Times New Roman" w:eastAsia="Times New Roman" w:hAnsi="Times New Roman" w:cs="Times New Roman"/>
                <w:sz w:val="24"/>
                <w:szCs w:val="24"/>
              </w:rPr>
            </w:pPr>
            <w:r w:rsidRPr="00671778">
              <w:rPr>
                <w:rFonts w:ascii="Times New Roman" w:eastAsia="Times New Roman" w:hAnsi="Times New Roman" w:cs="Times New Roman"/>
                <w:sz w:val="24"/>
                <w:szCs w:val="24"/>
              </w:rPr>
              <w:t>отчеты и иные материалы</w:t>
            </w:r>
            <w:r>
              <w:rPr>
                <w:rFonts w:ascii="Times New Roman" w:eastAsia="Times New Roman" w:hAnsi="Times New Roman" w:cs="Times New Roman"/>
                <w:sz w:val="24"/>
                <w:szCs w:val="24"/>
              </w:rPr>
              <w:t xml:space="preserve">, направляемые Концессионером Концеденту </w:t>
            </w:r>
            <w:r w:rsidRPr="00671778">
              <w:rPr>
                <w:rFonts w:ascii="Times New Roman" w:eastAsia="Times New Roman" w:hAnsi="Times New Roman" w:cs="Times New Roman"/>
                <w:sz w:val="24"/>
                <w:szCs w:val="24"/>
              </w:rPr>
              <w:t>согласно требованиям, предусмотренным Приложением </w:t>
            </w:r>
            <w:r w:rsidRPr="00671778">
              <w:rPr>
                <w:rFonts w:ascii="Times New Roman" w:eastAsia="Times New Roman" w:hAnsi="Times New Roman" w:cs="Times New Roman"/>
                <w:sz w:val="24"/>
                <w:szCs w:val="24"/>
              </w:rPr>
              <w:fldChar w:fldCharType="begin"/>
            </w:r>
            <w:r w:rsidRPr="00671778">
              <w:rPr>
                <w:rFonts w:ascii="Times New Roman" w:eastAsia="Times New Roman" w:hAnsi="Times New Roman" w:cs="Times New Roman"/>
                <w:sz w:val="24"/>
                <w:szCs w:val="24"/>
              </w:rPr>
              <w:instrText xml:space="preserve"> REF _Ref483656885 \n \h </w:instrText>
            </w:r>
            <w:r>
              <w:rPr>
                <w:rFonts w:ascii="Times New Roman" w:eastAsia="Times New Roman" w:hAnsi="Times New Roman" w:cs="Times New Roman"/>
                <w:sz w:val="24"/>
                <w:szCs w:val="24"/>
              </w:rPr>
              <w:instrText xml:space="preserve"> \* MERGEFORMAT </w:instrText>
            </w:r>
            <w:r w:rsidRPr="00671778">
              <w:rPr>
                <w:rFonts w:ascii="Times New Roman" w:eastAsia="Times New Roman" w:hAnsi="Times New Roman" w:cs="Times New Roman"/>
                <w:sz w:val="24"/>
                <w:szCs w:val="24"/>
              </w:rPr>
            </w:r>
            <w:r w:rsidRPr="00671778">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20</w:t>
            </w:r>
            <w:r w:rsidRPr="00671778">
              <w:rPr>
                <w:rFonts w:ascii="Times New Roman" w:eastAsia="Times New Roman" w:hAnsi="Times New Roman" w:cs="Times New Roman"/>
                <w:sz w:val="24"/>
                <w:szCs w:val="24"/>
              </w:rPr>
              <w:fldChar w:fldCharType="end"/>
            </w:r>
            <w:r w:rsidRPr="006717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71778">
              <w:rPr>
                <w:rFonts w:ascii="Times New Roman" w:eastAsia="Times New Roman" w:hAnsi="Times New Roman" w:cs="Times New Roman"/>
                <w:i/>
                <w:sz w:val="24"/>
                <w:szCs w:val="24"/>
              </w:rPr>
              <w:t>Отчетность</w:t>
            </w:r>
            <w:r>
              <w:rPr>
                <w:rFonts w:ascii="Times New Roman" w:eastAsia="Times New Roman" w:hAnsi="Times New Roman" w:cs="Times New Roman"/>
                <w:sz w:val="24"/>
                <w:szCs w:val="24"/>
              </w:rPr>
              <w:t>);</w:t>
            </w:r>
          </w:p>
        </w:tc>
      </w:tr>
      <w:tr w:rsidR="00A51E21" w:rsidRPr="00C035E6" w14:paraId="19F12D4D"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C700524"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План передачи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0821877" w14:textId="77777777" w:rsidR="00A51E21" w:rsidRPr="006F08EA" w:rsidRDefault="00A51E21" w:rsidP="006F08EA">
            <w:pPr>
              <w:pStyle w:val="a7"/>
              <w:spacing w:before="100" w:after="100"/>
            </w:pPr>
            <w:r w:rsidRPr="00671778">
              <w:rPr>
                <w:rFonts w:cs="Times New Roman"/>
                <w:szCs w:val="24"/>
              </w:rPr>
              <w:t>программа выполнения Работ по передаче в течение остального Срока действия соглашения, с описанием необходимых работ и способа их выполнения</w:t>
            </w:r>
            <w:r>
              <w:rPr>
                <w:rFonts w:cs="Times New Roman"/>
                <w:szCs w:val="24"/>
              </w:rPr>
              <w:t>;</w:t>
            </w:r>
          </w:p>
        </w:tc>
      </w:tr>
      <w:tr w:rsidR="00A51E21" w:rsidRPr="00C035E6" w14:paraId="4F23FEBB"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463B2EC"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План эксплуатации и технического обслуживания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FD3E5CF"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документ, содержащий требования к Эксплуатации (включая техническое обслуживание) и необходимые регламенты в соответствии с условиями настоящего Концессионного соглашения</w:t>
            </w:r>
            <w:r w:rsidRPr="00C035E6">
              <w:rPr>
                <w:rFonts w:ascii="Times New Roman" w:eastAsia="Times New Roman" w:hAnsi="Times New Roman" w:cs="Times New Roman"/>
                <w:sz w:val="24"/>
                <w:szCs w:val="24"/>
              </w:rPr>
              <w:t>;</w:t>
            </w:r>
          </w:p>
        </w:tc>
      </w:tr>
      <w:tr w:rsidR="00A51E21" w:rsidRPr="00C035E6" w14:paraId="44CAFCF5"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2F01F2E" w14:textId="77777777" w:rsidR="00A51E21" w:rsidRPr="00C035E6" w:rsidRDefault="00A51E21" w:rsidP="005C0EA4">
            <w:pPr>
              <w:pStyle w:val="a7"/>
              <w:spacing w:before="100" w:after="100"/>
              <w:jc w:val="left"/>
              <w:rPr>
                <w:rFonts w:cs="Times New Roman"/>
                <w:b/>
                <w:szCs w:val="24"/>
              </w:rPr>
            </w:pPr>
            <w:r>
              <w:rPr>
                <w:rFonts w:cs="Times New Roman"/>
                <w:b/>
                <w:szCs w:val="24"/>
              </w:rPr>
              <w:t>Плановая выручка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0E8F9FC" w14:textId="0D6B14FC" w:rsidR="00A51E21" w:rsidRPr="00C035E6" w:rsidRDefault="00A51E21" w:rsidP="00200B13">
            <w:pPr>
              <w:spacing w:before="100" w:after="10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означает величину дохода от эксплуатации, установленную в Приложении </w:t>
            </w:r>
            <w:r>
              <w:rPr>
                <w:rFonts w:ascii="Times New Roman" w:eastAsia="Times New Roman" w:hAnsi="Times New Roman" w:cs="Times New Roman"/>
                <w:bCs/>
                <w:sz w:val="24"/>
                <w:szCs w:val="24"/>
              </w:rPr>
              <w:fldChar w:fldCharType="begin"/>
            </w:r>
            <w:r>
              <w:rPr>
                <w:rFonts w:ascii="Times New Roman" w:eastAsia="Times New Roman" w:hAnsi="Times New Roman" w:cs="Times New Roman"/>
                <w:bCs/>
                <w:sz w:val="24"/>
                <w:szCs w:val="24"/>
              </w:rPr>
              <w:instrText xml:space="preserve"> REF _Ref483655627 \n \h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0093356E">
              <w:rPr>
                <w:rFonts w:ascii="Times New Roman" w:eastAsia="Times New Roman" w:hAnsi="Times New Roman" w:cs="Times New Roman"/>
                <w:bCs/>
                <w:sz w:val="24"/>
                <w:szCs w:val="24"/>
              </w:rPr>
              <w:t>5</w:t>
            </w:r>
            <w:r>
              <w:rPr>
                <w:rFonts w:ascii="Times New Roman" w:eastAsia="Times New Roman" w:hAnsi="Times New Roman" w:cs="Times New Roman"/>
                <w:bCs/>
                <w:sz w:val="24"/>
                <w:szCs w:val="24"/>
              </w:rPr>
              <w:fldChar w:fldCharType="end"/>
            </w:r>
            <w:r>
              <w:rPr>
                <w:rFonts w:ascii="Times New Roman" w:eastAsia="Times New Roman" w:hAnsi="Times New Roman" w:cs="Times New Roman"/>
                <w:bCs/>
                <w:sz w:val="24"/>
                <w:szCs w:val="24"/>
              </w:rPr>
              <w:t xml:space="preserve"> (</w:t>
            </w:r>
            <w:r w:rsidRPr="00CD67ED">
              <w:rPr>
                <w:rFonts w:ascii="Times New Roman" w:eastAsia="Times New Roman" w:hAnsi="Times New Roman" w:cs="Times New Roman"/>
                <w:bCs/>
                <w:i/>
                <w:sz w:val="24"/>
                <w:szCs w:val="24"/>
              </w:rPr>
              <w:t>Платежи и финансирование</w:t>
            </w:r>
            <w:r>
              <w:rPr>
                <w:rFonts w:ascii="Times New Roman" w:eastAsia="Times New Roman" w:hAnsi="Times New Roman" w:cs="Times New Roman"/>
                <w:bCs/>
                <w:sz w:val="24"/>
                <w:szCs w:val="24"/>
              </w:rPr>
              <w:t>) для каждого отчетного периода в течение срока действия Концессионного соглашения, при недостижении которой Концедент выплачивает Концессионеру Плату концедента;</w:t>
            </w:r>
          </w:p>
        </w:tc>
      </w:tr>
      <w:tr w:rsidR="00A51E21" w:rsidRPr="00C035E6" w14:paraId="70D9558A"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A5716A0"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Плановая проверка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A0BC6E0" w14:textId="77777777" w:rsidR="00A51E21" w:rsidRPr="00C035E6" w:rsidRDefault="00A51E21" w:rsidP="00675632">
            <w:pPr>
              <w:pStyle w:val="a7"/>
              <w:spacing w:before="100" w:after="100"/>
              <w:rPr>
                <w:rFonts w:cs="Times New Roman"/>
                <w:szCs w:val="24"/>
              </w:rPr>
            </w:pPr>
            <w:r w:rsidRPr="00C035E6">
              <w:rPr>
                <w:rFonts w:cs="Times New Roman"/>
                <w:szCs w:val="24"/>
              </w:rPr>
              <w:t xml:space="preserve">комплексное плановое Контрольное мероприятие, проводимое </w:t>
            </w:r>
            <w:r>
              <w:rPr>
                <w:rFonts w:cs="Times New Roman"/>
                <w:szCs w:val="24"/>
              </w:rPr>
              <w:t>Концедентом</w:t>
            </w:r>
            <w:r w:rsidRPr="00C035E6">
              <w:rPr>
                <w:rFonts w:cs="Times New Roman"/>
                <w:szCs w:val="24"/>
              </w:rPr>
              <w:t xml:space="preserve"> на этапах Строительства и Эксплуатации;</w:t>
            </w:r>
          </w:p>
        </w:tc>
      </w:tr>
      <w:tr w:rsidR="00A51E21" w:rsidRPr="00C035E6" w14:paraId="6EC47E6A"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8887669"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Плата за проезд</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63372B6"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плату за проезд Пользователей по Платному участку, взимаемую Концессионером с Пользователей в соответствии с настоящим Концессионным соглашением и законодательством; </w:t>
            </w:r>
          </w:p>
        </w:tc>
      </w:tr>
      <w:tr w:rsidR="00A51E21" w:rsidRPr="00C035E6" w14:paraId="40D21629"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332A199" w14:textId="77777777" w:rsidR="00A51E21" w:rsidRPr="00C035E6" w:rsidRDefault="00A51E21" w:rsidP="005C0EA4">
            <w:pPr>
              <w:pStyle w:val="a7"/>
              <w:spacing w:before="100" w:after="100"/>
              <w:jc w:val="left"/>
              <w:rPr>
                <w:rFonts w:cs="Times New Roman"/>
                <w:b/>
                <w:szCs w:val="24"/>
              </w:rPr>
            </w:pPr>
            <w:r>
              <w:rPr>
                <w:rFonts w:cs="Times New Roman"/>
                <w:b/>
                <w:szCs w:val="24"/>
              </w:rPr>
              <w:t>Плата концедента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86E0C13" w14:textId="7D792020" w:rsidR="00A51E21" w:rsidRPr="00C035E6" w:rsidRDefault="00A51E21" w:rsidP="0059665C">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плату Концедента, выплачиваемую Концессионеру Концедентом на этапе Эксплуатации в случае недостижения Концессионером значений Плановой выручки в соответствии с Приложением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_Ref483655627 \n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5</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(Платежи и финансирование);</w:t>
            </w:r>
          </w:p>
        </w:tc>
      </w:tr>
      <w:tr w:rsidR="00A51E21" w:rsidRPr="00C035E6" w14:paraId="4959F5D1"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6A90AE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Платный участок</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E13D187"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весь Объект соглашения или, если согласно законодательству невозможно использовать на платной основе весь Объект соглашения, </w:t>
            </w:r>
            <w:r>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 xml:space="preserve">предварительно </w:t>
            </w:r>
            <w:r w:rsidRPr="00C035E6">
              <w:rPr>
                <w:rFonts w:ascii="Times New Roman" w:eastAsia="Times New Roman" w:hAnsi="Times New Roman" w:cs="Times New Roman"/>
                <w:sz w:val="24"/>
                <w:szCs w:val="24"/>
              </w:rPr>
              <w:lastRenderedPageBreak/>
              <w:t>согласованная с Концессионером часть Объекта соглашения максимальной протяженностью, допустимой законодательством, в отношении которого (которой) Концедентом принято решение об использовании на платной основе;</w:t>
            </w:r>
          </w:p>
        </w:tc>
      </w:tr>
      <w:tr w:rsidR="00A51E21" w:rsidRPr="00C035E6" w14:paraId="28AF645F"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B384199" w14:textId="77777777" w:rsidR="00A51E21" w:rsidRPr="00C035E6" w:rsidRDefault="00A51E21" w:rsidP="00CE1DBF">
            <w:pPr>
              <w:pStyle w:val="a7"/>
              <w:spacing w:before="100" w:after="100"/>
              <w:jc w:val="left"/>
              <w:rPr>
                <w:rFonts w:cs="Times New Roman"/>
                <w:b/>
                <w:szCs w:val="24"/>
              </w:rPr>
            </w:pPr>
            <w:r>
              <w:rPr>
                <w:rFonts w:cs="Times New Roman"/>
                <w:b/>
                <w:szCs w:val="24"/>
              </w:rPr>
              <w:lastRenderedPageBreak/>
              <w:t>Подготовительные</w:t>
            </w:r>
            <w:r w:rsidRPr="00C035E6">
              <w:rPr>
                <w:rFonts w:cs="Times New Roman"/>
                <w:b/>
                <w:szCs w:val="24"/>
              </w:rPr>
              <w:t xml:space="preserve"> работы</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83948EC" w14:textId="77777777" w:rsidR="00A51E21" w:rsidRPr="00C035E6" w:rsidRDefault="00A51E21" w:rsidP="00F44D8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подготовительные работы и работы по созданию временных объектов (включая </w:t>
            </w:r>
            <w:r w:rsidRPr="00076C92">
              <w:rPr>
                <w:rFonts w:ascii="Times New Roman" w:eastAsia="Times New Roman" w:hAnsi="Times New Roman" w:cs="Times New Roman"/>
                <w:sz w:val="24"/>
                <w:szCs w:val="24"/>
              </w:rPr>
              <w:t>временные инженерные коммуникации и подъездных</w:t>
            </w:r>
            <w:r>
              <w:rPr>
                <w:rFonts w:ascii="Times New Roman" w:eastAsia="Times New Roman" w:hAnsi="Times New Roman" w:cs="Times New Roman"/>
                <w:sz w:val="24"/>
                <w:szCs w:val="24"/>
              </w:rPr>
              <w:t xml:space="preserve"> путей и временные сооружения)</w:t>
            </w:r>
            <w:r w:rsidRPr="00076C92">
              <w:rPr>
                <w:rFonts w:ascii="Times New Roman" w:eastAsia="Times New Roman" w:hAnsi="Times New Roman" w:cs="Times New Roman"/>
                <w:sz w:val="24"/>
                <w:szCs w:val="24"/>
              </w:rPr>
              <w:t>, за исключением создания капитальных объектов</w:t>
            </w:r>
            <w:r w:rsidRPr="00C035E6">
              <w:rPr>
                <w:rFonts w:ascii="Times New Roman" w:eastAsia="Times New Roman" w:hAnsi="Times New Roman" w:cs="Times New Roman"/>
                <w:sz w:val="24"/>
                <w:szCs w:val="24"/>
              </w:rPr>
              <w:t xml:space="preserve"> (включая Объект соглашения) или их частей, а также работы, связанные с подготовкой Строительства (включая подготовку строительной площадки);</w:t>
            </w:r>
          </w:p>
        </w:tc>
      </w:tr>
      <w:tr w:rsidR="00A51E21" w:rsidRPr="00C035E6" w14:paraId="2181FE87"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BAA53CC"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Показатели эксплуатационной готовности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05D974C" w14:textId="5D518295" w:rsidR="00A51E21" w:rsidRPr="00C035E6" w:rsidRDefault="00A51E21" w:rsidP="00EB40E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требования к техническому состоянию и Эксплуатации Объекта соглашения, содержащиеся в Приложении </w:t>
            </w:r>
            <w:r w:rsidRPr="00C035E6">
              <w:rPr>
                <w:rFonts w:ascii="Times New Roman" w:eastAsia="Times New Roman" w:hAnsi="Times New Roman" w:cs="Times New Roman"/>
                <w:sz w:val="24"/>
                <w:szCs w:val="24"/>
              </w:rPr>
              <w:fldChar w:fldCharType="begin"/>
            </w:r>
            <w:r w:rsidRPr="00C035E6">
              <w:rPr>
                <w:rFonts w:ascii="Times New Roman" w:eastAsia="Times New Roman" w:hAnsi="Times New Roman" w:cs="Times New Roman"/>
                <w:sz w:val="24"/>
                <w:szCs w:val="24"/>
              </w:rPr>
              <w:instrText xml:space="preserve"> REF _Ref483656340 \n \h </w:instrText>
            </w:r>
            <w:r>
              <w:rPr>
                <w:rFonts w:ascii="Times New Roman" w:eastAsia="Times New Roman" w:hAnsi="Times New Roman" w:cs="Times New Roman"/>
                <w:sz w:val="24"/>
                <w:szCs w:val="24"/>
              </w:rPr>
              <w:instrText xml:space="preserve"> \* MERGEFORMAT </w:instrText>
            </w:r>
            <w:r w:rsidRPr="00C035E6">
              <w:rPr>
                <w:rFonts w:ascii="Times New Roman" w:eastAsia="Times New Roman" w:hAnsi="Times New Roman" w:cs="Times New Roman"/>
                <w:sz w:val="24"/>
                <w:szCs w:val="24"/>
              </w:rPr>
            </w:r>
            <w:r w:rsidRPr="00C035E6">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24</w:t>
            </w:r>
            <w:r w:rsidRPr="00C035E6">
              <w:rPr>
                <w:rFonts w:ascii="Times New Roman" w:eastAsia="Times New Roman" w:hAnsi="Times New Roman" w:cs="Times New Roman"/>
                <w:sz w:val="24"/>
                <w:szCs w:val="24"/>
              </w:rPr>
              <w:fldChar w:fldCharType="end"/>
            </w:r>
            <w:r w:rsidRPr="00C035E6">
              <w:rPr>
                <w:rFonts w:ascii="Times New Roman" w:eastAsia="Times New Roman" w:hAnsi="Times New Roman" w:cs="Times New Roman"/>
                <w:sz w:val="24"/>
                <w:szCs w:val="24"/>
              </w:rPr>
              <w:t xml:space="preserve"> (</w:t>
            </w:r>
            <w:r w:rsidRPr="00C035E6">
              <w:rPr>
                <w:rFonts w:ascii="Times New Roman" w:eastAsia="Times New Roman" w:hAnsi="Times New Roman" w:cs="Times New Roman"/>
                <w:i/>
                <w:sz w:val="24"/>
                <w:szCs w:val="24"/>
              </w:rPr>
              <w:t>Требования к эксплуатации</w:t>
            </w:r>
            <w:r w:rsidRPr="00C035E6">
              <w:rPr>
                <w:rFonts w:ascii="Times New Roman" w:eastAsia="Times New Roman" w:hAnsi="Times New Roman" w:cs="Times New Roman"/>
                <w:sz w:val="24"/>
                <w:szCs w:val="24"/>
              </w:rPr>
              <w:t xml:space="preserve">), соответствие которым Концессионер обеспечивает </w:t>
            </w:r>
            <w:proofErr w:type="gramStart"/>
            <w:r w:rsidRPr="00C035E6">
              <w:rPr>
                <w:rFonts w:ascii="Times New Roman" w:eastAsia="Times New Roman" w:hAnsi="Times New Roman" w:cs="Times New Roman"/>
                <w:sz w:val="24"/>
                <w:szCs w:val="24"/>
              </w:rPr>
              <w:t>с Даты ввода</w:t>
            </w:r>
            <w:proofErr w:type="gramEnd"/>
            <w:r w:rsidRPr="00C035E6">
              <w:rPr>
                <w:rFonts w:ascii="Times New Roman" w:eastAsia="Times New Roman" w:hAnsi="Times New Roman" w:cs="Times New Roman"/>
                <w:sz w:val="24"/>
                <w:szCs w:val="24"/>
              </w:rPr>
              <w:t xml:space="preserve"> в эксплуатацию и до Даты прекращения действия концессионного соглашения;</w:t>
            </w:r>
          </w:p>
        </w:tc>
      </w:tr>
      <w:tr w:rsidR="00A51E21" w:rsidRPr="00C035E6" w14:paraId="389E0EDC"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30E3233"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Пользователи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2A89663" w14:textId="77777777" w:rsidR="00A51E21" w:rsidRPr="00C035E6" w:rsidRDefault="00A51E21" w:rsidP="000D114F">
            <w:pPr>
              <w:spacing w:before="100" w:after="100" w:line="240" w:lineRule="auto"/>
              <w:jc w:val="both"/>
              <w:rPr>
                <w:rFonts w:ascii="Times New Roman" w:eastAsia="Times New Roman" w:hAnsi="Times New Roman" w:cs="Times New Roman"/>
                <w:sz w:val="24"/>
                <w:szCs w:val="24"/>
              </w:rPr>
            </w:pPr>
            <w:r w:rsidRPr="005E2C9D">
              <w:rPr>
                <w:rFonts w:ascii="Times New Roman" w:hAnsi="Times New Roman" w:cs="Times New Roman"/>
                <w:sz w:val="24"/>
                <w:szCs w:val="24"/>
              </w:rPr>
              <w:t>означает физических и юридических лиц, использующих Объект соглашения в качестве участников дорожного движения</w:t>
            </w:r>
            <w:r>
              <w:rPr>
                <w:rFonts w:ascii="Times New Roman" w:hAnsi="Times New Roman" w:cs="Times New Roman"/>
                <w:sz w:val="24"/>
                <w:szCs w:val="24"/>
              </w:rPr>
              <w:t xml:space="preserve"> в значении, установленном законодательством;</w:t>
            </w:r>
          </w:p>
        </w:tc>
      </w:tr>
      <w:tr w:rsidR="00A51E21" w:rsidRPr="00C035E6" w14:paraId="1BB9ACE2"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2ACDEEC"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Порядок разрешения споров</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CF0C4C5" w14:textId="77777777" w:rsidR="00A51E21" w:rsidRPr="00C035E6" w:rsidRDefault="00A51E21" w:rsidP="00596159">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предусмотренный в Разделе </w:t>
            </w:r>
            <w:r w:rsidRPr="00C035E6">
              <w:rPr>
                <w:rFonts w:ascii="Times New Roman" w:eastAsia="Times New Roman" w:hAnsi="Times New Roman" w:cs="Times New Roman"/>
                <w:sz w:val="24"/>
                <w:szCs w:val="24"/>
                <w:lang w:val="en-US"/>
              </w:rPr>
              <w:t>XIII</w:t>
            </w:r>
            <w:r w:rsidRPr="00C035E6">
              <w:rPr>
                <w:rFonts w:ascii="Times New Roman" w:eastAsia="Times New Roman" w:hAnsi="Times New Roman" w:cs="Times New Roman"/>
                <w:sz w:val="24"/>
                <w:szCs w:val="24"/>
              </w:rPr>
              <w:t xml:space="preserve"> Концессионного соглашения порядок разрешения споров;</w:t>
            </w:r>
          </w:p>
        </w:tc>
      </w:tr>
      <w:tr w:rsidR="00A51E21" w:rsidRPr="00C035E6" w14:paraId="1C08E19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D2A227C"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Предварительные условия начала строительства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479B45C" w14:textId="77777777" w:rsidR="00A51E21" w:rsidRPr="006A18B3" w:rsidRDefault="00A51E21" w:rsidP="00DD7A02">
            <w:pPr>
              <w:pStyle w:val="31"/>
              <w:numPr>
                <w:ilvl w:val="0"/>
                <w:numId w:val="0"/>
              </w:numPr>
            </w:pPr>
            <w:r>
              <w:t>означает условия, выполнение которых является основанием для выдачи Инженером Акта о начале строительства, если Стороны не договорились об ином;</w:t>
            </w:r>
          </w:p>
        </w:tc>
      </w:tr>
      <w:tr w:rsidR="00A51E21" w:rsidRPr="00C035E6" w14:paraId="154E21EC"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BC28811" w14:textId="77777777" w:rsidR="00A51E21" w:rsidRPr="00C035E6" w:rsidRDefault="00A51E21" w:rsidP="00D96902">
            <w:pPr>
              <w:pStyle w:val="a7"/>
              <w:spacing w:before="100" w:after="100"/>
              <w:jc w:val="left"/>
              <w:rPr>
                <w:rFonts w:cs="Times New Roman"/>
                <w:b/>
                <w:szCs w:val="24"/>
              </w:rPr>
            </w:pPr>
            <w:r w:rsidRPr="00D96902">
              <w:rPr>
                <w:rFonts w:cs="Times New Roman"/>
                <w:b/>
                <w:szCs w:val="24"/>
              </w:rPr>
              <w:t>Предложени</w:t>
            </w:r>
            <w:r>
              <w:rPr>
                <w:rFonts w:cs="Times New Roman"/>
                <w:b/>
                <w:szCs w:val="24"/>
              </w:rPr>
              <w:t>е</w:t>
            </w:r>
            <w:r w:rsidRPr="00D96902">
              <w:rPr>
                <w:rFonts w:cs="Times New Roman"/>
                <w:b/>
                <w:szCs w:val="24"/>
              </w:rPr>
              <w:t xml:space="preserve"> о заключении концессионного соглашения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0EAA87B" w14:textId="77777777" w:rsidR="00A51E21" w:rsidRPr="006A18B3" w:rsidRDefault="00A51E21" w:rsidP="006A18B3">
            <w:pPr>
              <w:pStyle w:val="31"/>
              <w:numPr>
                <w:ilvl w:val="0"/>
                <w:numId w:val="0"/>
              </w:numPr>
            </w:pPr>
            <w:r w:rsidRPr="00671778">
              <w:t>означает предложение о заключении Концессионного соглашения без проведения конкурса в порядке, в порядке, установленном частями 4.2 - 4.10 и 4.12 статьи 37 Федерального закона Федеральный закон от 21.07.2005 г. № 115-</w:t>
            </w:r>
            <w:r w:rsidRPr="00671778">
              <w:lastRenderedPageBreak/>
              <w:t>ФЗ «О концессионных соглашениях», представленное Концессионером</w:t>
            </w:r>
            <w:r>
              <w:t>;</w:t>
            </w:r>
          </w:p>
        </w:tc>
      </w:tr>
      <w:tr w:rsidR="00A51E21" w:rsidRPr="00C035E6" w14:paraId="12A4A02D"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17806CA"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Проверочные испытания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4A96C18" w14:textId="6CD17F7B"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проверки и испытания, проводимые в отношении Объекта соглашения</w:t>
            </w:r>
            <w:r>
              <w:rPr>
                <w:rFonts w:ascii="Times New Roman" w:eastAsia="Times New Roman" w:hAnsi="Times New Roman" w:cs="Times New Roman"/>
                <w:sz w:val="24"/>
                <w:szCs w:val="24"/>
              </w:rPr>
              <w:t>,</w:t>
            </w:r>
            <w:r w:rsidRPr="00C035E6">
              <w:rPr>
                <w:rFonts w:ascii="Times New Roman" w:eastAsia="Times New Roman" w:hAnsi="Times New Roman" w:cs="Times New Roman"/>
                <w:sz w:val="24"/>
                <w:szCs w:val="24"/>
              </w:rPr>
              <w:t xml:space="preserve"> Этапа строительства </w:t>
            </w:r>
            <w:r>
              <w:rPr>
                <w:rFonts w:ascii="Times New Roman" w:eastAsia="Times New Roman" w:hAnsi="Times New Roman" w:cs="Times New Roman"/>
                <w:sz w:val="24"/>
                <w:szCs w:val="24"/>
              </w:rPr>
              <w:t xml:space="preserve">или Элемента </w:t>
            </w:r>
            <w:r w:rsidRPr="00C035E6">
              <w:rPr>
                <w:rFonts w:ascii="Times New Roman" w:eastAsia="Times New Roman" w:hAnsi="Times New Roman" w:cs="Times New Roman"/>
                <w:sz w:val="24"/>
                <w:szCs w:val="24"/>
              </w:rPr>
              <w:t xml:space="preserve">на предмет </w:t>
            </w:r>
            <w:proofErr w:type="gramStart"/>
            <w:r w:rsidRPr="00C035E6">
              <w:rPr>
                <w:rFonts w:ascii="Times New Roman" w:eastAsia="Times New Roman" w:hAnsi="Times New Roman" w:cs="Times New Roman"/>
                <w:sz w:val="24"/>
                <w:szCs w:val="24"/>
              </w:rPr>
              <w:t>соответствия</w:t>
            </w:r>
            <w:proofErr w:type="gramEnd"/>
            <w:r w:rsidRPr="00C035E6">
              <w:rPr>
                <w:rFonts w:ascii="Times New Roman" w:eastAsia="Times New Roman" w:hAnsi="Times New Roman" w:cs="Times New Roman"/>
                <w:sz w:val="24"/>
                <w:szCs w:val="24"/>
              </w:rPr>
              <w:t xml:space="preserve"> требованиям Концессионного соглашения (включая Технические требования), Проектной документации, Рабочей документации и законодательству в соответствии с Приложением </w:t>
            </w:r>
            <w:r w:rsidRPr="00C035E6">
              <w:rPr>
                <w:rFonts w:ascii="Times New Roman" w:eastAsia="Times New Roman" w:hAnsi="Times New Roman" w:cs="Times New Roman"/>
                <w:sz w:val="24"/>
                <w:szCs w:val="24"/>
              </w:rPr>
              <w:fldChar w:fldCharType="begin"/>
            </w:r>
            <w:r w:rsidRPr="00C035E6">
              <w:rPr>
                <w:rFonts w:ascii="Times New Roman" w:eastAsia="Times New Roman" w:hAnsi="Times New Roman" w:cs="Times New Roman"/>
                <w:sz w:val="24"/>
                <w:szCs w:val="24"/>
              </w:rPr>
              <w:instrText xml:space="preserve"> REF _Ref483656862 \n \h </w:instrText>
            </w:r>
            <w:r>
              <w:rPr>
                <w:rFonts w:ascii="Times New Roman" w:eastAsia="Times New Roman" w:hAnsi="Times New Roman" w:cs="Times New Roman"/>
                <w:sz w:val="24"/>
                <w:szCs w:val="24"/>
              </w:rPr>
              <w:instrText xml:space="preserve"> \* MERGEFORMAT </w:instrText>
            </w:r>
            <w:r w:rsidRPr="00C035E6">
              <w:rPr>
                <w:rFonts w:ascii="Times New Roman" w:eastAsia="Times New Roman" w:hAnsi="Times New Roman" w:cs="Times New Roman"/>
                <w:sz w:val="24"/>
                <w:szCs w:val="24"/>
              </w:rPr>
            </w:r>
            <w:r w:rsidRPr="00C035E6">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18</w:t>
            </w:r>
            <w:r w:rsidRPr="00C035E6">
              <w:rPr>
                <w:rFonts w:ascii="Times New Roman" w:eastAsia="Times New Roman" w:hAnsi="Times New Roman" w:cs="Times New Roman"/>
                <w:sz w:val="24"/>
                <w:szCs w:val="24"/>
              </w:rPr>
              <w:fldChar w:fldCharType="end"/>
            </w:r>
            <w:r w:rsidRPr="00C035E6">
              <w:rPr>
                <w:rFonts w:ascii="Times New Roman" w:eastAsia="Times New Roman" w:hAnsi="Times New Roman" w:cs="Times New Roman"/>
                <w:sz w:val="24"/>
                <w:szCs w:val="24"/>
              </w:rPr>
              <w:t xml:space="preserve"> (</w:t>
            </w:r>
            <w:r w:rsidRPr="00C035E6">
              <w:rPr>
                <w:rFonts w:ascii="Times New Roman" w:eastAsia="Times New Roman" w:hAnsi="Times New Roman" w:cs="Times New Roman"/>
                <w:i/>
                <w:iCs/>
                <w:sz w:val="24"/>
                <w:szCs w:val="24"/>
              </w:rPr>
              <w:t>Регламент приемки работ</w:t>
            </w:r>
            <w:r w:rsidRPr="00C035E6">
              <w:rPr>
                <w:rFonts w:ascii="Times New Roman" w:eastAsia="Times New Roman" w:hAnsi="Times New Roman" w:cs="Times New Roman"/>
                <w:sz w:val="24"/>
                <w:szCs w:val="24"/>
              </w:rPr>
              <w:t>);</w:t>
            </w:r>
          </w:p>
        </w:tc>
      </w:tr>
      <w:tr w:rsidR="00A51E21" w:rsidRPr="00C035E6" w14:paraId="76653575"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A18E73"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Проект</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E2C324" w14:textId="77777777" w:rsidR="00A51E21" w:rsidRPr="00C035E6" w:rsidRDefault="00A51E21" w:rsidP="00DD7A02">
            <w:pPr>
              <w:spacing w:before="100" w:after="100" w:line="240" w:lineRule="auto"/>
              <w:jc w:val="both"/>
              <w:rPr>
                <w:rFonts w:ascii="Times New Roman" w:eastAsia="Times New Roman" w:hAnsi="Times New Roman" w:cs="Times New Roman"/>
                <w:sz w:val="24"/>
                <w:szCs w:val="24"/>
              </w:rPr>
            </w:pPr>
            <w:r w:rsidRPr="00286D6D">
              <w:rPr>
                <w:rFonts w:ascii="Times New Roman" w:hAnsi="Times New Roman" w:cs="Times New Roman"/>
                <w:sz w:val="24"/>
                <w:szCs w:val="24"/>
              </w:rPr>
              <w:t xml:space="preserve">означает </w:t>
            </w:r>
            <w:r w:rsidRPr="00A11796">
              <w:rPr>
                <w:rFonts w:ascii="Times New Roman" w:hAnsi="Times New Roman" w:cs="Times New Roman"/>
                <w:sz w:val="24"/>
                <w:szCs w:val="24"/>
              </w:rPr>
              <w:t>создани</w:t>
            </w:r>
            <w:r>
              <w:rPr>
                <w:rFonts w:ascii="Times New Roman" w:hAnsi="Times New Roman" w:cs="Times New Roman"/>
                <w:sz w:val="24"/>
                <w:szCs w:val="24"/>
              </w:rPr>
              <w:t>е</w:t>
            </w:r>
            <w:r w:rsidRPr="00A11796">
              <w:rPr>
                <w:rFonts w:ascii="Times New Roman" w:hAnsi="Times New Roman" w:cs="Times New Roman"/>
                <w:sz w:val="24"/>
                <w:szCs w:val="24"/>
              </w:rPr>
              <w:t xml:space="preserve"> (строительств</w:t>
            </w:r>
            <w:r>
              <w:rPr>
                <w:rFonts w:ascii="Times New Roman" w:hAnsi="Times New Roman" w:cs="Times New Roman"/>
                <w:sz w:val="24"/>
                <w:szCs w:val="24"/>
              </w:rPr>
              <w:t>о</w:t>
            </w:r>
            <w:r w:rsidRPr="00A11796">
              <w:rPr>
                <w:rFonts w:ascii="Times New Roman" w:hAnsi="Times New Roman" w:cs="Times New Roman"/>
                <w:sz w:val="24"/>
                <w:szCs w:val="24"/>
              </w:rPr>
              <w:t>) и эксплуатаци</w:t>
            </w:r>
            <w:r>
              <w:rPr>
                <w:rFonts w:ascii="Times New Roman" w:hAnsi="Times New Roman" w:cs="Times New Roman"/>
                <w:sz w:val="24"/>
                <w:szCs w:val="24"/>
              </w:rPr>
              <w:t>я</w:t>
            </w:r>
            <w:r w:rsidRPr="00A11796">
              <w:rPr>
                <w:rFonts w:ascii="Times New Roman" w:hAnsi="Times New Roman" w:cs="Times New Roman"/>
                <w:sz w:val="24"/>
                <w:szCs w:val="24"/>
              </w:rPr>
              <w:t xml:space="preserve"> автомобильной дороги «</w:t>
            </w:r>
            <w:r>
              <w:rPr>
                <w:rFonts w:ascii="Times New Roman" w:hAnsi="Times New Roman" w:cs="Times New Roman"/>
                <w:sz w:val="24"/>
                <w:szCs w:val="24"/>
              </w:rPr>
              <w:t>Строительство о</w:t>
            </w:r>
            <w:r w:rsidRPr="00A11796">
              <w:rPr>
                <w:rFonts w:ascii="Times New Roman" w:hAnsi="Times New Roman" w:cs="Times New Roman"/>
                <w:sz w:val="24"/>
                <w:szCs w:val="24"/>
              </w:rPr>
              <w:t>бход</w:t>
            </w:r>
            <w:r>
              <w:rPr>
                <w:rFonts w:ascii="Times New Roman" w:hAnsi="Times New Roman" w:cs="Times New Roman"/>
                <w:sz w:val="24"/>
                <w:szCs w:val="24"/>
              </w:rPr>
              <w:t>а</w:t>
            </w:r>
            <w:r w:rsidRPr="00A11796">
              <w:rPr>
                <w:rFonts w:ascii="Times New Roman" w:hAnsi="Times New Roman" w:cs="Times New Roman"/>
                <w:sz w:val="24"/>
                <w:szCs w:val="24"/>
              </w:rPr>
              <w:t xml:space="preserve"> г. </w:t>
            </w:r>
            <w:r>
              <w:rPr>
                <w:rFonts w:ascii="Times New Roman" w:hAnsi="Times New Roman" w:cs="Times New Roman"/>
                <w:sz w:val="24"/>
                <w:szCs w:val="24"/>
              </w:rPr>
              <w:t>Т</w:t>
            </w:r>
            <w:r w:rsidRPr="00A11796">
              <w:rPr>
                <w:rFonts w:ascii="Times New Roman" w:hAnsi="Times New Roman" w:cs="Times New Roman"/>
                <w:sz w:val="24"/>
                <w:szCs w:val="24"/>
              </w:rPr>
              <w:t xml:space="preserve">ольятти с мостовым переходом через р. </w:t>
            </w:r>
            <w:r>
              <w:rPr>
                <w:rFonts w:ascii="Times New Roman" w:hAnsi="Times New Roman" w:cs="Times New Roman"/>
                <w:sz w:val="24"/>
                <w:szCs w:val="24"/>
              </w:rPr>
              <w:t>В</w:t>
            </w:r>
            <w:r w:rsidRPr="00A11796">
              <w:rPr>
                <w:rFonts w:ascii="Times New Roman" w:hAnsi="Times New Roman" w:cs="Times New Roman"/>
                <w:sz w:val="24"/>
                <w:szCs w:val="24"/>
              </w:rPr>
              <w:t>олгу в составе международного транспортного маршрута «</w:t>
            </w:r>
            <w:proofErr w:type="gramStart"/>
            <w:r>
              <w:rPr>
                <w:rFonts w:ascii="Times New Roman" w:hAnsi="Times New Roman" w:cs="Times New Roman"/>
                <w:sz w:val="24"/>
                <w:szCs w:val="24"/>
              </w:rPr>
              <w:t>Е</w:t>
            </w:r>
            <w:r w:rsidRPr="00A11796">
              <w:rPr>
                <w:rFonts w:ascii="Times New Roman" w:hAnsi="Times New Roman" w:cs="Times New Roman"/>
                <w:sz w:val="24"/>
                <w:szCs w:val="24"/>
              </w:rPr>
              <w:t>вропа-</w:t>
            </w:r>
            <w:r>
              <w:rPr>
                <w:rFonts w:ascii="Times New Roman" w:hAnsi="Times New Roman" w:cs="Times New Roman"/>
                <w:sz w:val="24"/>
                <w:szCs w:val="24"/>
              </w:rPr>
              <w:t>З</w:t>
            </w:r>
            <w:r w:rsidRPr="00A11796">
              <w:rPr>
                <w:rFonts w:ascii="Times New Roman" w:hAnsi="Times New Roman" w:cs="Times New Roman"/>
                <w:sz w:val="24"/>
                <w:szCs w:val="24"/>
              </w:rPr>
              <w:t>ападный</w:t>
            </w:r>
            <w:proofErr w:type="gramEnd"/>
            <w:r w:rsidRPr="00A11796">
              <w:rPr>
                <w:rFonts w:ascii="Times New Roman" w:hAnsi="Times New Roman" w:cs="Times New Roman"/>
                <w:sz w:val="24"/>
                <w:szCs w:val="24"/>
              </w:rPr>
              <w:t xml:space="preserve"> </w:t>
            </w:r>
            <w:r>
              <w:rPr>
                <w:rFonts w:ascii="Times New Roman" w:hAnsi="Times New Roman" w:cs="Times New Roman"/>
                <w:sz w:val="24"/>
                <w:szCs w:val="24"/>
              </w:rPr>
              <w:t>К</w:t>
            </w:r>
            <w:r w:rsidRPr="00A11796">
              <w:rPr>
                <w:rFonts w:ascii="Times New Roman" w:hAnsi="Times New Roman" w:cs="Times New Roman"/>
                <w:sz w:val="24"/>
                <w:szCs w:val="24"/>
              </w:rPr>
              <w:t>итай»</w:t>
            </w:r>
            <w:r>
              <w:rPr>
                <w:rFonts w:ascii="Times New Roman" w:hAnsi="Times New Roman" w:cs="Times New Roman"/>
                <w:sz w:val="24"/>
                <w:szCs w:val="24"/>
              </w:rPr>
              <w:t>;</w:t>
            </w:r>
          </w:p>
        </w:tc>
      </w:tr>
      <w:tr w:rsidR="00A51E21" w:rsidRPr="00C035E6" w14:paraId="207A066D"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3C0D399"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Проектирование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782656E" w14:textId="77777777" w:rsidR="00A51E21" w:rsidRPr="00C035E6" w:rsidRDefault="00A51E21" w:rsidP="002134A1">
            <w:pPr>
              <w:spacing w:before="100" w:after="100" w:line="240" w:lineRule="auto"/>
              <w:jc w:val="both"/>
              <w:rPr>
                <w:rFonts w:ascii="Times New Roman" w:eastAsia="Times New Roman" w:hAnsi="Times New Roman" w:cs="Times New Roman"/>
                <w:sz w:val="24"/>
                <w:szCs w:val="24"/>
              </w:rPr>
            </w:pPr>
            <w:r w:rsidRPr="00076C92">
              <w:rPr>
                <w:rFonts w:ascii="Times New Roman" w:eastAsia="Times New Roman" w:hAnsi="Times New Roman" w:cs="Times New Roman"/>
                <w:sz w:val="24"/>
                <w:szCs w:val="24"/>
              </w:rPr>
              <w:t xml:space="preserve">означает разработку </w:t>
            </w:r>
            <w:r>
              <w:rPr>
                <w:rFonts w:ascii="Times New Roman" w:eastAsia="Times New Roman" w:hAnsi="Times New Roman" w:cs="Times New Roman"/>
                <w:sz w:val="24"/>
                <w:szCs w:val="24"/>
              </w:rPr>
              <w:t>Новой п</w:t>
            </w:r>
            <w:r w:rsidRPr="00076C92">
              <w:rPr>
                <w:rFonts w:ascii="Times New Roman" w:eastAsia="Times New Roman" w:hAnsi="Times New Roman" w:cs="Times New Roman"/>
                <w:sz w:val="24"/>
                <w:szCs w:val="24"/>
              </w:rPr>
              <w:t xml:space="preserve">роектной документации </w:t>
            </w:r>
            <w:r w:rsidRPr="00922FE6">
              <w:rPr>
                <w:rFonts w:ascii="Times New Roman" w:eastAsia="Times New Roman" w:hAnsi="Times New Roman" w:cs="Times New Roman"/>
                <w:sz w:val="24"/>
                <w:szCs w:val="24"/>
              </w:rPr>
              <w:t>и Рабочей документации</w:t>
            </w:r>
            <w:r w:rsidRPr="00076C92">
              <w:rPr>
                <w:rFonts w:ascii="Times New Roman" w:eastAsia="Times New Roman" w:hAnsi="Times New Roman" w:cs="Times New Roman"/>
                <w:sz w:val="24"/>
                <w:szCs w:val="24"/>
              </w:rPr>
              <w:t xml:space="preserve"> в соответствии с разделом IV;</w:t>
            </w:r>
          </w:p>
        </w:tc>
      </w:tr>
      <w:tr w:rsidR="00A51E21" w:rsidRPr="00C035E6" w14:paraId="7458F496"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45558CC"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Проектная документация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93C2B60" w14:textId="77777777" w:rsidR="00A51E21" w:rsidRPr="00C035E6" w:rsidRDefault="00A51E21" w:rsidP="002134A1">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w:t>
            </w:r>
            <w:r>
              <w:rPr>
                <w:rFonts w:ascii="Times New Roman" w:eastAsia="Times New Roman" w:hAnsi="Times New Roman" w:cs="Times New Roman"/>
                <w:sz w:val="24"/>
                <w:szCs w:val="24"/>
              </w:rPr>
              <w:t>совместно Существующую проектную документацию и Новую проектную документацию</w:t>
            </w:r>
            <w:r w:rsidRPr="00C035E6">
              <w:rPr>
                <w:rFonts w:ascii="Times New Roman" w:eastAsia="Times New Roman" w:hAnsi="Times New Roman" w:cs="Times New Roman"/>
                <w:sz w:val="24"/>
                <w:szCs w:val="24"/>
              </w:rPr>
              <w:t>;</w:t>
            </w:r>
          </w:p>
        </w:tc>
      </w:tr>
      <w:tr w:rsidR="00A51E21" w:rsidRPr="00C035E6" w14:paraId="7A63413B"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3AC2238" w14:textId="77777777" w:rsidR="00A51E21" w:rsidRPr="00C035E6" w:rsidRDefault="00A51E21" w:rsidP="00517C28">
            <w:pPr>
              <w:pStyle w:val="a7"/>
              <w:spacing w:before="100" w:after="100"/>
              <w:jc w:val="left"/>
              <w:rPr>
                <w:rFonts w:cs="Times New Roman"/>
                <w:b/>
                <w:szCs w:val="24"/>
              </w:rPr>
            </w:pPr>
            <w:r w:rsidRPr="00C035E6">
              <w:rPr>
                <w:rFonts w:cs="Times New Roman"/>
                <w:b/>
                <w:szCs w:val="24"/>
              </w:rPr>
              <w:t>Прямое соглашение с финансирующими организациями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DA97E68" w14:textId="307E4528" w:rsidR="00A51E21" w:rsidRPr="00C035E6" w:rsidRDefault="00A51E21" w:rsidP="00517C28">
            <w:pPr>
              <w:spacing w:before="100" w:after="100" w:line="240" w:lineRule="auto"/>
              <w:jc w:val="both"/>
              <w:rPr>
                <w:rFonts w:ascii="Times New Roman" w:eastAsia="Calibri" w:hAnsi="Times New Roman" w:cs="Times New Roman"/>
                <w:sz w:val="24"/>
                <w:szCs w:val="24"/>
              </w:rPr>
            </w:pPr>
            <w:proofErr w:type="gramStart"/>
            <w:r w:rsidRPr="00C035E6">
              <w:rPr>
                <w:rFonts w:ascii="Times New Roman" w:eastAsia="Calibri" w:hAnsi="Times New Roman" w:cs="Times New Roman"/>
                <w:sz w:val="24"/>
                <w:szCs w:val="24"/>
              </w:rPr>
              <w:t xml:space="preserve">соглашение, заключаемое между Концедентом, Концессионером и Финансирующими организациями на основании статьи 5 Закона о концессионных соглашениях, которым определяются права и обязанности сторон (в том числе ответственность в случае неисполнения или ненадлежащего исполнения Концессионером своих обязательств перед Концедентом и Финансирующими организациями) в соответствии с основными условиями, приведенными в Приложении </w:t>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REF _Ref483656892 \n \h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sidR="0093356E">
              <w:rPr>
                <w:rFonts w:ascii="Times New Roman" w:eastAsia="Calibri" w:hAnsi="Times New Roman" w:cs="Times New Roman"/>
                <w:sz w:val="24"/>
                <w:szCs w:val="24"/>
              </w:rPr>
              <w:t>21</w: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t xml:space="preserve"> </w:t>
            </w:r>
            <w:r w:rsidRPr="00C035E6">
              <w:rPr>
                <w:rFonts w:ascii="Times New Roman" w:eastAsia="Calibri" w:hAnsi="Times New Roman" w:cs="Times New Roman"/>
                <w:sz w:val="24"/>
                <w:szCs w:val="24"/>
              </w:rPr>
              <w:t>(</w:t>
            </w:r>
            <w:r w:rsidRPr="00202392">
              <w:rPr>
                <w:rFonts w:ascii="Times New Roman" w:eastAsia="Calibri" w:hAnsi="Times New Roman" w:cs="Times New Roman"/>
                <w:i/>
                <w:sz w:val="24"/>
                <w:szCs w:val="24"/>
              </w:rPr>
              <w:t>Основные условия Прямого соглашения с финансирующими организациями</w:t>
            </w:r>
            <w:r w:rsidRPr="00C035E6">
              <w:rPr>
                <w:rFonts w:ascii="Times New Roman" w:eastAsia="Calibri" w:hAnsi="Times New Roman" w:cs="Times New Roman"/>
                <w:sz w:val="24"/>
                <w:szCs w:val="24"/>
              </w:rPr>
              <w:t>);</w:t>
            </w:r>
            <w:proofErr w:type="gramEnd"/>
          </w:p>
        </w:tc>
      </w:tr>
      <w:tr w:rsidR="00A51E21" w:rsidRPr="00C035E6" w14:paraId="6145EF01"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CCA7263"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Пункты взимания платы</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D9326D8"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proofErr w:type="gramStart"/>
            <w:r w:rsidRPr="00C035E6">
              <w:rPr>
                <w:rFonts w:ascii="Times New Roman" w:eastAsia="Times New Roman" w:hAnsi="Times New Roman" w:cs="Times New Roman"/>
                <w:sz w:val="24"/>
                <w:szCs w:val="24"/>
              </w:rPr>
              <w:t xml:space="preserve">означает имущественный комплекс, включающий здания, сооружения и систему взимания Платы за проезд и предназначенный для контроля въезда и (или) выезда на Платный участок, взимания </w:t>
            </w:r>
            <w:r w:rsidRPr="00C035E6">
              <w:rPr>
                <w:rFonts w:ascii="Times New Roman" w:eastAsia="Times New Roman" w:hAnsi="Times New Roman" w:cs="Times New Roman"/>
                <w:sz w:val="24"/>
                <w:szCs w:val="24"/>
              </w:rPr>
              <w:lastRenderedPageBreak/>
              <w:t>платы за проезд по Платному участку или выдачи въездного талона (билета), а также для сбора, учета, обработки, передачи и хранения информации о транспортном потоке и поступающих денежных средствах.</w:t>
            </w:r>
            <w:proofErr w:type="gramEnd"/>
            <w:r w:rsidRPr="00C03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C035E6">
              <w:rPr>
                <w:rFonts w:ascii="Times New Roman" w:eastAsia="Times New Roman" w:hAnsi="Times New Roman" w:cs="Times New Roman"/>
                <w:sz w:val="24"/>
                <w:szCs w:val="24"/>
              </w:rPr>
              <w:t xml:space="preserve">ункты взимания платы могут </w:t>
            </w:r>
            <w:r>
              <w:rPr>
                <w:rFonts w:ascii="Times New Roman" w:eastAsia="Times New Roman" w:hAnsi="Times New Roman" w:cs="Times New Roman"/>
                <w:sz w:val="24"/>
                <w:szCs w:val="24"/>
              </w:rPr>
              <w:t>создаваться в рамках Этапов и входить в состав участков автомобильных дорог в составе Объекта соглашения;</w:t>
            </w:r>
          </w:p>
        </w:tc>
      </w:tr>
      <w:tr w:rsidR="00A51E21" w:rsidRPr="00C035E6" w14:paraId="56E0A415"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2EEDE97"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Рабочая документация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0DE2FE8"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документацию, разрабатываемую Концессионером в соответствии с градостроительным законодательством на основе Проектной документации с целью подготовки пояснительной записки, рабочих чертежей, рабочих материалов и спецификаций в соответствии с Проектной документацией, и содержащую более углубленное и детализированное изложение разделов Проектной документации;</w:t>
            </w:r>
          </w:p>
        </w:tc>
      </w:tr>
      <w:tr w:rsidR="00A51E21" w:rsidRPr="00C035E6" w14:paraId="0F1616CF"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3039A7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Разрешение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C48883D" w14:textId="77777777" w:rsidR="00A51E21" w:rsidRPr="0007395C" w:rsidRDefault="00A51E21" w:rsidP="0007395C">
            <w:pPr>
              <w:spacing w:before="100" w:after="100" w:line="240" w:lineRule="auto"/>
              <w:jc w:val="both"/>
              <w:rPr>
                <w:rFonts w:ascii="Times New Roman" w:eastAsia="Times New Roman" w:hAnsi="Times New Roman" w:cs="Times New Roman"/>
                <w:sz w:val="24"/>
                <w:szCs w:val="24"/>
              </w:rPr>
            </w:pPr>
            <w:proofErr w:type="gramStart"/>
            <w:r w:rsidRPr="0007395C">
              <w:rPr>
                <w:rFonts w:ascii="Times New Roman" w:eastAsia="Times New Roman" w:hAnsi="Times New Roman" w:cs="Times New Roman"/>
                <w:sz w:val="24"/>
                <w:szCs w:val="24"/>
              </w:rPr>
              <w:t>означает разрешения, согласования, свидетельства, допуски, лицензии и прочие виды разрешительных документов (включая разрешения, согласования и лицензии Подрядчика, Оператора, иных Лиц, относящихся к концессионеру), необходимые в соответствии с  законодательством для подготовки Проектной документации, осуществления Строительства и Эксплуатации, привлечения иностранных работников (если таковые будут привлекаться) и исполнения каких-либо иных обязательств по Концессионному соглашению и другим Договорам по проекту;</w:t>
            </w:r>
            <w:proofErr w:type="gramEnd"/>
          </w:p>
          <w:p w14:paraId="459F65ED" w14:textId="77777777" w:rsidR="00A51E21" w:rsidRPr="00C035E6" w:rsidRDefault="00A51E21" w:rsidP="0007395C">
            <w:pPr>
              <w:spacing w:before="100" w:after="100" w:line="240" w:lineRule="auto"/>
              <w:contextualSpacing/>
              <w:jc w:val="both"/>
              <w:rPr>
                <w:rFonts w:ascii="Times New Roman" w:eastAsia="Times New Roman" w:hAnsi="Times New Roman" w:cs="Times New Roman"/>
                <w:sz w:val="24"/>
                <w:szCs w:val="24"/>
              </w:rPr>
            </w:pPr>
          </w:p>
        </w:tc>
      </w:tr>
      <w:tr w:rsidR="00A51E21" w:rsidRPr="00C035E6" w14:paraId="4763EB94"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D75B147"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Разрешение на ввод в эксплуатацию</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71EE5D6" w14:textId="77777777" w:rsidR="00A51E21" w:rsidRPr="00C035E6" w:rsidRDefault="00A51E21" w:rsidP="007C75D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разрешение на ввод в эксплуатацию Объекта соглашения или отдельных </w:t>
            </w:r>
            <w:r>
              <w:rPr>
                <w:rFonts w:ascii="Times New Roman" w:eastAsia="Times New Roman" w:hAnsi="Times New Roman" w:cs="Times New Roman"/>
                <w:sz w:val="24"/>
                <w:szCs w:val="24"/>
              </w:rPr>
              <w:t>Этапов</w:t>
            </w:r>
            <w:r w:rsidRPr="00C035E6">
              <w:rPr>
                <w:rFonts w:ascii="Times New Roman" w:eastAsia="Times New Roman" w:hAnsi="Times New Roman" w:cs="Times New Roman"/>
                <w:sz w:val="24"/>
                <w:szCs w:val="24"/>
              </w:rPr>
              <w:t xml:space="preserve">, входящих в состав Объекта соглашения, выданное уполномоченным </w:t>
            </w:r>
            <w:r>
              <w:rPr>
                <w:rFonts w:ascii="Times New Roman" w:eastAsia="Times New Roman" w:hAnsi="Times New Roman" w:cs="Times New Roman"/>
                <w:sz w:val="24"/>
                <w:szCs w:val="24"/>
              </w:rPr>
              <w:t>Органом власти</w:t>
            </w:r>
            <w:r w:rsidRPr="00C035E6">
              <w:rPr>
                <w:rFonts w:ascii="Times New Roman" w:eastAsia="Times New Roman" w:hAnsi="Times New Roman" w:cs="Times New Roman"/>
                <w:sz w:val="24"/>
                <w:szCs w:val="24"/>
              </w:rPr>
              <w:t xml:space="preserve"> в соответствии с законодательством;</w:t>
            </w:r>
          </w:p>
        </w:tc>
      </w:tr>
      <w:tr w:rsidR="00A51E21" w:rsidRPr="00C035E6" w14:paraId="2238FDC9"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51666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Расходы на демобилизацию и консервацию</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D17A5E"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расходы, понесенные Концессионером в связи с досрочным прекращением Концессионного соглашения, </w:t>
            </w:r>
            <w:r w:rsidRPr="00C035E6">
              <w:rPr>
                <w:rFonts w:ascii="Times New Roman" w:eastAsia="Times New Roman" w:hAnsi="Times New Roman" w:cs="Times New Roman"/>
                <w:sz w:val="24"/>
                <w:szCs w:val="24"/>
              </w:rPr>
              <w:lastRenderedPageBreak/>
              <w:t>и включающие:</w:t>
            </w:r>
          </w:p>
          <w:p w14:paraId="0F504DE8" w14:textId="77777777" w:rsidR="00A51E21" w:rsidRPr="00C035E6" w:rsidRDefault="00A51E21" w:rsidP="005C0EA4">
            <w:pPr>
              <w:pStyle w:val="af8"/>
              <w:numPr>
                <w:ilvl w:val="0"/>
                <w:numId w:val="3"/>
              </w:num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расходы на демобилизацию, включая расходы на переезд нанятых работников и перемещение строительной техники и оборудования Концессионера или Лиц, относящихся к концессионеру;</w:t>
            </w:r>
          </w:p>
          <w:p w14:paraId="16C96406" w14:textId="77777777" w:rsidR="00A51E21" w:rsidRPr="00C035E6" w:rsidRDefault="00A51E21" w:rsidP="005C0EA4">
            <w:pPr>
              <w:pStyle w:val="af8"/>
              <w:numPr>
                <w:ilvl w:val="0"/>
                <w:numId w:val="3"/>
              </w:num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расходы на работы по консервации Объекта соглашения, выполненные в соответствии с требованиями законодательства, включая приведение недостроенных сооружений (конструкций) в надлежащее состояние с точки зрения обеспечения надежности, долговечности и охраны окружающей среды,</w:t>
            </w:r>
          </w:p>
          <w:p w14:paraId="470EEA22"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при условии, что такие расходы являются разумными, обоснованными, понесены в рамках Проекта и имеют соответствующее документальное подтверждение;</w:t>
            </w:r>
          </w:p>
        </w:tc>
      </w:tr>
      <w:tr w:rsidR="00A51E21" w:rsidRPr="00C035E6" w14:paraId="369B6296"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F6CBCEA"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Расчет к уведомлению об особом обстоятельстве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998665B" w14:textId="77777777" w:rsidR="00A51E21" w:rsidRPr="00C035E6" w:rsidRDefault="00A51E21" w:rsidP="00DD7A02">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р</w:t>
            </w:r>
            <w:r w:rsidRPr="00947A1B">
              <w:rPr>
                <w:rFonts w:ascii="Times New Roman" w:eastAsia="Times New Roman" w:hAnsi="Times New Roman" w:cs="Times New Roman"/>
                <w:sz w:val="24"/>
                <w:szCs w:val="24"/>
              </w:rPr>
              <w:t>асчет к Уведомлению об особом обстоятельстве</w:t>
            </w:r>
            <w:r>
              <w:rPr>
                <w:rFonts w:ascii="Times New Roman" w:eastAsia="Times New Roman" w:hAnsi="Times New Roman" w:cs="Times New Roman"/>
                <w:sz w:val="24"/>
                <w:szCs w:val="24"/>
              </w:rPr>
              <w:t>, направляемый Концессионером Концеденту п</w:t>
            </w:r>
            <w:r w:rsidRPr="00947A1B">
              <w:rPr>
                <w:rFonts w:ascii="Times New Roman" w:eastAsia="Times New Roman" w:hAnsi="Times New Roman" w:cs="Times New Roman"/>
                <w:sz w:val="24"/>
                <w:szCs w:val="24"/>
              </w:rPr>
              <w:t>осле направления Концеденту Уведомления об особом обстоятельстве</w:t>
            </w:r>
            <w:r w:rsidRPr="00C035E6">
              <w:rPr>
                <w:rFonts w:ascii="Times New Roman" w:eastAsia="Times New Roman" w:hAnsi="Times New Roman" w:cs="Times New Roman"/>
                <w:sz w:val="24"/>
                <w:szCs w:val="24"/>
              </w:rPr>
              <w:t>;</w:t>
            </w:r>
          </w:p>
        </w:tc>
      </w:tr>
      <w:tr w:rsidR="00A51E21" w:rsidRPr="00C035E6" w14:paraId="40EC1502"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221F0CF"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Ресурсоснабжающая организация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B1FE048" w14:textId="77777777" w:rsidR="00A51E21" w:rsidRPr="00C035E6" w:rsidRDefault="00A51E21" w:rsidP="00C1238D">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w:t>
            </w:r>
            <w:r w:rsidRPr="0007395C">
              <w:rPr>
                <w:rFonts w:ascii="Times New Roman" w:eastAsia="Times New Roman" w:hAnsi="Times New Roman" w:cs="Times New Roman"/>
                <w:sz w:val="24"/>
                <w:szCs w:val="24"/>
              </w:rPr>
              <w:t>владельца</w:t>
            </w:r>
            <w:r>
              <w:rPr>
                <w:rFonts w:ascii="Times New Roman" w:eastAsia="Times New Roman" w:hAnsi="Times New Roman" w:cs="Times New Roman"/>
                <w:sz w:val="24"/>
                <w:szCs w:val="24"/>
              </w:rPr>
              <w:t xml:space="preserve"> и (или)</w:t>
            </w:r>
            <w:r w:rsidRPr="0007395C">
              <w:rPr>
                <w:rFonts w:ascii="Times New Roman" w:eastAsia="Times New Roman" w:hAnsi="Times New Roman" w:cs="Times New Roman"/>
                <w:sz w:val="24"/>
                <w:szCs w:val="24"/>
              </w:rPr>
              <w:t xml:space="preserve"> эксплуатирующую организацию инженерных коммуникаций</w:t>
            </w:r>
            <w:r w:rsidRPr="00C035E6">
              <w:rPr>
                <w:rFonts w:ascii="Times New Roman" w:eastAsia="Times New Roman" w:hAnsi="Times New Roman" w:cs="Times New Roman"/>
                <w:sz w:val="24"/>
                <w:szCs w:val="24"/>
              </w:rPr>
              <w:t>;</w:t>
            </w:r>
          </w:p>
        </w:tc>
      </w:tr>
      <w:tr w:rsidR="00A51E21" w:rsidRPr="00C035E6" w14:paraId="56780BEF"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BEEB908"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Рефинансирование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3D3070" w14:textId="54447CAE" w:rsidR="00A51E21" w:rsidRPr="00C035E6" w:rsidRDefault="00A51E21" w:rsidP="00CE1DBF">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w:t>
            </w:r>
            <w:r w:rsidR="005469AF" w:rsidRPr="004424BF">
              <w:rPr>
                <w:rFonts w:ascii="Times New Roman" w:eastAsia="Times New Roman" w:hAnsi="Times New Roman" w:cs="Times New Roman"/>
                <w:sz w:val="24"/>
                <w:szCs w:val="24"/>
              </w:rPr>
              <w:t>(</w:t>
            </w:r>
            <w:r w:rsidR="005469AF">
              <w:rPr>
                <w:rFonts w:ascii="Times New Roman" w:eastAsia="Times New Roman" w:hAnsi="Times New Roman" w:cs="Times New Roman"/>
                <w:sz w:val="24"/>
                <w:szCs w:val="24"/>
                <w:lang w:val="en-US"/>
              </w:rPr>
              <w:t>i</w:t>
            </w:r>
            <w:r w:rsidR="005469AF" w:rsidRPr="004424BF">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 xml:space="preserve">изменение, новацию или дополнение </w:t>
            </w:r>
            <w:r>
              <w:rPr>
                <w:rFonts w:ascii="Times New Roman" w:eastAsia="Times New Roman" w:hAnsi="Times New Roman" w:cs="Times New Roman"/>
                <w:sz w:val="24"/>
                <w:szCs w:val="24"/>
              </w:rPr>
              <w:t xml:space="preserve">Согласуемых условий </w:t>
            </w:r>
            <w:r w:rsidRPr="00C035E6">
              <w:rPr>
                <w:rFonts w:ascii="Times New Roman" w:eastAsia="Times New Roman" w:hAnsi="Times New Roman" w:cs="Times New Roman"/>
                <w:sz w:val="24"/>
                <w:szCs w:val="24"/>
              </w:rPr>
              <w:t xml:space="preserve">Соглашений о финансировании, </w:t>
            </w:r>
            <w:r w:rsidR="005469AF">
              <w:rPr>
                <w:rFonts w:ascii="Times New Roman" w:eastAsia="Times New Roman" w:hAnsi="Times New Roman" w:cs="Times New Roman"/>
                <w:sz w:val="24"/>
                <w:szCs w:val="24"/>
              </w:rPr>
              <w:t xml:space="preserve">или </w:t>
            </w:r>
            <w:r w:rsidRPr="00C035E6">
              <w:rPr>
                <w:rFonts w:ascii="Times New Roman" w:eastAsia="Times New Roman" w:hAnsi="Times New Roman" w:cs="Times New Roman"/>
                <w:sz w:val="24"/>
                <w:szCs w:val="24"/>
              </w:rPr>
              <w:t xml:space="preserve"> </w:t>
            </w:r>
            <w:r w:rsidR="005469AF" w:rsidRPr="004424BF">
              <w:rPr>
                <w:rFonts w:ascii="Times New Roman" w:eastAsia="Times New Roman" w:hAnsi="Times New Roman" w:cs="Times New Roman"/>
                <w:sz w:val="24"/>
                <w:szCs w:val="24"/>
              </w:rPr>
              <w:t>(</w:t>
            </w:r>
            <w:r w:rsidR="005469AF">
              <w:rPr>
                <w:rFonts w:ascii="Times New Roman" w:eastAsia="Times New Roman" w:hAnsi="Times New Roman" w:cs="Times New Roman"/>
                <w:sz w:val="24"/>
                <w:szCs w:val="24"/>
                <w:lang w:val="en-US"/>
              </w:rPr>
              <w:t>ii</w:t>
            </w:r>
            <w:r w:rsidR="005469AF" w:rsidRPr="004424BF">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заключение новых Соглашений о финансировании</w:t>
            </w:r>
            <w:r w:rsidR="005469AF">
              <w:rPr>
                <w:rFonts w:ascii="Times New Roman" w:eastAsia="Times New Roman" w:hAnsi="Times New Roman" w:cs="Times New Roman"/>
                <w:sz w:val="24"/>
                <w:szCs w:val="24"/>
              </w:rPr>
              <w:t>, если новые Соглашения о финансировании содержат Согласуемые условия, отличные от тех, что были предусмотрены в Соглашениях о финансировании, заключенных в рамках Финансового закрытия.</w:t>
            </w:r>
            <w:r w:rsidRPr="00C03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Не является Рефинансированием </w:t>
            </w:r>
            <w:r w:rsidRPr="00617F82">
              <w:rPr>
                <w:rFonts w:ascii="Times New Roman" w:eastAsia="Times New Roman" w:hAnsi="Times New Roman" w:cs="Times New Roman"/>
                <w:sz w:val="24"/>
                <w:szCs w:val="24"/>
              </w:rPr>
              <w:t xml:space="preserve">уступка прав и перевод долга по </w:t>
            </w:r>
            <w:r>
              <w:rPr>
                <w:rFonts w:ascii="Times New Roman" w:eastAsia="Times New Roman" w:hAnsi="Times New Roman" w:cs="Times New Roman"/>
                <w:sz w:val="24"/>
                <w:szCs w:val="24"/>
              </w:rPr>
              <w:t>С</w:t>
            </w:r>
            <w:r w:rsidRPr="00617F82">
              <w:rPr>
                <w:rFonts w:ascii="Times New Roman" w:eastAsia="Times New Roman" w:hAnsi="Times New Roman" w:cs="Times New Roman"/>
                <w:sz w:val="24"/>
                <w:szCs w:val="24"/>
              </w:rPr>
              <w:t xml:space="preserve">оглашению о финансировании от </w:t>
            </w:r>
            <w:r>
              <w:rPr>
                <w:rFonts w:ascii="Times New Roman" w:eastAsia="Times New Roman" w:hAnsi="Times New Roman" w:cs="Times New Roman"/>
                <w:sz w:val="24"/>
                <w:szCs w:val="24"/>
              </w:rPr>
              <w:t>Финансирующей организации</w:t>
            </w:r>
            <w:r w:rsidRPr="00617F82">
              <w:rPr>
                <w:rFonts w:ascii="Times New Roman" w:eastAsia="Times New Roman" w:hAnsi="Times New Roman" w:cs="Times New Roman"/>
                <w:sz w:val="24"/>
                <w:szCs w:val="24"/>
              </w:rPr>
              <w:t xml:space="preserve"> к любому третьему лицу, а также залог прав кредитора по </w:t>
            </w:r>
            <w:r>
              <w:rPr>
                <w:rFonts w:ascii="Times New Roman" w:eastAsia="Times New Roman" w:hAnsi="Times New Roman" w:cs="Times New Roman"/>
                <w:sz w:val="24"/>
                <w:szCs w:val="24"/>
              </w:rPr>
              <w:t>С</w:t>
            </w:r>
            <w:r w:rsidRPr="00617F82">
              <w:rPr>
                <w:rFonts w:ascii="Times New Roman" w:eastAsia="Times New Roman" w:hAnsi="Times New Roman" w:cs="Times New Roman"/>
                <w:sz w:val="24"/>
                <w:szCs w:val="24"/>
              </w:rPr>
              <w:t>оглашениям о финансировании</w:t>
            </w:r>
            <w:r w:rsidRPr="00C035E6">
              <w:rPr>
                <w:rFonts w:ascii="Times New Roman" w:eastAsia="Times New Roman" w:hAnsi="Times New Roman" w:cs="Times New Roman"/>
                <w:sz w:val="24"/>
                <w:szCs w:val="24"/>
              </w:rPr>
              <w:t>;</w:t>
            </w:r>
          </w:p>
        </w:tc>
      </w:tr>
      <w:tr w:rsidR="00A51E21" w:rsidRPr="00C035E6" w14:paraId="4C087E65" w14:textId="77777777" w:rsidTr="00625DAB">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566EA218" w14:textId="77777777" w:rsidR="00A51E21" w:rsidRPr="00C035E6" w:rsidRDefault="00A51E21" w:rsidP="00A3429B">
            <w:pPr>
              <w:pStyle w:val="a7"/>
              <w:spacing w:before="100" w:after="100"/>
              <w:rPr>
                <w:rFonts w:cs="Times New Roman"/>
                <w:b/>
                <w:szCs w:val="24"/>
              </w:rPr>
            </w:pPr>
            <w:r w:rsidRPr="00C035E6">
              <w:rPr>
                <w:b/>
              </w:rPr>
              <w:lastRenderedPageBreak/>
              <w:t>Решение об использовании объекта на платной основе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D4D5D7D"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w:t>
            </w:r>
            <w:r w:rsidRPr="00BA0027">
              <w:rPr>
                <w:rFonts w:ascii="Times New Roman" w:eastAsia="Times New Roman" w:hAnsi="Times New Roman" w:cs="Times New Roman"/>
                <w:sz w:val="24"/>
                <w:szCs w:val="24"/>
              </w:rPr>
              <w:t>решение об использовании автомобильной дороги или участка автомобильной дороги на платной основе, а также иные необходимые нормативные акты для использования Платного участка на платной основе</w:t>
            </w:r>
            <w:r>
              <w:rPr>
                <w:rFonts w:ascii="Times New Roman" w:eastAsia="Times New Roman" w:hAnsi="Times New Roman" w:cs="Times New Roman"/>
                <w:sz w:val="24"/>
                <w:szCs w:val="24"/>
              </w:rPr>
              <w:t>, принимаемое Концедентом в соответствии с законодательством</w:t>
            </w:r>
            <w:r w:rsidRPr="00C035E6">
              <w:rPr>
                <w:rFonts w:ascii="Times New Roman" w:eastAsia="Times New Roman" w:hAnsi="Times New Roman" w:cs="Times New Roman"/>
                <w:sz w:val="24"/>
                <w:szCs w:val="24"/>
              </w:rPr>
              <w:t>;</w:t>
            </w:r>
          </w:p>
        </w:tc>
      </w:tr>
      <w:tr w:rsidR="00A51E21" w:rsidRPr="00C035E6" w14:paraId="119B79FD"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CE5B770" w14:textId="77777777" w:rsidR="00A51E21" w:rsidRPr="00C035E6" w:rsidRDefault="00A51E21" w:rsidP="005C0EA4">
            <w:pPr>
              <w:pStyle w:val="a7"/>
              <w:spacing w:before="100" w:after="100"/>
              <w:jc w:val="left"/>
              <w:rPr>
                <w:rFonts w:cs="Times New Roman"/>
                <w:b/>
                <w:szCs w:val="24"/>
              </w:rPr>
            </w:pPr>
            <w:r>
              <w:rPr>
                <w:rFonts w:cs="Times New Roman"/>
                <w:b/>
                <w:szCs w:val="24"/>
              </w:rPr>
              <w:t>Собственное</w:t>
            </w:r>
            <w:r w:rsidRPr="00C035E6">
              <w:rPr>
                <w:rFonts w:cs="Times New Roman"/>
                <w:b/>
                <w:szCs w:val="24"/>
              </w:rPr>
              <w:t xml:space="preserve"> финансирование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3BB4039" w14:textId="60A74B4F" w:rsidR="00A51E21" w:rsidRPr="00C035E6" w:rsidRDefault="00A51E21" w:rsidP="00BB7D60">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финансирование</w:t>
            </w:r>
            <w:r w:rsidR="00470C5B">
              <w:rPr>
                <w:rFonts w:ascii="Times New Roman" w:eastAsia="Times New Roman" w:hAnsi="Times New Roman" w:cs="Times New Roman"/>
                <w:sz w:val="24"/>
                <w:szCs w:val="24"/>
              </w:rPr>
              <w:t xml:space="preserve"> </w:t>
            </w:r>
            <w:r w:rsidR="00BB7D60">
              <w:rPr>
                <w:rFonts w:ascii="Times New Roman" w:eastAsia="Times New Roman" w:hAnsi="Times New Roman" w:cs="Times New Roman"/>
                <w:sz w:val="24"/>
                <w:szCs w:val="24"/>
              </w:rPr>
              <w:t xml:space="preserve">привлекаемое </w:t>
            </w:r>
            <w:r w:rsidRPr="00C035E6">
              <w:rPr>
                <w:rFonts w:ascii="Times New Roman" w:eastAsia="Times New Roman" w:hAnsi="Times New Roman" w:cs="Times New Roman"/>
                <w:sz w:val="24"/>
                <w:szCs w:val="24"/>
              </w:rPr>
              <w:t>Концессионер</w:t>
            </w:r>
            <w:r w:rsidR="00BB7D60">
              <w:rPr>
                <w:rFonts w:ascii="Times New Roman" w:eastAsia="Times New Roman" w:hAnsi="Times New Roman" w:cs="Times New Roman"/>
                <w:sz w:val="24"/>
                <w:szCs w:val="24"/>
              </w:rPr>
              <w:t>ом</w:t>
            </w:r>
            <w:r w:rsidR="00470C5B">
              <w:rPr>
                <w:rFonts w:ascii="Times New Roman" w:eastAsia="Times New Roman" w:hAnsi="Times New Roman" w:cs="Times New Roman"/>
                <w:sz w:val="24"/>
                <w:szCs w:val="24"/>
              </w:rPr>
              <w:t xml:space="preserve">, </w:t>
            </w:r>
            <w:r w:rsidR="00BB7D60">
              <w:rPr>
                <w:rFonts w:ascii="Times New Roman" w:eastAsia="Times New Roman" w:hAnsi="Times New Roman" w:cs="Times New Roman"/>
                <w:sz w:val="24"/>
                <w:szCs w:val="24"/>
              </w:rPr>
              <w:t>от его  участников/акционеров</w:t>
            </w:r>
            <w:r w:rsidR="00470C5B">
              <w:rPr>
                <w:rFonts w:ascii="Times New Roman" w:eastAsia="Times New Roman" w:hAnsi="Times New Roman" w:cs="Times New Roman"/>
                <w:sz w:val="24"/>
                <w:szCs w:val="24"/>
              </w:rPr>
              <w:t>/собственник</w:t>
            </w:r>
            <w:r w:rsidR="00BB7D60">
              <w:rPr>
                <w:rFonts w:ascii="Times New Roman" w:eastAsia="Times New Roman" w:hAnsi="Times New Roman" w:cs="Times New Roman"/>
                <w:sz w:val="24"/>
                <w:szCs w:val="24"/>
              </w:rPr>
              <w:t>ов</w:t>
            </w:r>
            <w:proofErr w:type="gramStart"/>
            <w:r w:rsidRPr="00C035E6">
              <w:rPr>
                <w:rFonts w:ascii="Times New Roman" w:eastAsia="Times New Roman" w:hAnsi="Times New Roman" w:cs="Times New Roman"/>
                <w:sz w:val="24"/>
                <w:szCs w:val="24"/>
              </w:rPr>
              <w:t>,</w:t>
            </w:r>
            <w:r w:rsidR="00470C5B">
              <w:rPr>
                <w:rFonts w:ascii="Times New Roman" w:eastAsia="Times New Roman" w:hAnsi="Times New Roman" w:cs="Times New Roman"/>
                <w:sz w:val="24"/>
                <w:szCs w:val="24"/>
              </w:rPr>
              <w:t xml:space="preserve">; </w:t>
            </w:r>
            <w:proofErr w:type="gramEnd"/>
          </w:p>
        </w:tc>
      </w:tr>
      <w:tr w:rsidR="00A51E21" w:rsidRPr="00C035E6" w14:paraId="4D1C0B46" w14:textId="77777777" w:rsidTr="00625DAB">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4EB9ACBD"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Согласуемые условия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424A6B3" w14:textId="0D01106F" w:rsidR="00A51E21" w:rsidRPr="00C035E6" w:rsidRDefault="00A51E21" w:rsidP="00DD7A02">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w:t>
            </w:r>
            <w:r w:rsidRPr="00801528">
              <w:rPr>
                <w:rFonts w:ascii="Times New Roman" w:eastAsia="Times New Roman" w:hAnsi="Times New Roman" w:cs="Times New Roman"/>
                <w:sz w:val="24"/>
                <w:szCs w:val="24"/>
              </w:rPr>
              <w:t>основные условия Соглашений о финансировании</w:t>
            </w:r>
            <w:r>
              <w:rPr>
                <w:rFonts w:ascii="Times New Roman" w:eastAsia="Times New Roman" w:hAnsi="Times New Roman" w:cs="Times New Roman"/>
                <w:sz w:val="24"/>
                <w:szCs w:val="24"/>
              </w:rPr>
              <w:t>, которые</w:t>
            </w:r>
            <w:r w:rsidRPr="00801528">
              <w:rPr>
                <w:rFonts w:ascii="Times New Roman" w:eastAsia="Times New Roman" w:hAnsi="Times New Roman" w:cs="Times New Roman"/>
                <w:sz w:val="24"/>
                <w:szCs w:val="24"/>
              </w:rPr>
              <w:t xml:space="preserve"> Концессионер обязан до подписания или вступления в силу Соглашений о финансировании (в том числе, если применимо, до государственной регистрации выпуска облигаций) согласовать с Концедентом</w:t>
            </w:r>
            <w:r w:rsidR="002C653F">
              <w:rPr>
                <w:rFonts w:ascii="Times New Roman" w:eastAsia="Times New Roman" w:hAnsi="Times New Roman" w:cs="Times New Roman"/>
                <w:sz w:val="24"/>
                <w:szCs w:val="24"/>
              </w:rPr>
              <w:t>.</w:t>
            </w:r>
          </w:p>
        </w:tc>
      </w:tr>
      <w:tr w:rsidR="00A51E21" w:rsidRPr="00C035E6" w14:paraId="32F92E58" w14:textId="77777777" w:rsidTr="00C453E2">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tcPr>
          <w:p w14:paraId="47E96BFF" w14:textId="77777777" w:rsidR="00A51E21" w:rsidRPr="00C035E6" w:rsidRDefault="00A51E21" w:rsidP="006A6250">
            <w:pPr>
              <w:pStyle w:val="a7"/>
              <w:spacing w:before="100" w:after="100"/>
              <w:jc w:val="left"/>
              <w:rPr>
                <w:rFonts w:cs="Times New Roman"/>
                <w:b/>
                <w:szCs w:val="24"/>
              </w:rPr>
            </w:pPr>
            <w:r w:rsidRPr="00C035E6">
              <w:rPr>
                <w:rFonts w:cs="Times New Roman"/>
                <w:b/>
                <w:szCs w:val="24"/>
              </w:rPr>
              <w:t>Соглашение о предоставлении межбюджетных трансфертов</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0E1013B" w14:textId="77777777" w:rsidR="00A51E21" w:rsidRPr="00C035E6" w:rsidRDefault="00A51E21" w:rsidP="007A707B">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w:t>
            </w:r>
            <w:r>
              <w:rPr>
                <w:rFonts w:ascii="Times New Roman" w:eastAsia="Times New Roman" w:hAnsi="Times New Roman" w:cs="Times New Roman"/>
                <w:sz w:val="24"/>
                <w:szCs w:val="24"/>
              </w:rPr>
              <w:t>с</w:t>
            </w:r>
            <w:r w:rsidRPr="006A6250">
              <w:rPr>
                <w:rFonts w:ascii="Times New Roman" w:eastAsia="Times New Roman" w:hAnsi="Times New Roman" w:cs="Times New Roman"/>
                <w:sz w:val="24"/>
                <w:szCs w:val="24"/>
              </w:rPr>
              <w:t>оглашени</w:t>
            </w:r>
            <w:r>
              <w:rPr>
                <w:rFonts w:ascii="Times New Roman" w:eastAsia="Times New Roman" w:hAnsi="Times New Roman" w:cs="Times New Roman"/>
                <w:sz w:val="24"/>
                <w:szCs w:val="24"/>
              </w:rPr>
              <w:t>е</w:t>
            </w:r>
            <w:r w:rsidRPr="006A6250">
              <w:rPr>
                <w:rFonts w:ascii="Times New Roman" w:eastAsia="Times New Roman" w:hAnsi="Times New Roman" w:cs="Times New Roman"/>
                <w:sz w:val="24"/>
                <w:szCs w:val="24"/>
              </w:rPr>
              <w:t xml:space="preserve"> о предоставлении межбюджетных трансфертов (или иной юридически обязывающий документ) из бюджета Российской Федерации</w:t>
            </w:r>
            <w:r>
              <w:rPr>
                <w:rFonts w:ascii="Times New Roman" w:eastAsia="Times New Roman" w:hAnsi="Times New Roman" w:cs="Times New Roman"/>
                <w:sz w:val="24"/>
                <w:szCs w:val="24"/>
              </w:rPr>
              <w:t xml:space="preserve"> бюджету Самарской области</w:t>
            </w:r>
            <w:r w:rsidRPr="006A62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B67A5">
              <w:rPr>
                <w:rFonts w:ascii="Times New Roman" w:eastAsia="Times New Roman" w:hAnsi="Times New Roman" w:cs="Times New Roman"/>
                <w:sz w:val="24"/>
                <w:szCs w:val="24"/>
              </w:rPr>
              <w:t xml:space="preserve">заключенное между Федеральным дорожным агентством (или иным уполномоченным органом Российской Федерации) и уполномоченным </w:t>
            </w:r>
            <w:r>
              <w:rPr>
                <w:rFonts w:ascii="Times New Roman" w:eastAsia="Times New Roman" w:hAnsi="Times New Roman" w:cs="Times New Roman"/>
                <w:sz w:val="24"/>
                <w:szCs w:val="24"/>
              </w:rPr>
              <w:t>О</w:t>
            </w:r>
            <w:r w:rsidRPr="00EB67A5">
              <w:rPr>
                <w:rFonts w:ascii="Times New Roman" w:eastAsia="Times New Roman" w:hAnsi="Times New Roman" w:cs="Times New Roman"/>
                <w:sz w:val="24"/>
                <w:szCs w:val="24"/>
              </w:rPr>
              <w:t>рганом</w:t>
            </w:r>
            <w:r>
              <w:rPr>
                <w:rFonts w:ascii="Times New Roman" w:eastAsia="Times New Roman" w:hAnsi="Times New Roman" w:cs="Times New Roman"/>
                <w:sz w:val="24"/>
                <w:szCs w:val="24"/>
              </w:rPr>
              <w:t xml:space="preserve"> власти</w:t>
            </w:r>
            <w:r w:rsidRPr="00EB67A5">
              <w:rPr>
                <w:rFonts w:ascii="Times New Roman" w:eastAsia="Times New Roman" w:hAnsi="Times New Roman" w:cs="Times New Roman"/>
                <w:sz w:val="24"/>
                <w:szCs w:val="24"/>
              </w:rPr>
              <w:t xml:space="preserve"> Самарской области</w:t>
            </w:r>
            <w:r>
              <w:rPr>
                <w:rFonts w:ascii="Times New Roman" w:eastAsia="Times New Roman" w:hAnsi="Times New Roman" w:cs="Times New Roman"/>
                <w:sz w:val="24"/>
                <w:szCs w:val="24"/>
              </w:rPr>
              <w:t xml:space="preserve"> согласно Распоряжению</w:t>
            </w:r>
            <w:r w:rsidRPr="00282CD1">
              <w:rPr>
                <w:rFonts w:ascii="Times New Roman" w:eastAsia="Times New Roman" w:hAnsi="Times New Roman" w:cs="Times New Roman"/>
                <w:sz w:val="24"/>
                <w:szCs w:val="24"/>
              </w:rPr>
              <w:t xml:space="preserve"> Правительства РФ от 30.09.2018 </w:t>
            </w:r>
            <w:r>
              <w:rPr>
                <w:rFonts w:ascii="Times New Roman" w:eastAsia="Times New Roman" w:hAnsi="Times New Roman" w:cs="Times New Roman"/>
                <w:sz w:val="24"/>
                <w:szCs w:val="24"/>
              </w:rPr>
              <w:t>№</w:t>
            </w:r>
            <w:r w:rsidRPr="00282CD1">
              <w:rPr>
                <w:rFonts w:ascii="Times New Roman" w:eastAsia="Times New Roman" w:hAnsi="Times New Roman" w:cs="Times New Roman"/>
                <w:sz w:val="24"/>
                <w:szCs w:val="24"/>
              </w:rPr>
              <w:t xml:space="preserve"> 2101-р</w:t>
            </w:r>
            <w:proofErr w:type="gramStart"/>
            <w:r>
              <w:rPr>
                <w:rFonts w:ascii="Times New Roman" w:eastAsia="Times New Roman" w:hAnsi="Times New Roman" w:cs="Times New Roman"/>
                <w:sz w:val="24"/>
                <w:szCs w:val="24"/>
              </w:rPr>
              <w:t xml:space="preserve"> </w:t>
            </w:r>
            <w:r w:rsidRPr="00282CD1">
              <w:rPr>
                <w:rFonts w:ascii="Times New Roman" w:eastAsia="Times New Roman" w:hAnsi="Times New Roman" w:cs="Times New Roman"/>
                <w:sz w:val="24"/>
                <w:szCs w:val="24"/>
              </w:rPr>
              <w:t>&lt;О</w:t>
            </w:r>
            <w:proofErr w:type="gramEnd"/>
            <w:r w:rsidRPr="00282CD1">
              <w:rPr>
                <w:rFonts w:ascii="Times New Roman" w:eastAsia="Times New Roman" w:hAnsi="Times New Roman" w:cs="Times New Roman"/>
                <w:sz w:val="24"/>
                <w:szCs w:val="24"/>
              </w:rPr>
              <w:t>б утверждении комплексного плана модернизации и расширения магистральной инфраструктуры на период до 2024 года&gt;</w:t>
            </w:r>
            <w:r>
              <w:rPr>
                <w:rFonts w:ascii="Times New Roman" w:eastAsia="Times New Roman" w:hAnsi="Times New Roman" w:cs="Times New Roman"/>
                <w:sz w:val="24"/>
                <w:szCs w:val="24"/>
              </w:rPr>
              <w:t xml:space="preserve"> и </w:t>
            </w:r>
            <w:r w:rsidRPr="00282CD1">
              <w:rPr>
                <w:rFonts w:ascii="Times New Roman" w:eastAsia="Times New Roman" w:hAnsi="Times New Roman" w:cs="Times New Roman"/>
                <w:sz w:val="24"/>
                <w:szCs w:val="24"/>
              </w:rPr>
              <w:t>Паспорт</w:t>
            </w:r>
            <w:r>
              <w:rPr>
                <w:rFonts w:ascii="Times New Roman" w:eastAsia="Times New Roman" w:hAnsi="Times New Roman" w:cs="Times New Roman"/>
                <w:sz w:val="24"/>
                <w:szCs w:val="24"/>
              </w:rPr>
              <w:t>у федерального проекта «</w:t>
            </w:r>
            <w:proofErr w:type="gramStart"/>
            <w:r>
              <w:rPr>
                <w:rFonts w:ascii="Times New Roman" w:eastAsia="Times New Roman" w:hAnsi="Times New Roman" w:cs="Times New Roman"/>
                <w:sz w:val="24"/>
                <w:szCs w:val="24"/>
              </w:rPr>
              <w:t xml:space="preserve">Европа - Западный Китай», </w:t>
            </w:r>
            <w:r w:rsidRPr="00282CD1">
              <w:rPr>
                <w:rFonts w:ascii="Times New Roman" w:eastAsia="Times New Roman" w:hAnsi="Times New Roman" w:cs="Times New Roman"/>
                <w:sz w:val="24"/>
                <w:szCs w:val="24"/>
              </w:rPr>
              <w:t xml:space="preserve">утв. протоколом заседания проектного комитета транспортной части комплексного плана модернизации и расширения магистральной инфраструктуры на период до 2024 года от 29.01.2019 </w:t>
            </w:r>
            <w:r>
              <w:rPr>
                <w:rFonts w:ascii="Times New Roman" w:eastAsia="Times New Roman" w:hAnsi="Times New Roman" w:cs="Times New Roman"/>
                <w:sz w:val="24"/>
                <w:szCs w:val="24"/>
              </w:rPr>
              <w:t>№ 1,</w:t>
            </w:r>
            <w:r w:rsidRPr="00282CD1">
              <w:rPr>
                <w:rFonts w:ascii="Times New Roman" w:eastAsia="Times New Roman" w:hAnsi="Times New Roman" w:cs="Times New Roman"/>
                <w:sz w:val="24"/>
                <w:szCs w:val="24"/>
              </w:rPr>
              <w:t xml:space="preserve"> </w:t>
            </w:r>
            <w:r w:rsidRPr="006A6250">
              <w:rPr>
                <w:rFonts w:ascii="Times New Roman" w:eastAsia="Times New Roman" w:hAnsi="Times New Roman" w:cs="Times New Roman"/>
                <w:sz w:val="24"/>
                <w:szCs w:val="24"/>
              </w:rPr>
              <w:t>в соответствии с которым</w:t>
            </w:r>
            <w:r>
              <w:rPr>
                <w:rFonts w:ascii="Times New Roman" w:eastAsia="Times New Roman" w:hAnsi="Times New Roman" w:cs="Times New Roman"/>
                <w:sz w:val="24"/>
                <w:szCs w:val="24"/>
              </w:rPr>
              <w:t>и</w:t>
            </w:r>
            <w:r w:rsidRPr="006A6250">
              <w:rPr>
                <w:rFonts w:ascii="Times New Roman" w:eastAsia="Times New Roman" w:hAnsi="Times New Roman" w:cs="Times New Roman"/>
                <w:sz w:val="24"/>
                <w:szCs w:val="24"/>
              </w:rPr>
              <w:t xml:space="preserve"> Концеденту предоставляются средства из бюджета Российской Федерации для целей предоставления Капитального гранта Концессионеру</w:t>
            </w:r>
            <w:r>
              <w:rPr>
                <w:rFonts w:ascii="Times New Roman" w:eastAsia="Times New Roman" w:hAnsi="Times New Roman" w:cs="Times New Roman"/>
                <w:sz w:val="24"/>
                <w:szCs w:val="24"/>
              </w:rPr>
              <w:t xml:space="preserve"> в совокупном размере не менее 67 355 127 218 (шести</w:t>
            </w:r>
            <w:r w:rsidRPr="00272B5E">
              <w:rPr>
                <w:rFonts w:ascii="Times New Roman" w:eastAsia="Times New Roman" w:hAnsi="Times New Roman" w:cs="Times New Roman"/>
                <w:sz w:val="24"/>
                <w:szCs w:val="24"/>
              </w:rPr>
              <w:t>десят</w:t>
            </w:r>
            <w:r>
              <w:rPr>
                <w:rFonts w:ascii="Times New Roman" w:eastAsia="Times New Roman" w:hAnsi="Times New Roman" w:cs="Times New Roman"/>
                <w:sz w:val="24"/>
                <w:szCs w:val="24"/>
              </w:rPr>
              <w:t>и семи миллиардов трехсот пяти</w:t>
            </w:r>
            <w:r w:rsidRPr="00272B5E">
              <w:rPr>
                <w:rFonts w:ascii="Times New Roman" w:eastAsia="Times New Roman" w:hAnsi="Times New Roman" w:cs="Times New Roman"/>
                <w:sz w:val="24"/>
                <w:szCs w:val="24"/>
              </w:rPr>
              <w:t>десят</w:t>
            </w:r>
            <w:r>
              <w:rPr>
                <w:rFonts w:ascii="Times New Roman" w:eastAsia="Times New Roman" w:hAnsi="Times New Roman" w:cs="Times New Roman"/>
                <w:sz w:val="24"/>
                <w:szCs w:val="24"/>
              </w:rPr>
              <w:t xml:space="preserve">и пяти </w:t>
            </w:r>
            <w:r>
              <w:rPr>
                <w:rFonts w:ascii="Times New Roman" w:eastAsia="Times New Roman" w:hAnsi="Times New Roman" w:cs="Times New Roman"/>
                <w:sz w:val="24"/>
                <w:szCs w:val="24"/>
              </w:rPr>
              <w:lastRenderedPageBreak/>
              <w:t>миллионов ста двадцати</w:t>
            </w:r>
            <w:proofErr w:type="gramEnd"/>
            <w:r>
              <w:rPr>
                <w:rFonts w:ascii="Times New Roman" w:eastAsia="Times New Roman" w:hAnsi="Times New Roman" w:cs="Times New Roman"/>
                <w:sz w:val="24"/>
                <w:szCs w:val="24"/>
              </w:rPr>
              <w:t xml:space="preserve"> семи тысяч двухсот восемнадцати) рублей 00 копеек</w:t>
            </w:r>
            <w:r w:rsidRPr="00C035E6">
              <w:rPr>
                <w:rFonts w:ascii="Times New Roman" w:eastAsia="Times New Roman" w:hAnsi="Times New Roman" w:cs="Times New Roman"/>
                <w:sz w:val="24"/>
                <w:szCs w:val="24"/>
              </w:rPr>
              <w:t xml:space="preserve">, </w:t>
            </w:r>
            <w:proofErr w:type="gramStart"/>
            <w:r w:rsidRPr="00C035E6">
              <w:rPr>
                <w:rFonts w:ascii="Times New Roman" w:eastAsia="Times New Roman" w:hAnsi="Times New Roman" w:cs="Times New Roman"/>
                <w:sz w:val="24"/>
                <w:szCs w:val="24"/>
              </w:rPr>
              <w:t>заключенное</w:t>
            </w:r>
            <w:proofErr w:type="gramEnd"/>
            <w:r w:rsidRPr="00C035E6">
              <w:rPr>
                <w:rFonts w:ascii="Times New Roman" w:eastAsia="Times New Roman" w:hAnsi="Times New Roman" w:cs="Times New Roman"/>
                <w:sz w:val="24"/>
                <w:szCs w:val="24"/>
              </w:rPr>
              <w:t xml:space="preserve"> между Федеральным дорожным агентством </w:t>
            </w:r>
            <w:r>
              <w:rPr>
                <w:rFonts w:ascii="Times New Roman" w:eastAsia="Times New Roman" w:hAnsi="Times New Roman" w:cs="Times New Roman"/>
                <w:sz w:val="24"/>
                <w:szCs w:val="24"/>
              </w:rPr>
              <w:t xml:space="preserve">(или иным уполномоченным органом Российской Федерации) </w:t>
            </w:r>
            <w:r w:rsidRPr="00C035E6">
              <w:rPr>
                <w:rFonts w:ascii="Times New Roman" w:eastAsia="Times New Roman" w:hAnsi="Times New Roman" w:cs="Times New Roman"/>
                <w:sz w:val="24"/>
                <w:szCs w:val="24"/>
              </w:rPr>
              <w:t xml:space="preserve">и уполномоченным </w:t>
            </w:r>
            <w:r>
              <w:rPr>
                <w:rFonts w:ascii="Times New Roman" w:eastAsia="Times New Roman" w:hAnsi="Times New Roman" w:cs="Times New Roman"/>
                <w:sz w:val="24"/>
                <w:szCs w:val="24"/>
              </w:rPr>
              <w:t>О</w:t>
            </w:r>
            <w:r w:rsidRPr="00C035E6">
              <w:rPr>
                <w:rFonts w:ascii="Times New Roman" w:eastAsia="Times New Roman" w:hAnsi="Times New Roman" w:cs="Times New Roman"/>
                <w:sz w:val="24"/>
                <w:szCs w:val="24"/>
              </w:rPr>
              <w:t xml:space="preserve">рганом </w:t>
            </w:r>
            <w:r>
              <w:rPr>
                <w:rFonts w:ascii="Times New Roman" w:eastAsia="Times New Roman" w:hAnsi="Times New Roman" w:cs="Times New Roman"/>
                <w:sz w:val="24"/>
                <w:szCs w:val="24"/>
              </w:rPr>
              <w:t>власти Самарской области</w:t>
            </w:r>
            <w:r w:rsidRPr="00C035E6">
              <w:rPr>
                <w:rFonts w:ascii="Times New Roman" w:eastAsia="Times New Roman" w:hAnsi="Times New Roman" w:cs="Times New Roman"/>
                <w:sz w:val="24"/>
                <w:szCs w:val="24"/>
              </w:rPr>
              <w:t>;</w:t>
            </w:r>
          </w:p>
        </w:tc>
      </w:tr>
      <w:tr w:rsidR="00A51E21" w:rsidRPr="00C035E6" w14:paraId="777949C0" w14:textId="77777777" w:rsidTr="00C453E2">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1C73ADC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Соглашение о финансировании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CDD790B" w14:textId="4C2AD76F" w:rsidR="00A51E21" w:rsidRPr="00C035E6" w:rsidRDefault="00A51E21" w:rsidP="0098376E">
            <w:pPr>
              <w:spacing w:before="100" w:after="100" w:line="240" w:lineRule="auto"/>
              <w:jc w:val="both"/>
              <w:rPr>
                <w:rFonts w:ascii="Times New Roman" w:eastAsia="Times New Roman" w:hAnsi="Times New Roman" w:cs="Times New Roman"/>
                <w:sz w:val="24"/>
                <w:szCs w:val="24"/>
              </w:rPr>
            </w:pPr>
            <w:proofErr w:type="gramStart"/>
            <w:r w:rsidRPr="00C035E6">
              <w:rPr>
                <w:rFonts w:ascii="Times New Roman" w:eastAsia="Times New Roman" w:hAnsi="Times New Roman" w:cs="Times New Roman"/>
                <w:sz w:val="24"/>
                <w:szCs w:val="24"/>
              </w:rPr>
              <w:t>означает кредитный договор или финансовый инструмент, заключенный</w:t>
            </w:r>
            <w:r>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 xml:space="preserve">или приобретенный Концессионером, согласно которому Концессионеру предоставляется </w:t>
            </w:r>
            <w:r w:rsidR="00493718">
              <w:rPr>
                <w:rFonts w:ascii="Times New Roman" w:eastAsia="Times New Roman" w:hAnsi="Times New Roman" w:cs="Times New Roman"/>
                <w:sz w:val="24"/>
                <w:szCs w:val="24"/>
              </w:rPr>
              <w:t xml:space="preserve">Долговое </w:t>
            </w:r>
            <w:r w:rsidRPr="00C035E6">
              <w:rPr>
                <w:rFonts w:ascii="Times New Roman" w:eastAsia="Times New Roman" w:hAnsi="Times New Roman" w:cs="Times New Roman"/>
                <w:sz w:val="24"/>
                <w:szCs w:val="24"/>
              </w:rPr>
              <w:t>финансирование (в форме займа, кредита, облигаций или в иной форме) на условиях старшего долга</w:t>
            </w:r>
            <w:r w:rsidR="00493718">
              <w:rPr>
                <w:rFonts w:ascii="Times New Roman" w:eastAsia="Times New Roman" w:hAnsi="Times New Roman" w:cs="Times New Roman"/>
                <w:sz w:val="24"/>
                <w:szCs w:val="24"/>
              </w:rPr>
              <w:t xml:space="preserve"> по отношению к Собственному финансированию</w:t>
            </w:r>
            <w:r w:rsidRPr="00C03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что считается подтвержденным, если в Соглашении о финансировании указано, что в межкредиторском соглашении, подлежащем заключению между лицами, предоставляющими Собственное финансирование и Финансирующей организацией, должно быть условие</w:t>
            </w:r>
            <w:proofErr w:type="gramEnd"/>
            <w:r>
              <w:rPr>
                <w:rFonts w:ascii="Times New Roman" w:eastAsia="Times New Roman" w:hAnsi="Times New Roman" w:cs="Times New Roman"/>
                <w:sz w:val="24"/>
                <w:szCs w:val="24"/>
              </w:rPr>
              <w:t xml:space="preserve">, что требования </w:t>
            </w:r>
            <w:r w:rsidR="00F63D44">
              <w:rPr>
                <w:rFonts w:ascii="Times New Roman" w:eastAsia="Times New Roman" w:hAnsi="Times New Roman" w:cs="Times New Roman"/>
                <w:sz w:val="24"/>
                <w:szCs w:val="24"/>
              </w:rPr>
              <w:t>л</w:t>
            </w:r>
            <w:r>
              <w:rPr>
                <w:rFonts w:ascii="Times New Roman" w:eastAsia="Times New Roman" w:hAnsi="Times New Roman" w:cs="Times New Roman"/>
                <w:sz w:val="24"/>
                <w:szCs w:val="24"/>
              </w:rPr>
              <w:t xml:space="preserve">иц, предоставляющих </w:t>
            </w:r>
            <w:r w:rsidR="00F63D44">
              <w:rPr>
                <w:rFonts w:ascii="Times New Roman" w:eastAsia="Times New Roman" w:hAnsi="Times New Roman" w:cs="Times New Roman"/>
                <w:sz w:val="24"/>
                <w:szCs w:val="24"/>
              </w:rPr>
              <w:t>С</w:t>
            </w:r>
            <w:r>
              <w:rPr>
                <w:rFonts w:ascii="Times New Roman" w:eastAsia="Times New Roman" w:hAnsi="Times New Roman" w:cs="Times New Roman"/>
                <w:sz w:val="24"/>
                <w:szCs w:val="24"/>
              </w:rPr>
              <w:t>обственное финансирование, к Концессионеру по соглашению о предоставлении Собственного финансирования субординированы по отношению к требованиям Финансирующей организации к Концессионеру по Соглашению о финансировании</w:t>
            </w:r>
            <w:r w:rsidRPr="00C035E6">
              <w:rPr>
                <w:rFonts w:ascii="Times New Roman" w:eastAsia="Times New Roman" w:hAnsi="Times New Roman" w:cs="Times New Roman"/>
                <w:sz w:val="24"/>
                <w:szCs w:val="24"/>
              </w:rPr>
              <w:t>), возвратности, платности и срочности Финансирующими организациями для целей реализации Проекта</w:t>
            </w:r>
            <w:r w:rsidR="00493718">
              <w:rPr>
                <w:rFonts w:ascii="Times New Roman" w:eastAsia="Times New Roman" w:hAnsi="Times New Roman" w:cs="Times New Roman"/>
                <w:sz w:val="24"/>
                <w:szCs w:val="24"/>
              </w:rPr>
              <w:t xml:space="preserve">. </w:t>
            </w:r>
            <w:proofErr w:type="gramStart"/>
            <w:r w:rsidR="00493718">
              <w:rPr>
                <w:rFonts w:ascii="Times New Roman" w:eastAsia="Times New Roman" w:hAnsi="Times New Roman" w:cs="Times New Roman"/>
                <w:sz w:val="24"/>
                <w:szCs w:val="24"/>
              </w:rPr>
              <w:t>Межкредиторское соглашение, заключаемое между Финансирующими организациями, предоставляющими Долговое</w:t>
            </w:r>
            <w:r w:rsidR="0098376E">
              <w:rPr>
                <w:rFonts w:ascii="Times New Roman" w:eastAsia="Times New Roman" w:hAnsi="Times New Roman" w:cs="Times New Roman"/>
                <w:sz w:val="24"/>
                <w:szCs w:val="24"/>
              </w:rPr>
              <w:t xml:space="preserve"> финансирование, может содержать условие о субординации требований таких Финансирующих организаций между собой</w:t>
            </w:r>
            <w:r w:rsidRPr="00C035E6">
              <w:rPr>
                <w:rFonts w:ascii="Times New Roman" w:eastAsia="Times New Roman" w:hAnsi="Times New Roman" w:cs="Times New Roman"/>
                <w:sz w:val="24"/>
                <w:szCs w:val="24"/>
              </w:rPr>
              <w:t xml:space="preserve">  Исключительно для целей настоящего Концессионного соглашения в случае внесения изменений в Соглашение о финансировании такие изменения признаются и применяются Концедентом при условии, что такие изменения согласованы или считаются согласованными </w:t>
            </w:r>
            <w:r w:rsidRPr="00C035E6">
              <w:rPr>
                <w:rFonts w:ascii="Times New Roman" w:eastAsia="Times New Roman" w:hAnsi="Times New Roman" w:cs="Times New Roman"/>
                <w:sz w:val="24"/>
                <w:szCs w:val="24"/>
              </w:rPr>
              <w:lastRenderedPageBreak/>
              <w:t>Концедентом в соответствии с настоящим Концессионным соглашением</w:t>
            </w:r>
            <w:r>
              <w:rPr>
                <w:rFonts w:ascii="Times New Roman" w:eastAsia="Times New Roman" w:hAnsi="Times New Roman" w:cs="Times New Roman"/>
                <w:sz w:val="24"/>
                <w:szCs w:val="24"/>
              </w:rPr>
              <w:t xml:space="preserve"> (в том случае и</w:t>
            </w:r>
            <w:proofErr w:type="gramEnd"/>
            <w:r>
              <w:rPr>
                <w:rFonts w:ascii="Times New Roman" w:eastAsia="Times New Roman" w:hAnsi="Times New Roman" w:cs="Times New Roman"/>
                <w:sz w:val="24"/>
                <w:szCs w:val="24"/>
              </w:rPr>
              <w:t xml:space="preserve"> в той части, в которой</w:t>
            </w:r>
            <w:r w:rsidRPr="00C035E6">
              <w:rPr>
                <w:rFonts w:ascii="Times New Roman" w:eastAsia="Times New Roman" w:hAnsi="Times New Roman" w:cs="Times New Roman"/>
                <w:sz w:val="24"/>
                <w:szCs w:val="24"/>
              </w:rPr>
              <w:t xml:space="preserve"> такое согласование предусмотрено Концессионным соглашением);</w:t>
            </w:r>
          </w:p>
        </w:tc>
      </w:tr>
      <w:tr w:rsidR="00A51E21" w:rsidRPr="00C035E6" w14:paraId="008AD5E6" w14:textId="77777777" w:rsidTr="00C453E2">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29418F3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Спор</w:t>
            </w:r>
          </w:p>
        </w:tc>
        <w:tc>
          <w:tcPr>
            <w:tcW w:w="4896"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531FA85D"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671778">
              <w:rPr>
                <w:rFonts w:ascii="Times New Roman" w:eastAsia="Times New Roman" w:hAnsi="Times New Roman" w:cs="Times New Roman"/>
                <w:sz w:val="24"/>
                <w:szCs w:val="24"/>
              </w:rPr>
              <w:t>означает споры, разногласия или требования, возникающие из настоящего Концессионного соглашения или в связи с ним, в том числе касающиеся его зак</w:t>
            </w:r>
            <w:r>
              <w:rPr>
                <w:rFonts w:ascii="Times New Roman" w:eastAsia="Times New Roman" w:hAnsi="Times New Roman" w:cs="Times New Roman"/>
                <w:sz w:val="24"/>
                <w:szCs w:val="24"/>
              </w:rPr>
              <w:t xml:space="preserve">лючения, исполнения, нарушения, </w:t>
            </w:r>
            <w:r w:rsidRPr="00671778">
              <w:rPr>
                <w:rFonts w:ascii="Times New Roman" w:eastAsia="Times New Roman" w:hAnsi="Times New Roman" w:cs="Times New Roman"/>
                <w:sz w:val="24"/>
                <w:szCs w:val="24"/>
              </w:rPr>
              <w:t>прекращения, недействительности или толкования;</w:t>
            </w:r>
          </w:p>
        </w:tc>
      </w:tr>
      <w:tr w:rsidR="00A51E21" w:rsidRPr="00C035E6" w14:paraId="4F863ABF"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93C916C"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Срок действия соглашения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A3D744"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(двадцать) лет </w:t>
            </w:r>
            <w:proofErr w:type="gramStart"/>
            <w:r>
              <w:rPr>
                <w:rFonts w:ascii="Times New Roman" w:eastAsia="Times New Roman" w:hAnsi="Times New Roman" w:cs="Times New Roman"/>
                <w:sz w:val="24"/>
                <w:szCs w:val="24"/>
              </w:rPr>
              <w:t>с Даты заключения</w:t>
            </w:r>
            <w:proofErr w:type="gramEnd"/>
            <w:r>
              <w:rPr>
                <w:rFonts w:ascii="Times New Roman" w:eastAsia="Times New Roman" w:hAnsi="Times New Roman" w:cs="Times New Roman"/>
                <w:sz w:val="24"/>
                <w:szCs w:val="24"/>
              </w:rPr>
              <w:t xml:space="preserve"> Концессионного соглашения</w:t>
            </w:r>
            <w:r w:rsidRPr="00C035E6">
              <w:rPr>
                <w:rFonts w:ascii="Times New Roman" w:eastAsia="Times New Roman" w:hAnsi="Times New Roman" w:cs="Times New Roman"/>
                <w:sz w:val="24"/>
                <w:szCs w:val="24"/>
              </w:rPr>
              <w:t>;</w:t>
            </w:r>
          </w:p>
        </w:tc>
      </w:tr>
      <w:tr w:rsidR="00A51E21" w:rsidRPr="00C035E6" w14:paraId="4C0E38B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B88929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Строительство</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16BB511"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w:t>
            </w:r>
            <w:r>
              <w:rPr>
                <w:rFonts w:ascii="Times New Roman" w:eastAsia="Times New Roman" w:hAnsi="Times New Roman" w:cs="Times New Roman"/>
                <w:sz w:val="24"/>
                <w:szCs w:val="24"/>
              </w:rPr>
              <w:t>создание</w:t>
            </w:r>
            <w:r w:rsidRPr="00C035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C035E6">
              <w:rPr>
                <w:rFonts w:ascii="Times New Roman" w:eastAsia="Times New Roman" w:hAnsi="Times New Roman" w:cs="Times New Roman"/>
                <w:sz w:val="24"/>
                <w:szCs w:val="24"/>
              </w:rPr>
              <w:t>строительство</w:t>
            </w:r>
            <w:r>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 xml:space="preserve"> Концессионером в соответствии с настоящим Концессионным соглашением и законо</w:t>
            </w:r>
            <w:r>
              <w:rPr>
                <w:rFonts w:ascii="Times New Roman" w:eastAsia="Times New Roman" w:hAnsi="Times New Roman" w:cs="Times New Roman"/>
                <w:sz w:val="24"/>
                <w:szCs w:val="24"/>
              </w:rPr>
              <w:t>дательством Объекта соглашения</w:t>
            </w:r>
            <w:r w:rsidRPr="00C035E6">
              <w:rPr>
                <w:rFonts w:ascii="Times New Roman" w:eastAsia="Times New Roman" w:hAnsi="Times New Roman" w:cs="Times New Roman"/>
                <w:sz w:val="24"/>
                <w:szCs w:val="24"/>
              </w:rPr>
              <w:t>, а также ввод в эксплуатацию Объекта соглашения (или отдельного Этапа строительства);</w:t>
            </w:r>
          </w:p>
        </w:tc>
      </w:tr>
      <w:tr w:rsidR="00A51E21" w:rsidRPr="00C035E6" w14:paraId="78BB88FE"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8A1F7AE" w14:textId="77777777" w:rsidR="00A51E21" w:rsidRPr="00C035E6" w:rsidRDefault="00A51E21" w:rsidP="00CE15DF">
            <w:pPr>
              <w:pStyle w:val="a7"/>
              <w:spacing w:before="100" w:after="100"/>
              <w:jc w:val="left"/>
              <w:rPr>
                <w:rFonts w:cs="Times New Roman"/>
                <w:b/>
                <w:szCs w:val="24"/>
              </w:rPr>
            </w:pPr>
            <w:r w:rsidRPr="00C035E6">
              <w:rPr>
                <w:rFonts w:cs="Times New Roman"/>
                <w:b/>
                <w:szCs w:val="24"/>
              </w:rPr>
              <w:t>Сумма возмещаем</w:t>
            </w:r>
            <w:r>
              <w:rPr>
                <w:rFonts w:cs="Times New Roman"/>
                <w:b/>
                <w:szCs w:val="24"/>
              </w:rPr>
              <w:t>ого Собственного финансирования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8A7A115"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совокупный размер </w:t>
            </w:r>
            <w:r>
              <w:rPr>
                <w:rFonts w:ascii="Times New Roman" w:eastAsia="Times New Roman" w:hAnsi="Times New Roman" w:cs="Times New Roman"/>
                <w:sz w:val="24"/>
                <w:szCs w:val="24"/>
              </w:rPr>
              <w:t xml:space="preserve">Собственного </w:t>
            </w:r>
            <w:r w:rsidRPr="00C035E6">
              <w:rPr>
                <w:rFonts w:ascii="Times New Roman" w:eastAsia="Times New Roman" w:hAnsi="Times New Roman" w:cs="Times New Roman"/>
                <w:sz w:val="24"/>
                <w:szCs w:val="24"/>
              </w:rPr>
              <w:t>финансирования за вычетом:</w:t>
            </w:r>
          </w:p>
          <w:p w14:paraId="31DB786C" w14:textId="7CE03A07" w:rsidR="00A51E21" w:rsidRPr="00184605" w:rsidRDefault="00A51E21" w:rsidP="00E15D90">
            <w:pPr>
              <w:numPr>
                <w:ilvl w:val="0"/>
                <w:numId w:val="11"/>
              </w:numPr>
              <w:spacing w:before="100" w:after="100" w:line="240" w:lineRule="auto"/>
              <w:ind w:hanging="698"/>
              <w:jc w:val="both"/>
              <w:rPr>
                <w:rFonts w:ascii="Times New Roman" w:eastAsia="Times New Roman" w:hAnsi="Times New Roman" w:cs="Times New Roman"/>
                <w:sz w:val="24"/>
                <w:szCs w:val="24"/>
              </w:rPr>
            </w:pPr>
            <w:r w:rsidRPr="00184605">
              <w:rPr>
                <w:rFonts w:ascii="Times New Roman" w:eastAsia="Times New Roman" w:hAnsi="Times New Roman" w:cs="Times New Roman"/>
                <w:sz w:val="24"/>
                <w:szCs w:val="24"/>
              </w:rPr>
              <w:t>фактически выплаченных</w:t>
            </w:r>
            <w:r w:rsidR="00184605">
              <w:rPr>
                <w:rFonts w:ascii="Times New Roman" w:eastAsia="Times New Roman" w:hAnsi="Times New Roman" w:cs="Times New Roman"/>
                <w:sz w:val="24"/>
                <w:szCs w:val="24"/>
              </w:rPr>
              <w:t>/возвращенных</w:t>
            </w:r>
            <w:r w:rsidRPr="00184605">
              <w:rPr>
                <w:rFonts w:ascii="Times New Roman" w:eastAsia="Times New Roman" w:hAnsi="Times New Roman" w:cs="Times New Roman"/>
                <w:sz w:val="24"/>
                <w:szCs w:val="24"/>
              </w:rPr>
              <w:t xml:space="preserve"> средств </w:t>
            </w:r>
            <w:r w:rsidR="00184605">
              <w:rPr>
                <w:rFonts w:ascii="Times New Roman" w:eastAsia="Times New Roman" w:hAnsi="Times New Roman" w:cs="Times New Roman"/>
                <w:sz w:val="24"/>
                <w:szCs w:val="24"/>
              </w:rPr>
              <w:t>участникам/акционерам/собственникам Концессионера</w:t>
            </w:r>
            <w:r w:rsidRPr="00184605">
              <w:rPr>
                <w:rFonts w:ascii="Times New Roman" w:eastAsia="Times New Roman" w:hAnsi="Times New Roman" w:cs="Times New Roman"/>
                <w:sz w:val="24"/>
                <w:szCs w:val="24"/>
              </w:rPr>
              <w:t>; и</w:t>
            </w:r>
          </w:p>
          <w:p w14:paraId="4BA7A040" w14:textId="77777777" w:rsidR="00A51E21" w:rsidRPr="00C035E6" w:rsidRDefault="00A51E21" w:rsidP="00E15D90">
            <w:pPr>
              <w:pStyle w:val="af8"/>
              <w:numPr>
                <w:ilvl w:val="0"/>
                <w:numId w:val="11"/>
              </w:numPr>
              <w:spacing w:before="100" w:after="100" w:line="240" w:lineRule="auto"/>
              <w:ind w:hanging="698"/>
              <w:jc w:val="both"/>
            </w:pPr>
            <w:r w:rsidRPr="00C035E6">
              <w:rPr>
                <w:rFonts w:ascii="Times New Roman" w:eastAsia="Times New Roman" w:hAnsi="Times New Roman" w:cs="Times New Roman"/>
                <w:sz w:val="24"/>
                <w:szCs w:val="24"/>
              </w:rPr>
              <w:t xml:space="preserve">выплаченных дивидендов или </w:t>
            </w:r>
            <w:r>
              <w:rPr>
                <w:rFonts w:ascii="Times New Roman" w:eastAsia="Times New Roman" w:hAnsi="Times New Roman" w:cs="Times New Roman"/>
                <w:sz w:val="24"/>
                <w:szCs w:val="24"/>
              </w:rPr>
              <w:t>возвращенных денежных сре</w:t>
            </w:r>
            <w:proofErr w:type="gramStart"/>
            <w:r>
              <w:rPr>
                <w:rFonts w:ascii="Times New Roman" w:eastAsia="Times New Roman" w:hAnsi="Times New Roman" w:cs="Times New Roman"/>
                <w:sz w:val="24"/>
                <w:szCs w:val="24"/>
              </w:rPr>
              <w:t>дств в р</w:t>
            </w:r>
            <w:proofErr w:type="gramEnd"/>
            <w:r>
              <w:rPr>
                <w:rFonts w:ascii="Times New Roman" w:eastAsia="Times New Roman" w:hAnsi="Times New Roman" w:cs="Times New Roman"/>
                <w:sz w:val="24"/>
                <w:szCs w:val="24"/>
              </w:rPr>
              <w:t xml:space="preserve">езультате </w:t>
            </w:r>
            <w:r w:rsidRPr="00C035E6">
              <w:rPr>
                <w:rFonts w:ascii="Times New Roman" w:eastAsia="Times New Roman" w:hAnsi="Times New Roman" w:cs="Times New Roman"/>
                <w:sz w:val="24"/>
                <w:szCs w:val="24"/>
              </w:rPr>
              <w:t>уменьшения уставного капитала;</w:t>
            </w:r>
          </w:p>
        </w:tc>
      </w:tr>
      <w:tr w:rsidR="00A51E21" w:rsidRPr="00C035E6" w14:paraId="3827E52F"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D837EFE" w14:textId="77777777" w:rsidR="00A51E21" w:rsidRPr="00C035E6" w:rsidRDefault="00A51E21" w:rsidP="0017785F">
            <w:pPr>
              <w:pStyle w:val="a7"/>
              <w:spacing w:before="100" w:after="100"/>
              <w:jc w:val="left"/>
              <w:rPr>
                <w:rFonts w:cs="Times New Roman"/>
                <w:b/>
                <w:szCs w:val="24"/>
              </w:rPr>
            </w:pPr>
            <w:r w:rsidRPr="00C035E6">
              <w:rPr>
                <w:rFonts w:cs="Times New Roman"/>
                <w:b/>
                <w:szCs w:val="24"/>
              </w:rPr>
              <w:t xml:space="preserve">Сумма компенсации </w:t>
            </w:r>
            <w:r>
              <w:rPr>
                <w:rFonts w:cs="Times New Roman"/>
                <w:b/>
                <w:szCs w:val="24"/>
              </w:rPr>
              <w:t>по Собственному финансированию</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8ABC6E4" w14:textId="713018B9" w:rsidR="00A51E21" w:rsidRPr="00C035E6" w:rsidRDefault="00A51E21" w:rsidP="00545B93">
            <w:pPr>
              <w:spacing w:before="100" w:after="100" w:line="240" w:lineRule="auto"/>
              <w:jc w:val="both"/>
              <w:rPr>
                <w:rFonts w:eastAsia="Times New Roman"/>
                <w:sz w:val="24"/>
                <w:szCs w:val="24"/>
              </w:rPr>
            </w:pPr>
            <w:r w:rsidRPr="00C035E6">
              <w:rPr>
                <w:rFonts w:ascii="Times New Roman" w:eastAsia="Times New Roman" w:hAnsi="Times New Roman" w:cs="Times New Roman"/>
                <w:sz w:val="24"/>
                <w:szCs w:val="24"/>
              </w:rPr>
              <w:t xml:space="preserve">означает сумму, достаточную для получения доходности в размере </w:t>
            </w:r>
            <w:r w:rsidR="00D71C47">
              <w:rPr>
                <w:rFonts w:ascii="Times New Roman" w:eastAsia="Times New Roman" w:hAnsi="Times New Roman" w:cs="Times New Roman"/>
                <w:sz w:val="24"/>
                <w:szCs w:val="24"/>
              </w:rPr>
              <w:t>12,5</w:t>
            </w:r>
            <w:r w:rsidRPr="00C035E6">
              <w:rPr>
                <w:rFonts w:ascii="Times New Roman" w:eastAsia="Times New Roman" w:hAnsi="Times New Roman" w:cs="Times New Roman"/>
                <w:sz w:val="24"/>
                <w:szCs w:val="24"/>
              </w:rPr>
              <w:t>% (</w:t>
            </w:r>
            <w:r w:rsidR="00D71C47">
              <w:rPr>
                <w:rFonts w:ascii="Times New Roman" w:eastAsia="Times New Roman" w:hAnsi="Times New Roman" w:cs="Times New Roman"/>
                <w:sz w:val="24"/>
                <w:szCs w:val="24"/>
              </w:rPr>
              <w:t>двенадцати целых пяти десятых процента</w:t>
            </w:r>
            <w:r w:rsidRPr="00C035E6">
              <w:rPr>
                <w:rFonts w:ascii="Times New Roman" w:eastAsia="Times New Roman" w:hAnsi="Times New Roman" w:cs="Times New Roman"/>
                <w:sz w:val="24"/>
                <w:szCs w:val="24"/>
              </w:rPr>
              <w:t xml:space="preserve">) годовых </w:t>
            </w:r>
            <w:proofErr w:type="gramStart"/>
            <w:r w:rsidRPr="00C035E6">
              <w:rPr>
                <w:rFonts w:ascii="Times New Roman" w:eastAsia="Times New Roman" w:hAnsi="Times New Roman" w:cs="Times New Roman"/>
                <w:sz w:val="24"/>
                <w:szCs w:val="24"/>
              </w:rPr>
              <w:t>с даты привлечения</w:t>
            </w:r>
            <w:proofErr w:type="gramEnd"/>
            <w:r w:rsidRPr="00C035E6">
              <w:rPr>
                <w:rFonts w:ascii="Times New Roman" w:eastAsia="Times New Roman" w:hAnsi="Times New Roman" w:cs="Times New Roman"/>
                <w:sz w:val="24"/>
                <w:szCs w:val="24"/>
              </w:rPr>
              <w:t xml:space="preserve"> таких средств до Даты прекращения действия концессионного соглашения, начисленных на Сумму возмещаем</w:t>
            </w:r>
            <w:r>
              <w:rPr>
                <w:rFonts w:ascii="Times New Roman" w:eastAsia="Times New Roman" w:hAnsi="Times New Roman" w:cs="Times New Roman"/>
                <w:sz w:val="24"/>
                <w:szCs w:val="24"/>
              </w:rPr>
              <w:t>ого Собственного финансирования</w:t>
            </w:r>
            <w:r>
              <w:rPr>
                <w:rFonts w:ascii="Times New Roman" w:hAnsi="Times New Roman" w:cs="Times New Roman"/>
                <w:sz w:val="24"/>
                <w:szCs w:val="24"/>
              </w:rPr>
              <w:t>,</w:t>
            </w:r>
            <w:r w:rsidRPr="00C035E6">
              <w:rPr>
                <w:rFonts w:ascii="Times New Roman" w:eastAsia="Times New Roman" w:hAnsi="Times New Roman" w:cs="Times New Roman"/>
                <w:sz w:val="24"/>
                <w:szCs w:val="24"/>
              </w:rPr>
              <w:t xml:space="preserve"> рассчитываемую по следующей формуле:</w:t>
            </w:r>
          </w:p>
          <w:p w14:paraId="00F9F2E5" w14:textId="77777777" w:rsidR="00A51E21" w:rsidRPr="00C035E6" w:rsidRDefault="003D3889" w:rsidP="00545B93">
            <w:pPr>
              <w:spacing w:after="120" w:line="240" w:lineRule="atLeast"/>
              <w:ind w:left="142"/>
            </w:pPr>
            <m:oMath>
              <m:sSup>
                <m:sSupPr>
                  <m:ctrlPr>
                    <w:rPr>
                      <w:rFonts w:ascii="Cambria Math" w:hAnsi="Cambria Math"/>
                      <w:sz w:val="24"/>
                      <w:szCs w:val="24"/>
                    </w:rPr>
                  </m:ctrlPr>
                </m:sSupPr>
                <m:e>
                  <m:r>
                    <w:rPr>
                      <w:rFonts w:ascii="Cambria Math" w:hAnsi="Cambria Math"/>
                      <w:sz w:val="24"/>
                      <w:szCs w:val="24"/>
                      <w:lang w:val="en-US"/>
                    </w:rPr>
                    <m:t>EquityCompensation</m:t>
                  </m:r>
                </m:e>
                <m:sup/>
              </m:sSup>
              <m:r>
                <w:rPr>
                  <w:rFonts w:ascii="Cambria Math" w:hAnsi="Cambria Math"/>
                  <w:sz w:val="24"/>
                  <w:szCs w:val="24"/>
                </w:rPr>
                <m:t>=</m:t>
              </m:r>
              <m:nary>
                <m:naryPr>
                  <m:chr m:val="∑"/>
                  <m:grow m:val="1"/>
                  <m:ctrlPr>
                    <w:rPr>
                      <w:rFonts w:ascii="Cambria Math" w:hAnsi="Cambria Math"/>
                      <w:sz w:val="24"/>
                      <w:szCs w:val="24"/>
                    </w:rPr>
                  </m:ctrlPr>
                </m:naryPr>
                <m:sub>
                  <m:r>
                    <w:rPr>
                      <w:rFonts w:ascii="Cambria Math" w:hAnsi="Cambria Math"/>
                      <w:sz w:val="24"/>
                      <w:szCs w:val="24"/>
                    </w:rPr>
                    <m:t>t=1</m:t>
                  </m:r>
                </m:sub>
                <m:sup>
                  <m:r>
                    <w:rPr>
                      <w:rFonts w:ascii="Cambria Math" w:hAnsi="Cambria Math"/>
                      <w:sz w:val="24"/>
                      <w:szCs w:val="24"/>
                    </w:rPr>
                    <m:t>N</m:t>
                  </m:r>
                </m:sup>
                <m:e>
                  <m:d>
                    <m:dPr>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EquityInjections</m:t>
                          </m:r>
                        </m:e>
                        <m:sub>
                          <m:r>
                            <w:rPr>
                              <w:rFonts w:ascii="Cambria Math" w:hAnsi="Cambria Math"/>
                              <w:sz w:val="24"/>
                              <w:szCs w:val="24"/>
                            </w:rPr>
                            <m:t>t</m:t>
                          </m:r>
                        </m:sub>
                      </m:sSub>
                      <m: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Distributions</m:t>
                          </m:r>
                        </m:e>
                        <m:sub>
                          <m:r>
                            <w:rPr>
                              <w:rFonts w:ascii="Cambria Math" w:hAnsi="Cambria Math"/>
                              <w:sz w:val="24"/>
                              <w:szCs w:val="24"/>
                            </w:rPr>
                            <m:t>t</m:t>
                          </m:r>
                        </m:sub>
                      </m:sSub>
                    </m:e>
                  </m:d>
                  <m:sSup>
                    <m:sSupPr>
                      <m:ctrlPr>
                        <w:rPr>
                          <w:rFonts w:ascii="Cambria Math" w:hAnsi="Cambria Math"/>
                          <w:sz w:val="24"/>
                          <w:szCs w:val="24"/>
                        </w:rPr>
                      </m:ctrlPr>
                    </m:sSupPr>
                    <m:e>
                      <m:r>
                        <w:rPr>
                          <w:rFonts w:ascii="Cambria Math" w:hAnsi="Cambria Math"/>
                          <w:sz w:val="24"/>
                          <w:szCs w:val="24"/>
                        </w:rPr>
                        <m:t>*((1+IRR)</m:t>
                      </m:r>
                    </m:e>
                    <m:sup>
                      <m:r>
                        <w:rPr>
                          <w:rFonts w:ascii="Cambria Math" w:hAnsi="Cambria Math"/>
                          <w:sz w:val="24"/>
                          <w:szCs w:val="24"/>
                        </w:rPr>
                        <m:t>N-t</m:t>
                      </m:r>
                    </m:sup>
                  </m:sSup>
                  <m:r>
                    <w:rPr>
                      <w:rFonts w:ascii="Cambria Math" w:hAnsi="Cambria Math"/>
                      <w:sz w:val="24"/>
                      <w:szCs w:val="24"/>
                    </w:rPr>
                    <m:t>-1)</m:t>
                  </m:r>
                </m:e>
              </m:nary>
            </m:oMath>
            <w:r w:rsidR="00A51E21" w:rsidRPr="00C035E6">
              <w:rPr>
                <w:sz w:val="24"/>
                <w:szCs w:val="24"/>
              </w:rPr>
              <w:t xml:space="preserve">, </w:t>
            </w:r>
            <w:r w:rsidR="00A51E21" w:rsidRPr="00C035E6">
              <w:t>где</w:t>
            </w:r>
          </w:p>
          <w:p w14:paraId="0FE7FB69" w14:textId="77777777" w:rsidR="00A51E21" w:rsidRPr="00C035E6" w:rsidRDefault="003D3889" w:rsidP="00545B93">
            <w:pPr>
              <w:spacing w:after="120" w:line="240" w:lineRule="auto"/>
              <w:rPr>
                <w:sz w:val="24"/>
                <w:szCs w:val="24"/>
              </w:rPr>
            </w:pPr>
            <m:oMath>
              <m:sSub>
                <m:sSubPr>
                  <m:ctrlPr>
                    <w:rPr>
                      <w:rFonts w:ascii="Cambria Math" w:hAnsi="Cambria Math"/>
                      <w:color w:val="000000"/>
                      <w:sz w:val="24"/>
                      <w:szCs w:val="24"/>
                    </w:rPr>
                  </m:ctrlPr>
                </m:sSubPr>
                <m:e>
                  <m:r>
                    <m:rPr>
                      <m:sty m:val="p"/>
                    </m:rPr>
                    <w:rPr>
                      <w:rFonts w:ascii="Cambria Math" w:hAnsi="Cambria Math"/>
                      <w:sz w:val="24"/>
                      <w:szCs w:val="24"/>
                    </w:rPr>
                    <m:t>EquityInjections</m:t>
                  </m:r>
                </m:e>
                <m:sub>
                  <m:r>
                    <w:rPr>
                      <w:rFonts w:ascii="Cambria Math" w:hAnsi="Cambria Math"/>
                      <w:sz w:val="24"/>
                      <w:szCs w:val="24"/>
                    </w:rPr>
                    <m:t>t</m:t>
                  </m:r>
                </m:sub>
              </m:sSub>
            </m:oMath>
            <w:r w:rsidR="00A51E21" w:rsidRPr="00C035E6">
              <w:rPr>
                <w:rFonts w:ascii="Times New Roman" w:hAnsi="Times New Roman" w:cs="Times New Roman"/>
                <w:sz w:val="24"/>
                <w:szCs w:val="24"/>
              </w:rPr>
              <w:t xml:space="preserve">– вложение средств </w:t>
            </w:r>
            <w:r w:rsidR="00A51E21">
              <w:rPr>
                <w:rFonts w:ascii="Times New Roman" w:hAnsi="Times New Roman" w:cs="Times New Roman"/>
                <w:sz w:val="24"/>
                <w:szCs w:val="24"/>
              </w:rPr>
              <w:t>Собственного</w:t>
            </w:r>
            <w:r w:rsidR="00A51E21" w:rsidRPr="00C035E6">
              <w:rPr>
                <w:rFonts w:ascii="Times New Roman" w:hAnsi="Times New Roman" w:cs="Times New Roman"/>
                <w:sz w:val="24"/>
                <w:szCs w:val="24"/>
              </w:rPr>
              <w:t xml:space="preserve"> финансирования в квартале t,</w:t>
            </w:r>
          </w:p>
          <w:p w14:paraId="51A491CF" w14:textId="77777777" w:rsidR="00A51E21" w:rsidRPr="00C035E6" w:rsidRDefault="003D3889" w:rsidP="00545B93">
            <w:pPr>
              <w:spacing w:after="120" w:line="240" w:lineRule="auto"/>
              <w:rPr>
                <w:rFonts w:ascii="Times New Roman" w:hAnsi="Times New Roman" w:cs="Times New Roman"/>
                <w:sz w:val="24"/>
                <w:szCs w:val="24"/>
              </w:rPr>
            </w:pPr>
            <m:oMath>
              <m:sSub>
                <m:sSubPr>
                  <m:ctrlPr>
                    <w:rPr>
                      <w:rFonts w:ascii="Cambria Math" w:hAnsi="Cambria Math"/>
                      <w:color w:val="000000"/>
                      <w:sz w:val="24"/>
                      <w:szCs w:val="24"/>
                    </w:rPr>
                  </m:ctrlPr>
                </m:sSubPr>
                <m:e>
                  <m:r>
                    <m:rPr>
                      <m:sty m:val="p"/>
                    </m:rPr>
                    <w:rPr>
                      <w:rFonts w:ascii="Cambria Math" w:hAnsi="Cambria Math"/>
                      <w:sz w:val="24"/>
                      <w:szCs w:val="24"/>
                    </w:rPr>
                    <m:t>Distributions</m:t>
                  </m:r>
                </m:e>
                <m:sub>
                  <m:r>
                    <w:rPr>
                      <w:rFonts w:ascii="Cambria Math" w:hAnsi="Cambria Math"/>
                      <w:sz w:val="24"/>
                      <w:szCs w:val="24"/>
                    </w:rPr>
                    <m:t>t</m:t>
                  </m:r>
                </m:sub>
              </m:sSub>
            </m:oMath>
            <w:r w:rsidR="00A51E21" w:rsidRPr="00C035E6">
              <w:rPr>
                <w:rFonts w:ascii="Times New Roman" w:hAnsi="Times New Roman" w:cs="Times New Roman"/>
                <w:sz w:val="24"/>
                <w:szCs w:val="24"/>
              </w:rPr>
              <w:t xml:space="preserve"> – распределение средств </w:t>
            </w:r>
            <w:r w:rsidR="00A51E21">
              <w:rPr>
                <w:rFonts w:ascii="Times New Roman" w:hAnsi="Times New Roman" w:cs="Times New Roman"/>
                <w:sz w:val="24"/>
                <w:szCs w:val="24"/>
              </w:rPr>
              <w:t>лицам, предоставившим Собственное финансирование,</w:t>
            </w:r>
            <w:r w:rsidR="00A51E21" w:rsidRPr="00C035E6">
              <w:rPr>
                <w:rFonts w:ascii="Times New Roman" w:hAnsi="Times New Roman" w:cs="Times New Roman"/>
                <w:sz w:val="24"/>
                <w:szCs w:val="24"/>
              </w:rPr>
              <w:t xml:space="preserve"> в квартале t, а именно:</w:t>
            </w:r>
          </w:p>
          <w:p w14:paraId="317A8D0D" w14:textId="60F1424F" w:rsidR="00A51E21" w:rsidRPr="00C035E6" w:rsidRDefault="00A51E21" w:rsidP="00545B93">
            <w:pPr>
              <w:spacing w:after="120"/>
              <w:rPr>
                <w:rFonts w:ascii="Times New Roman" w:hAnsi="Times New Roman" w:cs="Times New Roman"/>
                <w:sz w:val="24"/>
                <w:szCs w:val="24"/>
              </w:rPr>
            </w:pPr>
            <w:r w:rsidRPr="00C035E6">
              <w:rPr>
                <w:rFonts w:ascii="Times New Roman" w:hAnsi="Times New Roman" w:cs="Times New Roman"/>
                <w:sz w:val="24"/>
                <w:szCs w:val="24"/>
              </w:rPr>
              <w:t>А) фактически выплаченные</w:t>
            </w:r>
            <w:r w:rsidR="00184605">
              <w:rPr>
                <w:rFonts w:ascii="Times New Roman" w:hAnsi="Times New Roman" w:cs="Times New Roman"/>
                <w:sz w:val="24"/>
                <w:szCs w:val="24"/>
              </w:rPr>
              <w:t>/возвращенные</w:t>
            </w:r>
            <w:r w:rsidRPr="00C035E6">
              <w:rPr>
                <w:rFonts w:ascii="Times New Roman" w:hAnsi="Times New Roman" w:cs="Times New Roman"/>
                <w:sz w:val="24"/>
                <w:szCs w:val="24"/>
              </w:rPr>
              <w:t xml:space="preserve"> средства</w:t>
            </w:r>
            <w:r w:rsidR="00184605">
              <w:rPr>
                <w:rFonts w:ascii="Times New Roman" w:hAnsi="Times New Roman" w:cs="Times New Roman"/>
                <w:sz w:val="24"/>
                <w:szCs w:val="24"/>
              </w:rPr>
              <w:t xml:space="preserve"> участникам/акционерам/собственникам Концессионера</w:t>
            </w:r>
            <w:r w:rsidRPr="00C035E6">
              <w:rPr>
                <w:rFonts w:ascii="Times New Roman" w:hAnsi="Times New Roman" w:cs="Times New Roman"/>
                <w:sz w:val="24"/>
                <w:szCs w:val="24"/>
              </w:rPr>
              <w:t>; и</w:t>
            </w:r>
          </w:p>
          <w:p w14:paraId="4581FB99" w14:textId="77777777" w:rsidR="00A51E21" w:rsidRPr="00C035E6" w:rsidRDefault="00A51E21" w:rsidP="00545B93">
            <w:pPr>
              <w:spacing w:after="120" w:line="240" w:lineRule="auto"/>
              <w:rPr>
                <w:rFonts w:ascii="Times New Roman" w:hAnsi="Times New Roman" w:cs="Times New Roman"/>
                <w:sz w:val="24"/>
                <w:szCs w:val="24"/>
              </w:rPr>
            </w:pPr>
            <w:r w:rsidRPr="00C035E6">
              <w:rPr>
                <w:rFonts w:ascii="Times New Roman" w:hAnsi="Times New Roman" w:cs="Times New Roman"/>
                <w:sz w:val="24"/>
                <w:szCs w:val="24"/>
              </w:rPr>
              <w:t xml:space="preserve">Б) </w:t>
            </w:r>
            <w:r w:rsidRPr="00C035E6">
              <w:rPr>
                <w:rFonts w:ascii="Times New Roman" w:eastAsia="Times New Roman" w:hAnsi="Times New Roman" w:cs="Times New Roman"/>
                <w:sz w:val="24"/>
                <w:szCs w:val="24"/>
              </w:rPr>
              <w:t>выплаченны</w:t>
            </w:r>
            <w:r>
              <w:rPr>
                <w:rFonts w:ascii="Times New Roman" w:eastAsia="Times New Roman" w:hAnsi="Times New Roman" w:cs="Times New Roman"/>
                <w:sz w:val="24"/>
                <w:szCs w:val="24"/>
              </w:rPr>
              <w:t>е</w:t>
            </w:r>
            <w:r w:rsidRPr="00C035E6">
              <w:rPr>
                <w:rFonts w:ascii="Times New Roman" w:eastAsia="Times New Roman" w:hAnsi="Times New Roman" w:cs="Times New Roman"/>
                <w:sz w:val="24"/>
                <w:szCs w:val="24"/>
              </w:rPr>
              <w:t xml:space="preserve"> дивиденд</w:t>
            </w:r>
            <w:r>
              <w:rPr>
                <w:rFonts w:ascii="Times New Roman" w:eastAsia="Times New Roman" w:hAnsi="Times New Roman" w:cs="Times New Roman"/>
                <w:sz w:val="24"/>
                <w:szCs w:val="24"/>
              </w:rPr>
              <w:t>ы</w:t>
            </w:r>
            <w:r w:rsidRPr="00C035E6">
              <w:rPr>
                <w:rFonts w:ascii="Times New Roman" w:eastAsia="Times New Roman" w:hAnsi="Times New Roman" w:cs="Times New Roman"/>
                <w:sz w:val="24"/>
                <w:szCs w:val="24"/>
              </w:rPr>
              <w:t xml:space="preserve"> или </w:t>
            </w:r>
            <w:r>
              <w:rPr>
                <w:rFonts w:ascii="Times New Roman" w:eastAsia="Times New Roman" w:hAnsi="Times New Roman" w:cs="Times New Roman"/>
                <w:sz w:val="24"/>
                <w:szCs w:val="24"/>
              </w:rPr>
              <w:t xml:space="preserve">возвращенные денежные средства в результате </w:t>
            </w:r>
            <w:r w:rsidRPr="00C035E6">
              <w:rPr>
                <w:rFonts w:ascii="Times New Roman" w:eastAsia="Times New Roman" w:hAnsi="Times New Roman" w:cs="Times New Roman"/>
                <w:sz w:val="24"/>
                <w:szCs w:val="24"/>
              </w:rPr>
              <w:t>уменьшения уставного капитала</w:t>
            </w:r>
            <w:r w:rsidRPr="00C035E6" w:rsidDel="00F44B5A">
              <w:rPr>
                <w:rFonts w:ascii="Times New Roman" w:hAnsi="Times New Roman" w:cs="Times New Roman"/>
                <w:sz w:val="24"/>
                <w:szCs w:val="24"/>
              </w:rPr>
              <w:t xml:space="preserve"> </w:t>
            </w:r>
            <w:r w:rsidRPr="00C035E6">
              <w:rPr>
                <w:rFonts w:ascii="Times New Roman" w:hAnsi="Times New Roman" w:cs="Times New Roman"/>
                <w:sz w:val="24"/>
                <w:szCs w:val="24"/>
              </w:rPr>
              <w:t xml:space="preserve">в пользу </w:t>
            </w:r>
            <w:r w:rsidRPr="0017785F">
              <w:rPr>
                <w:rFonts w:ascii="Times New Roman" w:hAnsi="Times New Roman" w:cs="Times New Roman"/>
                <w:sz w:val="24"/>
                <w:szCs w:val="24"/>
              </w:rPr>
              <w:t>лиц, пре</w:t>
            </w:r>
            <w:r>
              <w:rPr>
                <w:rFonts w:ascii="Times New Roman" w:hAnsi="Times New Roman" w:cs="Times New Roman"/>
                <w:sz w:val="24"/>
                <w:szCs w:val="24"/>
              </w:rPr>
              <w:t>доставивших</w:t>
            </w:r>
            <w:r w:rsidRPr="0017785F">
              <w:rPr>
                <w:rFonts w:ascii="Times New Roman" w:hAnsi="Times New Roman" w:cs="Times New Roman"/>
                <w:sz w:val="24"/>
                <w:szCs w:val="24"/>
              </w:rPr>
              <w:t xml:space="preserve"> Собственное финансирование</w:t>
            </w:r>
            <w:r w:rsidRPr="00C035E6">
              <w:rPr>
                <w:rFonts w:ascii="Times New Roman" w:hAnsi="Times New Roman" w:cs="Times New Roman"/>
                <w:sz w:val="24"/>
                <w:szCs w:val="24"/>
              </w:rPr>
              <w:t>;</w:t>
            </w:r>
          </w:p>
          <w:p w14:paraId="269DE830" w14:textId="5D316EDC" w:rsidR="00A51E21" w:rsidRPr="00C035E6" w:rsidRDefault="00A51E21" w:rsidP="00545B93">
            <w:pPr>
              <w:spacing w:after="120" w:line="240" w:lineRule="auto"/>
              <w:rPr>
                <w:rFonts w:ascii="Times New Roman" w:hAnsi="Times New Roman" w:cs="Times New Roman"/>
                <w:sz w:val="24"/>
                <w:szCs w:val="24"/>
              </w:rPr>
            </w:pPr>
            <w:r w:rsidRPr="00C035E6">
              <w:rPr>
                <w:rFonts w:ascii="Times New Roman" w:hAnsi="Times New Roman" w:cs="Times New Roman"/>
                <w:sz w:val="24"/>
                <w:szCs w:val="24"/>
              </w:rPr>
              <w:t>IRR –</w:t>
            </w:r>
            <w:r>
              <w:rPr>
                <w:rFonts w:ascii="Times New Roman" w:hAnsi="Times New Roman" w:cs="Times New Roman"/>
                <w:sz w:val="24"/>
                <w:szCs w:val="24"/>
              </w:rPr>
              <w:t xml:space="preserve">ставка </w:t>
            </w:r>
            <w:r w:rsidR="00D71C47">
              <w:rPr>
                <w:rFonts w:ascii="Times New Roman" w:hAnsi="Times New Roman" w:cs="Times New Roman"/>
                <w:sz w:val="24"/>
                <w:szCs w:val="24"/>
              </w:rPr>
              <w:t>12,5</w:t>
            </w:r>
            <w:r w:rsidRPr="00C035E6">
              <w:rPr>
                <w:rFonts w:ascii="Times New Roman" w:hAnsi="Times New Roman" w:cs="Times New Roman"/>
                <w:sz w:val="24"/>
                <w:szCs w:val="24"/>
              </w:rPr>
              <w:t>% (</w:t>
            </w:r>
            <w:r w:rsidR="00D71C47">
              <w:rPr>
                <w:rFonts w:ascii="Times New Roman" w:hAnsi="Times New Roman" w:cs="Times New Roman"/>
                <w:sz w:val="24"/>
                <w:szCs w:val="24"/>
              </w:rPr>
              <w:t>двенадцать целых пять десятых процента</w:t>
            </w:r>
            <w:r w:rsidRPr="00C035E6">
              <w:rPr>
                <w:rFonts w:ascii="Times New Roman" w:hAnsi="Times New Roman" w:cs="Times New Roman"/>
                <w:sz w:val="24"/>
                <w:szCs w:val="24"/>
              </w:rPr>
              <w:t>) годовых</w:t>
            </w:r>
            <w:r>
              <w:rPr>
                <w:rFonts w:ascii="Times New Roman" w:hAnsi="Times New Roman" w:cs="Times New Roman"/>
                <w:sz w:val="24"/>
                <w:szCs w:val="24"/>
              </w:rPr>
              <w:t>, приведенная к соответствующему кварталу по формуле сложного процента</w:t>
            </w:r>
            <w:r w:rsidRPr="00C035E6">
              <w:rPr>
                <w:rFonts w:ascii="Times New Roman" w:hAnsi="Times New Roman" w:cs="Times New Roman"/>
                <w:sz w:val="24"/>
                <w:szCs w:val="24"/>
              </w:rPr>
              <w:t>;</w:t>
            </w:r>
          </w:p>
          <w:p w14:paraId="12E1377B" w14:textId="77777777" w:rsidR="00A51E21" w:rsidRPr="00C035E6" w:rsidRDefault="00A51E21" w:rsidP="00545B93">
            <w:pPr>
              <w:spacing w:after="120" w:line="240" w:lineRule="auto"/>
              <w:rPr>
                <w:rFonts w:ascii="Times New Roman" w:hAnsi="Times New Roman" w:cs="Times New Roman"/>
                <w:sz w:val="24"/>
                <w:szCs w:val="24"/>
              </w:rPr>
            </w:pPr>
            <w:r w:rsidRPr="00C035E6">
              <w:rPr>
                <w:rFonts w:ascii="Times New Roman" w:hAnsi="Times New Roman" w:cs="Times New Roman"/>
                <w:sz w:val="24"/>
                <w:szCs w:val="24"/>
              </w:rPr>
              <w:t xml:space="preserve">t – порядковый номер квартала, начиная </w:t>
            </w:r>
            <w:proofErr w:type="gramStart"/>
            <w:r w:rsidRPr="00C035E6">
              <w:rPr>
                <w:rFonts w:ascii="Times New Roman" w:hAnsi="Times New Roman" w:cs="Times New Roman"/>
                <w:sz w:val="24"/>
                <w:szCs w:val="24"/>
              </w:rPr>
              <w:t>с Даты заключения</w:t>
            </w:r>
            <w:proofErr w:type="gramEnd"/>
            <w:r w:rsidRPr="00C035E6">
              <w:rPr>
                <w:rFonts w:ascii="Times New Roman" w:hAnsi="Times New Roman" w:cs="Times New Roman"/>
                <w:sz w:val="24"/>
                <w:szCs w:val="24"/>
              </w:rPr>
              <w:t xml:space="preserve"> концессионного соглашения;</w:t>
            </w:r>
          </w:p>
          <w:p w14:paraId="651A2C71" w14:textId="77777777" w:rsidR="00A51E21" w:rsidRPr="00C035E6" w:rsidRDefault="00A51E21" w:rsidP="00545B93">
            <w:pPr>
              <w:spacing w:after="120" w:line="240" w:lineRule="auto"/>
              <w:rPr>
                <w:rFonts w:ascii="Times New Roman" w:hAnsi="Times New Roman" w:cs="Times New Roman"/>
                <w:sz w:val="24"/>
                <w:szCs w:val="24"/>
              </w:rPr>
            </w:pPr>
            <w:r w:rsidRPr="00C035E6">
              <w:rPr>
                <w:rFonts w:ascii="Times New Roman" w:hAnsi="Times New Roman" w:cs="Times New Roman"/>
                <w:sz w:val="24"/>
                <w:szCs w:val="24"/>
              </w:rPr>
              <w:t>N – порядковый номер квартала, в которое имеет место Дата прекращения действия концессионного соглашения.</w:t>
            </w:r>
          </w:p>
        </w:tc>
      </w:tr>
      <w:tr w:rsidR="00A51E21" w:rsidRPr="00C035E6" w14:paraId="062D3B7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D9018C2" w14:textId="29BA33D8" w:rsidR="00A51E21" w:rsidRPr="00C035E6" w:rsidRDefault="00A51E21" w:rsidP="00ED60B1">
            <w:pPr>
              <w:pStyle w:val="a7"/>
              <w:spacing w:before="100" w:after="100"/>
              <w:jc w:val="left"/>
              <w:rPr>
                <w:rFonts w:cs="Times New Roman"/>
                <w:b/>
                <w:szCs w:val="24"/>
              </w:rPr>
            </w:pPr>
            <w:r w:rsidRPr="00C035E6">
              <w:rPr>
                <w:rFonts w:cs="Times New Roman"/>
                <w:b/>
                <w:szCs w:val="24"/>
              </w:rPr>
              <w:lastRenderedPageBreak/>
              <w:t xml:space="preserve">Сумма </w:t>
            </w:r>
            <w:r w:rsidR="00ED60B1">
              <w:rPr>
                <w:rFonts w:cs="Times New Roman"/>
                <w:b/>
                <w:szCs w:val="24"/>
              </w:rPr>
              <w:t>возмещаемого</w:t>
            </w:r>
            <w:r w:rsidRPr="00C035E6">
              <w:rPr>
                <w:rFonts w:cs="Times New Roman"/>
                <w:b/>
                <w:szCs w:val="24"/>
              </w:rPr>
              <w:t xml:space="preserve"> </w:t>
            </w:r>
            <w:r w:rsidR="00ED60B1">
              <w:rPr>
                <w:rFonts w:cs="Times New Roman"/>
                <w:b/>
                <w:szCs w:val="24"/>
              </w:rPr>
              <w:t>Д</w:t>
            </w:r>
            <w:r w:rsidRPr="00C035E6">
              <w:rPr>
                <w:rFonts w:cs="Times New Roman"/>
                <w:b/>
                <w:szCs w:val="24"/>
              </w:rPr>
              <w:t>олг</w:t>
            </w:r>
            <w:r w:rsidR="00ED60B1">
              <w:rPr>
                <w:rFonts w:cs="Times New Roman"/>
                <w:b/>
                <w:szCs w:val="24"/>
              </w:rPr>
              <w:t>ового финансирования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C12BEC4" w14:textId="6763B09F" w:rsidR="00A51E21" w:rsidRPr="00C035E6" w:rsidRDefault="00A51E21" w:rsidP="00ED60B1">
            <w:pPr>
              <w:spacing w:before="100" w:after="100" w:line="240" w:lineRule="auto"/>
              <w:jc w:val="both"/>
              <w:rPr>
                <w:rFonts w:ascii="Times New Roman" w:hAnsi="Times New Roman" w:cs="Times New Roman"/>
                <w:sz w:val="24"/>
                <w:szCs w:val="24"/>
              </w:rPr>
            </w:pPr>
            <w:proofErr w:type="gramStart"/>
            <w:r w:rsidRPr="00C035E6">
              <w:rPr>
                <w:rFonts w:ascii="Times New Roman" w:hAnsi="Times New Roman" w:cs="Times New Roman"/>
                <w:sz w:val="24"/>
                <w:szCs w:val="24"/>
              </w:rPr>
              <w:t xml:space="preserve">означает сумму, которая может быть только положительным числом и которая состоит из суммы задолженности по кредитам или иным финансовым </w:t>
            </w:r>
            <w:r w:rsidRPr="00C035E6">
              <w:rPr>
                <w:rFonts w:ascii="Times New Roman" w:eastAsia="Times New Roman" w:hAnsi="Times New Roman" w:cs="Times New Roman"/>
                <w:sz w:val="24"/>
                <w:szCs w:val="24"/>
              </w:rPr>
              <w:t>инструментам</w:t>
            </w:r>
            <w:r w:rsidRPr="00C035E6">
              <w:rPr>
                <w:rFonts w:ascii="Times New Roman" w:hAnsi="Times New Roman" w:cs="Times New Roman"/>
                <w:sz w:val="24"/>
                <w:szCs w:val="24"/>
              </w:rPr>
              <w:t xml:space="preserve"> (в том числе деривативному инструменту и краткосрочному финансированию) и начисленных на нее процентов и комиссий, не выплаченных Концессионером в пользу Финансирующих организаций по всем Соглашениям о финансировании, заключенным Концессионером с Финансирующими организациями в целях</w:t>
            </w:r>
            <w:r w:rsidR="00ED60B1">
              <w:rPr>
                <w:rFonts w:ascii="Times New Roman" w:hAnsi="Times New Roman" w:cs="Times New Roman"/>
                <w:sz w:val="24"/>
                <w:szCs w:val="24"/>
              </w:rPr>
              <w:t xml:space="preserve"> предоставления Долгового</w:t>
            </w:r>
            <w:r w:rsidRPr="00C035E6">
              <w:rPr>
                <w:rFonts w:ascii="Times New Roman" w:hAnsi="Times New Roman" w:cs="Times New Roman"/>
                <w:sz w:val="24"/>
                <w:szCs w:val="24"/>
              </w:rPr>
              <w:t xml:space="preserve"> финансирования, на Дату прекращения</w:t>
            </w:r>
            <w:proofErr w:type="gramEnd"/>
            <w:r w:rsidRPr="00C035E6">
              <w:rPr>
                <w:rFonts w:ascii="Times New Roman" w:hAnsi="Times New Roman" w:cs="Times New Roman"/>
                <w:sz w:val="24"/>
                <w:szCs w:val="24"/>
              </w:rPr>
              <w:t xml:space="preserve"> действия концессионного соглашения (включая дефолтный процент и иные начисленные </w:t>
            </w:r>
            <w:r w:rsidRPr="00C035E6">
              <w:rPr>
                <w:rFonts w:ascii="Times New Roman" w:hAnsi="Times New Roman" w:cs="Times New Roman"/>
                <w:sz w:val="24"/>
                <w:szCs w:val="24"/>
              </w:rPr>
              <w:lastRenderedPageBreak/>
              <w:t>неустойки и штрафы);</w:t>
            </w:r>
          </w:p>
        </w:tc>
      </w:tr>
      <w:tr w:rsidR="00A51E21" w:rsidRPr="00C035E6" w14:paraId="2A120515"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04E60E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Существующая проектная документация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9E750C3"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существующую на Дату заключения концессионного соглашения </w:t>
            </w:r>
            <w:r>
              <w:rPr>
                <w:rFonts w:ascii="Times New Roman" w:eastAsia="Times New Roman" w:hAnsi="Times New Roman" w:cs="Times New Roman"/>
                <w:sz w:val="24"/>
                <w:szCs w:val="24"/>
              </w:rPr>
              <w:t xml:space="preserve">или разрабатываемую Концедентом </w:t>
            </w:r>
            <w:r w:rsidRPr="00C035E6">
              <w:rPr>
                <w:rFonts w:ascii="Times New Roman" w:eastAsia="Times New Roman" w:hAnsi="Times New Roman" w:cs="Times New Roman"/>
                <w:sz w:val="24"/>
                <w:szCs w:val="24"/>
              </w:rPr>
              <w:t xml:space="preserve">проектно-сметную </w:t>
            </w:r>
            <w:r>
              <w:rPr>
                <w:rFonts w:ascii="Times New Roman" w:eastAsia="Times New Roman" w:hAnsi="Times New Roman" w:cs="Times New Roman"/>
                <w:sz w:val="24"/>
                <w:szCs w:val="24"/>
              </w:rPr>
              <w:t>документацию в отношении Этапа 1, Этапа 2 и Этапа 3</w:t>
            </w:r>
            <w:r w:rsidRPr="00C035E6">
              <w:rPr>
                <w:rFonts w:ascii="Times New Roman" w:eastAsia="Times New Roman" w:hAnsi="Times New Roman" w:cs="Times New Roman"/>
                <w:sz w:val="24"/>
                <w:szCs w:val="24"/>
              </w:rPr>
              <w:t>, а также проекты планировки и межевания территории, относящейся к Проекту;</w:t>
            </w:r>
          </w:p>
        </w:tc>
      </w:tr>
      <w:tr w:rsidR="00A51E21" w:rsidRPr="00C035E6" w14:paraId="7A4A18E7"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59D1F8"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Технические требования</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D8DAAD" w14:textId="1CDA4700" w:rsidR="00A51E21" w:rsidRPr="00C035E6" w:rsidRDefault="00A51E21" w:rsidP="00202392">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правила, стандарты и иные требования, содержащиеся в Приложении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_Ref483685083 \n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2</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i/>
                <w:iCs/>
                <w:sz w:val="24"/>
                <w:szCs w:val="24"/>
              </w:rPr>
              <w:t>Описание и технические характеристики Объекта соглашения</w:t>
            </w:r>
            <w:r w:rsidRPr="00C035E6">
              <w:rPr>
                <w:rFonts w:ascii="Times New Roman" w:eastAsia="Times New Roman" w:hAnsi="Times New Roman" w:cs="Times New Roman"/>
                <w:sz w:val="24"/>
                <w:szCs w:val="24"/>
              </w:rPr>
              <w:t xml:space="preserve">), Приложении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_Ref483656789 \n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8</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i/>
                <w:sz w:val="24"/>
                <w:szCs w:val="24"/>
              </w:rPr>
              <w:t>Требования к Проектированию)</w:t>
            </w:r>
            <w:r w:rsidRPr="00C035E6">
              <w:rPr>
                <w:rFonts w:ascii="Times New Roman" w:eastAsia="Times New Roman" w:hAnsi="Times New Roman" w:cs="Times New Roman"/>
                <w:sz w:val="24"/>
                <w:szCs w:val="24"/>
              </w:rPr>
              <w:t xml:space="preserve">; Приложении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_Ref483656795 \n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9</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i/>
                <w:iCs/>
                <w:sz w:val="24"/>
                <w:szCs w:val="24"/>
              </w:rPr>
              <w:t>Требования к Строительству</w:t>
            </w:r>
            <w:r w:rsidRPr="00C035E6">
              <w:rPr>
                <w:rFonts w:ascii="Times New Roman" w:eastAsia="Times New Roman" w:hAnsi="Times New Roman" w:cs="Times New Roman"/>
                <w:sz w:val="24"/>
                <w:szCs w:val="24"/>
              </w:rPr>
              <w:t xml:space="preserve">) и Приложении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_Ref483656340 \n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24</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w:t>
            </w:r>
            <w:r w:rsidRPr="00C035E6">
              <w:rPr>
                <w:rFonts w:ascii="Times New Roman" w:eastAsia="Times New Roman" w:hAnsi="Times New Roman" w:cs="Times New Roman"/>
                <w:i/>
                <w:iCs/>
                <w:sz w:val="24"/>
                <w:szCs w:val="24"/>
              </w:rPr>
              <w:t>Требования к Эксплуатации</w:t>
            </w:r>
            <w:r w:rsidRPr="00C035E6">
              <w:rPr>
                <w:rFonts w:ascii="Times New Roman" w:eastAsia="Times New Roman" w:hAnsi="Times New Roman" w:cs="Times New Roman"/>
                <w:sz w:val="24"/>
                <w:szCs w:val="24"/>
              </w:rPr>
              <w:t>);</w:t>
            </w:r>
          </w:p>
        </w:tc>
      </w:tr>
      <w:tr w:rsidR="00A51E21" w:rsidRPr="00C035E6" w14:paraId="49F0E70E"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7AA5201"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Требования к передаче</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C189C0C" w14:textId="77777777" w:rsidR="00A51E21"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требования к состоянию Объекта соглашения на момент его передачи в связи с прекращением Концессионного соглашения;</w:t>
            </w:r>
          </w:p>
          <w:p w14:paraId="47274E3A"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p>
        </w:tc>
      </w:tr>
      <w:tr w:rsidR="00A51E21" w:rsidRPr="00C035E6" w14:paraId="72B76751"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9DCD1B6" w14:textId="77777777" w:rsidR="00A51E21" w:rsidRPr="00C035E6" w:rsidRDefault="00A51E21" w:rsidP="005C0EA4">
            <w:pPr>
              <w:pStyle w:val="a7"/>
              <w:spacing w:before="100" w:after="100"/>
              <w:rPr>
                <w:rFonts w:cs="Times New Roman"/>
                <w:b/>
                <w:szCs w:val="24"/>
              </w:rPr>
            </w:pPr>
            <w:r w:rsidRPr="00C035E6">
              <w:rPr>
                <w:rFonts w:cs="Times New Roman"/>
                <w:b/>
                <w:szCs w:val="24"/>
              </w:rPr>
              <w:t>Убытки при прекращении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21458C7" w14:textId="0C3196C7" w:rsidR="00A51E21" w:rsidRPr="00C035E6" w:rsidRDefault="00A51E21" w:rsidP="004424BF">
            <w:pPr>
              <w:spacing w:before="100" w:after="100" w:line="240" w:lineRule="auto"/>
              <w:jc w:val="both"/>
              <w:rPr>
                <w:rFonts w:ascii="Times New Roman" w:hAnsi="Times New Roman" w:cs="Times New Roman"/>
                <w:sz w:val="24"/>
                <w:szCs w:val="24"/>
              </w:rPr>
            </w:pPr>
            <w:proofErr w:type="gramStart"/>
            <w:r w:rsidRPr="005733C5">
              <w:rPr>
                <w:rFonts w:ascii="Times New Roman" w:eastAsia="Times New Roman" w:hAnsi="Times New Roman" w:cs="Times New Roman"/>
                <w:sz w:val="24"/>
                <w:szCs w:val="24"/>
              </w:rPr>
              <w:t xml:space="preserve">означает сумму </w:t>
            </w:r>
            <w:r w:rsidRPr="00C035E6">
              <w:rPr>
                <w:rFonts w:ascii="Times New Roman" w:hAnsi="Times New Roman" w:cs="Times New Roman"/>
                <w:sz w:val="24"/>
                <w:szCs w:val="24"/>
              </w:rPr>
              <w:t>компенсации Генеральному подрядчику</w:t>
            </w:r>
            <w:r>
              <w:rPr>
                <w:rFonts w:ascii="Times New Roman" w:hAnsi="Times New Roman" w:cs="Times New Roman"/>
                <w:sz w:val="24"/>
                <w:szCs w:val="24"/>
              </w:rPr>
              <w:t>, Оператору</w:t>
            </w:r>
            <w:r w:rsidRPr="00C035E6">
              <w:rPr>
                <w:rFonts w:ascii="Times New Roman" w:hAnsi="Times New Roman" w:cs="Times New Roman"/>
                <w:sz w:val="24"/>
                <w:szCs w:val="24"/>
              </w:rPr>
              <w:t xml:space="preserve"> или иному лицу в связи с досрочным расторжением, соответственно, Договора подряда</w:t>
            </w:r>
            <w:r>
              <w:rPr>
                <w:rFonts w:ascii="Times New Roman" w:hAnsi="Times New Roman" w:cs="Times New Roman"/>
                <w:sz w:val="24"/>
                <w:szCs w:val="24"/>
              </w:rPr>
              <w:t>, Договора с оператором</w:t>
            </w:r>
            <w:r w:rsidRPr="00C035E6">
              <w:rPr>
                <w:rFonts w:ascii="Times New Roman" w:hAnsi="Times New Roman" w:cs="Times New Roman"/>
                <w:sz w:val="24"/>
                <w:szCs w:val="24"/>
              </w:rPr>
              <w:t xml:space="preserve"> и (или) иного договора с третьим лицом, связанным с постановкой материалов и оборудования, оказанием консультационных услуг, услуг страхования, услуг по уборке помещений, иных услуг или работ в целях исполнения обязательств Концессионера по настоящему Концессионному соглашению.</w:t>
            </w:r>
            <w:proofErr w:type="gramEnd"/>
            <w:r w:rsidRPr="00C035E6">
              <w:rPr>
                <w:rFonts w:ascii="Times New Roman" w:hAnsi="Times New Roman" w:cs="Times New Roman"/>
                <w:sz w:val="24"/>
                <w:szCs w:val="24"/>
              </w:rPr>
              <w:t xml:space="preserve"> </w:t>
            </w:r>
            <w:proofErr w:type="gramStart"/>
            <w:r w:rsidRPr="00C035E6">
              <w:rPr>
                <w:rFonts w:ascii="Times New Roman" w:hAnsi="Times New Roman" w:cs="Times New Roman"/>
                <w:sz w:val="24"/>
                <w:szCs w:val="24"/>
              </w:rPr>
              <w:t>Такая компенсация может быть выплачена Концедентом в составе Убытков от при прекращении при условии, что она является способом возмещения убытков Генерального подрядчика</w:t>
            </w:r>
            <w:r>
              <w:rPr>
                <w:rFonts w:ascii="Times New Roman" w:hAnsi="Times New Roman" w:cs="Times New Roman"/>
                <w:sz w:val="24"/>
                <w:szCs w:val="24"/>
              </w:rPr>
              <w:t>, Оператора</w:t>
            </w:r>
            <w:r w:rsidRPr="00C035E6">
              <w:rPr>
                <w:rFonts w:ascii="Times New Roman" w:hAnsi="Times New Roman" w:cs="Times New Roman"/>
                <w:sz w:val="24"/>
                <w:szCs w:val="24"/>
              </w:rPr>
              <w:t xml:space="preserve"> и (или) указанного лица, возникших в связи с досрочным прекращением, соответственно, Договора подряда,</w:t>
            </w:r>
            <w:r>
              <w:rPr>
                <w:rFonts w:ascii="Times New Roman" w:hAnsi="Times New Roman" w:cs="Times New Roman"/>
                <w:sz w:val="24"/>
                <w:szCs w:val="24"/>
              </w:rPr>
              <w:t xml:space="preserve"> Договора с оператором</w:t>
            </w:r>
            <w:r w:rsidRPr="00C035E6">
              <w:rPr>
                <w:rFonts w:ascii="Times New Roman" w:hAnsi="Times New Roman" w:cs="Times New Roman"/>
                <w:sz w:val="24"/>
                <w:szCs w:val="24"/>
              </w:rPr>
              <w:t xml:space="preserve"> или иного указанного выше договора, по причинам, не связанным с нарушениями, </w:t>
            </w:r>
            <w:r w:rsidRPr="00C035E6">
              <w:rPr>
                <w:rFonts w:ascii="Times New Roman" w:hAnsi="Times New Roman" w:cs="Times New Roman"/>
                <w:sz w:val="24"/>
                <w:szCs w:val="24"/>
              </w:rPr>
              <w:lastRenderedPageBreak/>
              <w:t>допущенными, соответственно, Генеральным подрядчиком</w:t>
            </w:r>
            <w:r>
              <w:rPr>
                <w:rFonts w:ascii="Times New Roman" w:hAnsi="Times New Roman" w:cs="Times New Roman"/>
                <w:sz w:val="24"/>
                <w:szCs w:val="24"/>
              </w:rPr>
              <w:t>, Оператором</w:t>
            </w:r>
            <w:r w:rsidRPr="00C035E6">
              <w:rPr>
                <w:rFonts w:ascii="Times New Roman" w:hAnsi="Times New Roman" w:cs="Times New Roman"/>
                <w:sz w:val="24"/>
                <w:szCs w:val="24"/>
              </w:rPr>
              <w:t xml:space="preserve"> или указанным лицом</w:t>
            </w:r>
            <w:r w:rsidR="009221AB">
              <w:rPr>
                <w:rFonts w:ascii="Times New Roman" w:hAnsi="Times New Roman" w:cs="Times New Roman"/>
                <w:sz w:val="24"/>
                <w:szCs w:val="24"/>
              </w:rPr>
              <w:t>,</w:t>
            </w:r>
            <w:r w:rsidRPr="00C035E6">
              <w:rPr>
                <w:rFonts w:ascii="Times New Roman" w:hAnsi="Times New Roman" w:cs="Times New Roman"/>
                <w:sz w:val="24"/>
                <w:szCs w:val="24"/>
              </w:rPr>
              <w:t xml:space="preserve"> </w:t>
            </w:r>
            <w:proofErr w:type="gramEnd"/>
          </w:p>
          <w:p w14:paraId="6EA6B70A" w14:textId="77777777" w:rsidR="00A51E21" w:rsidRPr="00C035E6" w:rsidRDefault="00A51E21">
            <w:pPr>
              <w:spacing w:before="100" w:after="100" w:line="240" w:lineRule="auto"/>
              <w:jc w:val="both"/>
              <w:rPr>
                <w:rFonts w:ascii="Times New Roman" w:hAnsi="Times New Roman" w:cs="Times New Roman"/>
                <w:sz w:val="24"/>
                <w:szCs w:val="24"/>
              </w:rPr>
            </w:pPr>
            <w:r w:rsidRPr="00C035E6">
              <w:rPr>
                <w:rFonts w:ascii="Times New Roman" w:hAnsi="Times New Roman" w:cs="Times New Roman"/>
                <w:sz w:val="24"/>
                <w:szCs w:val="24"/>
              </w:rPr>
              <w:t>при условии, что указанные виды расходов отвечают одновременно всем нижеуказанным признакам:</w:t>
            </w:r>
          </w:p>
          <w:p w14:paraId="6F432375" w14:textId="47843CA8" w:rsidR="00711CC3" w:rsidRDefault="00711CC3" w:rsidP="004424BF">
            <w:pPr>
              <w:pStyle w:val="630"/>
              <w:tabs>
                <w:tab w:val="clear" w:pos="1701"/>
                <w:tab w:val="num" w:pos="1517"/>
              </w:tabs>
              <w:ind w:left="1517" w:hanging="851"/>
            </w:pPr>
            <w:r w:rsidRPr="005733C5">
              <w:rPr>
                <w:rFonts w:eastAsia="Times New Roman"/>
              </w:rPr>
              <w:t>будут обязательно и обоснованно произведены Концессионером как прямое следствие досрочного прекращения Соглашения</w:t>
            </w:r>
            <w:r w:rsidR="00BD7E14">
              <w:rPr>
                <w:rFonts w:eastAsia="Times New Roman"/>
              </w:rPr>
              <w:t>;</w:t>
            </w:r>
            <w:r w:rsidRPr="00C035E6">
              <w:t xml:space="preserve"> </w:t>
            </w:r>
          </w:p>
          <w:p w14:paraId="0CC8DBAB" w14:textId="76CE9BFD" w:rsidR="00A51E21" w:rsidRPr="00C035E6" w:rsidRDefault="00A51E21" w:rsidP="004424BF">
            <w:pPr>
              <w:pStyle w:val="630"/>
              <w:tabs>
                <w:tab w:val="clear" w:pos="1701"/>
              </w:tabs>
              <w:ind w:left="1517" w:hanging="851"/>
            </w:pPr>
            <w:r w:rsidRPr="00C035E6">
              <w:t>являются реальным ущербом;</w:t>
            </w:r>
          </w:p>
          <w:p w14:paraId="109FEB4B" w14:textId="3717C682" w:rsidR="00A51E21" w:rsidRPr="00C035E6" w:rsidRDefault="00A51E21" w:rsidP="004424BF">
            <w:pPr>
              <w:pStyle w:val="630"/>
              <w:tabs>
                <w:tab w:val="clear" w:pos="1701"/>
              </w:tabs>
              <w:ind w:left="1517" w:hanging="851"/>
              <w:rPr>
                <w:rFonts w:cs="Times New Roman"/>
                <w:szCs w:val="24"/>
              </w:rPr>
            </w:pPr>
            <w:r w:rsidRPr="00C035E6">
              <w:rPr>
                <w:rFonts w:cs="Times New Roman"/>
                <w:szCs w:val="24"/>
              </w:rPr>
              <w:t xml:space="preserve">имеют необходимое </w:t>
            </w:r>
            <w:r w:rsidRPr="00DD173B">
              <w:t>документальное</w:t>
            </w:r>
            <w:r w:rsidRPr="00C035E6">
              <w:rPr>
                <w:rFonts w:cs="Times New Roman"/>
                <w:szCs w:val="24"/>
              </w:rPr>
              <w:t xml:space="preserve"> подтверждение;</w:t>
            </w:r>
            <w:r>
              <w:rPr>
                <w:rFonts w:cs="Times New Roman"/>
                <w:szCs w:val="24"/>
              </w:rPr>
              <w:t xml:space="preserve"> и</w:t>
            </w:r>
          </w:p>
          <w:p w14:paraId="62124A40" w14:textId="26273C06" w:rsidR="00A51E21" w:rsidRPr="00C035E6" w:rsidRDefault="00A51E21" w:rsidP="004424BF">
            <w:pPr>
              <w:pStyle w:val="630"/>
              <w:tabs>
                <w:tab w:val="clear" w:pos="1701"/>
              </w:tabs>
              <w:ind w:left="1517" w:hanging="851"/>
              <w:rPr>
                <w:rFonts w:cs="Times New Roman"/>
                <w:szCs w:val="24"/>
              </w:rPr>
            </w:pPr>
            <w:r w:rsidRPr="00C035E6">
              <w:rPr>
                <w:rFonts w:cs="Times New Roman"/>
                <w:szCs w:val="24"/>
              </w:rPr>
              <w:t>Концессионер приложил разумные усилия для снижения указанных расходов.</w:t>
            </w:r>
          </w:p>
        </w:tc>
      </w:tr>
      <w:tr w:rsidR="00A51E21" w:rsidRPr="00C035E6" w14:paraId="571D69CC"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103881D" w14:textId="77777777" w:rsidR="00A51E21" w:rsidRPr="00C035E6" w:rsidRDefault="00A51E21" w:rsidP="005C0EA4">
            <w:pPr>
              <w:pStyle w:val="a7"/>
              <w:spacing w:before="100" w:after="100"/>
              <w:jc w:val="left"/>
              <w:rPr>
                <w:rFonts w:cs="Times New Roman"/>
                <w:b/>
                <w:szCs w:val="24"/>
              </w:rPr>
            </w:pPr>
            <w:r>
              <w:rPr>
                <w:rFonts w:cs="Times New Roman"/>
                <w:b/>
                <w:szCs w:val="24"/>
              </w:rPr>
              <w:lastRenderedPageBreak/>
              <w:t>Фактическая выручка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F897368" w14:textId="1A7F2473" w:rsidR="00A51E21" w:rsidRPr="00C035E6" w:rsidRDefault="00A51E21">
            <w:pPr>
              <w:spacing w:before="100" w:after="100" w:line="240" w:lineRule="auto"/>
              <w:jc w:val="both"/>
              <w:rPr>
                <w:rFonts w:ascii="Times New Roman" w:eastAsia="Times New Roman" w:hAnsi="Times New Roman" w:cs="Times New Roman"/>
                <w:sz w:val="24"/>
                <w:szCs w:val="24"/>
              </w:rPr>
            </w:pPr>
            <w:r w:rsidRPr="00671778">
              <w:rPr>
                <w:rFonts w:ascii="Times New Roman" w:eastAsia="Times New Roman" w:hAnsi="Times New Roman" w:cs="Times New Roman"/>
                <w:sz w:val="24"/>
                <w:szCs w:val="24"/>
              </w:rPr>
              <w:t xml:space="preserve">означает размер собранной Концессионером за отчетный период, установленный в Приложении </w:t>
            </w:r>
            <w:r w:rsidRPr="00671778">
              <w:rPr>
                <w:rFonts w:ascii="Times New Roman" w:eastAsia="Times New Roman" w:hAnsi="Times New Roman" w:cs="Times New Roman"/>
                <w:sz w:val="24"/>
                <w:szCs w:val="24"/>
              </w:rPr>
              <w:fldChar w:fldCharType="begin"/>
            </w:r>
            <w:r w:rsidRPr="00671778">
              <w:rPr>
                <w:rFonts w:ascii="Times New Roman" w:eastAsia="Times New Roman" w:hAnsi="Times New Roman" w:cs="Times New Roman"/>
                <w:sz w:val="24"/>
                <w:szCs w:val="24"/>
              </w:rPr>
              <w:instrText xml:space="preserve"> REF _Ref483655627 \n \h  \* MERGEFORMAT </w:instrText>
            </w:r>
            <w:r w:rsidRPr="00671778">
              <w:rPr>
                <w:rFonts w:ascii="Times New Roman" w:eastAsia="Times New Roman" w:hAnsi="Times New Roman" w:cs="Times New Roman"/>
                <w:sz w:val="24"/>
                <w:szCs w:val="24"/>
              </w:rPr>
            </w:r>
            <w:r w:rsidRPr="00671778">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5</w:t>
            </w:r>
            <w:r w:rsidRPr="00671778">
              <w:rPr>
                <w:rFonts w:ascii="Times New Roman" w:eastAsia="Times New Roman" w:hAnsi="Times New Roman" w:cs="Times New Roman"/>
                <w:sz w:val="24"/>
                <w:szCs w:val="24"/>
              </w:rPr>
              <w:fldChar w:fldCharType="end"/>
            </w:r>
            <w:r w:rsidRPr="00671778">
              <w:rPr>
                <w:rFonts w:ascii="Times New Roman" w:eastAsia="Times New Roman" w:hAnsi="Times New Roman" w:cs="Times New Roman"/>
                <w:sz w:val="24"/>
                <w:szCs w:val="24"/>
              </w:rPr>
              <w:t> (</w:t>
            </w:r>
            <w:r w:rsidRPr="00671778">
              <w:rPr>
                <w:rFonts w:ascii="Times New Roman" w:eastAsia="Times New Roman" w:hAnsi="Times New Roman" w:cs="Times New Roman"/>
                <w:i/>
                <w:sz w:val="24"/>
                <w:szCs w:val="24"/>
              </w:rPr>
              <w:t>Платежи и финансирование</w:t>
            </w:r>
            <w:r w:rsidRPr="00671778">
              <w:rPr>
                <w:rFonts w:ascii="Times New Roman" w:eastAsia="Times New Roman" w:hAnsi="Times New Roman" w:cs="Times New Roman"/>
                <w:sz w:val="24"/>
                <w:szCs w:val="24"/>
              </w:rPr>
              <w:t>), Платы за проезд</w:t>
            </w:r>
            <w:r w:rsidR="00915C05">
              <w:rPr>
                <w:rFonts w:ascii="Times New Roman" w:eastAsia="Times New Roman" w:hAnsi="Times New Roman" w:cs="Times New Roman"/>
                <w:sz w:val="24"/>
                <w:szCs w:val="24"/>
              </w:rPr>
              <w:t xml:space="preserve"> (включая НДС)</w:t>
            </w:r>
            <w:r>
              <w:t>;</w:t>
            </w:r>
          </w:p>
        </w:tc>
      </w:tr>
      <w:tr w:rsidR="00A51E21" w:rsidRPr="00C035E6" w14:paraId="786E325B"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E7096A5"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Финансирующие организации</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50021E"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банки, финансовые учреждения, держатели облигаций, государственные органы и организации, выступающие сторонами или иным образом обладающие правами по Соглашениям о финансировании;</w:t>
            </w:r>
          </w:p>
        </w:tc>
      </w:tr>
      <w:tr w:rsidR="00A51E21" w:rsidRPr="00C035E6" w14:paraId="6C8A76DB"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68EB7C2"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Финансовая модель</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C2C5A21" w14:textId="39954F66" w:rsidR="00A51E21" w:rsidRPr="00C035E6" w:rsidRDefault="00A51E21" w:rsidP="00400B50">
            <w:pPr>
              <w:spacing w:before="100" w:after="100" w:line="240" w:lineRule="auto"/>
              <w:jc w:val="both"/>
              <w:rPr>
                <w:rFonts w:ascii="Times New Roman" w:eastAsia="Times New Roman" w:hAnsi="Times New Roman" w:cs="Times New Roman"/>
                <w:sz w:val="24"/>
                <w:szCs w:val="24"/>
              </w:rPr>
            </w:pPr>
            <w:proofErr w:type="gramStart"/>
            <w:r w:rsidRPr="00C035E6">
              <w:rPr>
                <w:rFonts w:ascii="Times New Roman" w:eastAsia="Times New Roman" w:hAnsi="Times New Roman" w:cs="Times New Roman"/>
                <w:sz w:val="24"/>
                <w:szCs w:val="24"/>
              </w:rPr>
              <w:t>означает прогноз движения денежных средств, формы отчета о прибылях и убытках и бухгалтерского баланса Концессионера в период срока действия Концессионного соглашения в формате таблицы Excel</w:t>
            </w:r>
            <w:r w:rsidR="00400B50">
              <w:rPr>
                <w:rFonts w:ascii="Times New Roman" w:eastAsia="Times New Roman" w:hAnsi="Times New Roman" w:cs="Times New Roman"/>
                <w:sz w:val="24"/>
                <w:szCs w:val="24"/>
              </w:rPr>
              <w:t xml:space="preserve"> в соответствии с Приложением 7 (</w:t>
            </w:r>
            <w:r w:rsidR="00400B50">
              <w:rPr>
                <w:rFonts w:ascii="Times New Roman" w:eastAsia="Times New Roman" w:hAnsi="Times New Roman" w:cs="Times New Roman"/>
                <w:i/>
                <w:sz w:val="24"/>
                <w:szCs w:val="24"/>
              </w:rPr>
              <w:t>Требования к Финансовой модели)</w:t>
            </w:r>
            <w:r w:rsidRPr="00C035E6">
              <w:rPr>
                <w:rFonts w:ascii="Times New Roman" w:eastAsia="Times New Roman" w:hAnsi="Times New Roman" w:cs="Times New Roman"/>
                <w:sz w:val="24"/>
                <w:szCs w:val="24"/>
              </w:rPr>
              <w:t>, который содержит все расчетные формулы и математические зависимости включенных</w:t>
            </w:r>
            <w:r>
              <w:rPr>
                <w:rFonts w:ascii="Times New Roman" w:eastAsia="Times New Roman" w:hAnsi="Times New Roman" w:cs="Times New Roman"/>
                <w:sz w:val="24"/>
                <w:szCs w:val="24"/>
              </w:rPr>
              <w:t xml:space="preserve"> в него финансовых показателей</w:t>
            </w:r>
            <w:r w:rsidR="00926D6C">
              <w:rPr>
                <w:rFonts w:ascii="Times New Roman" w:eastAsia="Times New Roman" w:hAnsi="Times New Roman" w:cs="Times New Roman"/>
                <w:sz w:val="24"/>
                <w:szCs w:val="24"/>
              </w:rPr>
              <w:t xml:space="preserve">, предоставляемый </w:t>
            </w:r>
            <w:r w:rsidR="00926D6C">
              <w:rPr>
                <w:rFonts w:ascii="Times New Roman" w:eastAsia="Times New Roman" w:hAnsi="Times New Roman" w:cs="Times New Roman"/>
                <w:sz w:val="24"/>
                <w:szCs w:val="24"/>
              </w:rPr>
              <w:lastRenderedPageBreak/>
              <w:t>Концессионером Концеденту не позднее подписания Акта финансового закрытия</w:t>
            </w:r>
            <w:r>
              <w:rPr>
                <w:rFonts w:ascii="Times New Roman" w:eastAsia="Times New Roman" w:hAnsi="Times New Roman" w:cs="Times New Roman"/>
                <w:sz w:val="24"/>
                <w:szCs w:val="24"/>
              </w:rPr>
              <w:t>;</w:t>
            </w:r>
            <w:proofErr w:type="gramEnd"/>
          </w:p>
        </w:tc>
      </w:tr>
      <w:tr w:rsidR="00A51E21" w:rsidRPr="00C035E6" w14:paraId="1A350DC2" w14:textId="77777777" w:rsidTr="00625DAB">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6FEABB8"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lastRenderedPageBreak/>
              <w:t>Штрафные баллы</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30E6492" w14:textId="013A9F4E" w:rsidR="00A51E21" w:rsidRPr="00C035E6" w:rsidRDefault="00A51E21" w:rsidP="00202392">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условную величину для расчета неустоек, которые Концедент вправе начислить Концессионеру на этапе Эксплуатации в соответствии с Приложением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_Ref483656879 \n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19</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w:t>
            </w:r>
            <w:r>
              <w:rPr>
                <w:rFonts w:ascii="Times New Roman" w:eastAsia="Times New Roman" w:hAnsi="Times New Roman" w:cs="Times New Roman"/>
                <w:i/>
                <w:iCs/>
                <w:sz w:val="24"/>
                <w:szCs w:val="24"/>
              </w:rPr>
              <w:t>Неустойки</w:t>
            </w:r>
            <w:r w:rsidRPr="00C035E6">
              <w:rPr>
                <w:rFonts w:ascii="Times New Roman" w:eastAsia="Times New Roman" w:hAnsi="Times New Roman" w:cs="Times New Roman"/>
                <w:sz w:val="24"/>
                <w:szCs w:val="24"/>
              </w:rPr>
              <w:t>) в случае нарушения Концессионером своих обязательств по Концессионному соглашению;</w:t>
            </w:r>
          </w:p>
        </w:tc>
      </w:tr>
      <w:tr w:rsidR="00A51E21" w:rsidRPr="00C035E6" w14:paraId="6AD09AF4" w14:textId="77777777" w:rsidTr="00625DAB">
        <w:tc>
          <w:tcPr>
            <w:tcW w:w="4443" w:type="dxa"/>
            <w:tcBorders>
              <w:top w:val="single" w:sz="6" w:space="0" w:color="000000"/>
              <w:left w:val="single" w:sz="6" w:space="0" w:color="000000"/>
              <w:bottom w:val="single" w:sz="6" w:space="0" w:color="000000"/>
              <w:right w:val="single" w:sz="6" w:space="0" w:color="000000"/>
            </w:tcBorders>
            <w:shd w:val="clear" w:color="auto" w:fill="auto"/>
            <w:tcMar>
              <w:top w:w="0" w:type="dxa"/>
              <w:left w:w="120" w:type="dxa"/>
              <w:bottom w:w="0" w:type="dxa"/>
              <w:right w:w="120" w:type="dxa"/>
            </w:tcMar>
            <w:hideMark/>
          </w:tcPr>
          <w:p w14:paraId="005D815B" w14:textId="77777777" w:rsidR="00A51E21" w:rsidRPr="00C035E6" w:rsidRDefault="00A51E21" w:rsidP="00925D33">
            <w:pPr>
              <w:pStyle w:val="a7"/>
              <w:spacing w:before="100" w:after="100"/>
              <w:rPr>
                <w:rFonts w:cs="Times New Roman"/>
                <w:b/>
                <w:szCs w:val="24"/>
              </w:rPr>
            </w:pPr>
            <w:r w:rsidRPr="00C035E6">
              <w:rPr>
                <w:rFonts w:cs="Times New Roman"/>
                <w:b/>
                <w:szCs w:val="24"/>
              </w:rPr>
              <w:t>Экспертный орган</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E38242D"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 xml:space="preserve">означает орган, </w:t>
            </w:r>
            <w:r>
              <w:rPr>
                <w:rFonts w:ascii="Times New Roman" w:eastAsia="Times New Roman" w:hAnsi="Times New Roman" w:cs="Times New Roman"/>
                <w:sz w:val="24"/>
                <w:szCs w:val="24"/>
              </w:rPr>
              <w:t>рассматривающий Спор в случаях и порядке, предусмотренном Порядком разрешения споров;</w:t>
            </w:r>
          </w:p>
        </w:tc>
      </w:tr>
      <w:tr w:rsidR="00A51E21" w:rsidRPr="00C035E6" w14:paraId="5C9574E8"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D56B3D"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 xml:space="preserve">Эксплуатация </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97FF2E2" w14:textId="77777777" w:rsidR="00A51E21" w:rsidRPr="00C035E6" w:rsidRDefault="00A51E21" w:rsidP="0082510E">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осуществление Концессионером деятельности по организации безопасного, бесперебойного движения транспортных средств по всем полосам движения Объекта соглашения, на всем его протяжении, а также</w:t>
            </w:r>
            <w:r w:rsidRPr="00C035E6" w:rsidDel="004A164E">
              <w:rPr>
                <w:rFonts w:ascii="Times New Roman" w:eastAsia="Times New Roman" w:hAnsi="Times New Roman" w:cs="Times New Roman"/>
                <w:sz w:val="24"/>
                <w:szCs w:val="24"/>
              </w:rPr>
              <w:t xml:space="preserve"> </w:t>
            </w:r>
            <w:r w:rsidRPr="00C035E6">
              <w:rPr>
                <w:rFonts w:ascii="Times New Roman" w:eastAsia="Times New Roman" w:hAnsi="Times New Roman" w:cs="Times New Roman"/>
                <w:sz w:val="24"/>
                <w:szCs w:val="24"/>
              </w:rPr>
              <w:t>содержанию Объекта соглашения, включая эксплуатационный контроль, техническое обслуживание, текущий ремонт Объекта соглашения, взимание платы за проезд по Объекту соглашения в соответствии с требованиями Концессионного соглашения и законодательства;</w:t>
            </w:r>
          </w:p>
        </w:tc>
      </w:tr>
      <w:tr w:rsidR="00A51E21" w:rsidRPr="00C035E6" w14:paraId="1318637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CB2D9F2"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Элемент</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46007CF" w14:textId="77777777" w:rsidR="00A51E21" w:rsidRPr="00C035E6" w:rsidRDefault="00A51E21" w:rsidP="005C0EA4">
            <w:pPr>
              <w:spacing w:before="100" w:after="100" w:line="240" w:lineRule="auto"/>
              <w:jc w:val="both"/>
              <w:rPr>
                <w:rFonts w:ascii="Times New Roman" w:eastAsia="Times New Roman" w:hAnsi="Times New Roman" w:cs="Times New Roman"/>
                <w:sz w:val="24"/>
                <w:szCs w:val="24"/>
              </w:rPr>
            </w:pPr>
            <w:r w:rsidRPr="00C035E6">
              <w:rPr>
                <w:rFonts w:ascii="Times New Roman" w:eastAsia="Times New Roman" w:hAnsi="Times New Roman" w:cs="Times New Roman"/>
                <w:sz w:val="24"/>
                <w:szCs w:val="24"/>
              </w:rPr>
              <w:t>означает товар, работу или услугу или их совокупность, указанные в Ведомости элементов;</w:t>
            </w:r>
          </w:p>
        </w:tc>
      </w:tr>
      <w:tr w:rsidR="00A51E21" w:rsidRPr="00C035E6" w14:paraId="78E2DE6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9ABDEB0" w14:textId="77777777" w:rsidR="00A51E21" w:rsidRDefault="00A51E21" w:rsidP="00551687">
            <w:pPr>
              <w:pStyle w:val="a7"/>
              <w:spacing w:before="100" w:after="100"/>
              <w:jc w:val="left"/>
              <w:rPr>
                <w:rFonts w:cs="Times New Roman"/>
                <w:b/>
                <w:szCs w:val="24"/>
              </w:rPr>
            </w:pPr>
            <w:r>
              <w:rPr>
                <w:rFonts w:cs="Times New Roman"/>
                <w:b/>
                <w:szCs w:val="24"/>
              </w:rPr>
              <w:t>Этап 1</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18ACA59" w14:textId="77777777" w:rsidR="00A51E21" w:rsidRDefault="00A51E21">
            <w:pPr>
              <w:spacing w:before="100" w:after="100" w:line="240" w:lineRule="auto"/>
              <w:jc w:val="both"/>
              <w:rPr>
                <w:rFonts w:ascii="Times New Roman" w:eastAsia="Times New Roman" w:hAnsi="Times New Roman" w:cs="Times New Roman"/>
                <w:sz w:val="24"/>
                <w:szCs w:val="24"/>
              </w:rPr>
            </w:pPr>
            <w:r w:rsidRPr="001D4A35">
              <w:rPr>
                <w:rFonts w:ascii="Times New Roman" w:eastAsia="Times New Roman" w:hAnsi="Times New Roman" w:cs="Times New Roman"/>
                <w:sz w:val="24"/>
                <w:szCs w:val="24"/>
              </w:rPr>
              <w:t xml:space="preserve">означает </w:t>
            </w:r>
            <w:r>
              <w:rPr>
                <w:rFonts w:ascii="Times New Roman" w:eastAsia="Times New Roman" w:hAnsi="Times New Roman" w:cs="Times New Roman"/>
                <w:sz w:val="24"/>
                <w:szCs w:val="24"/>
              </w:rPr>
              <w:t xml:space="preserve">Строительство </w:t>
            </w:r>
            <w:r w:rsidRPr="001D4A35">
              <w:rPr>
                <w:rFonts w:ascii="Times New Roman" w:eastAsia="Times New Roman" w:hAnsi="Times New Roman" w:cs="Times New Roman"/>
                <w:sz w:val="24"/>
                <w:szCs w:val="24"/>
              </w:rPr>
              <w:t>мостово</w:t>
            </w:r>
            <w:r>
              <w:rPr>
                <w:rFonts w:ascii="Times New Roman" w:eastAsia="Times New Roman" w:hAnsi="Times New Roman" w:cs="Times New Roman"/>
                <w:sz w:val="24"/>
                <w:szCs w:val="24"/>
              </w:rPr>
              <w:t>го</w:t>
            </w:r>
            <w:r w:rsidRPr="001D4A35">
              <w:rPr>
                <w:rFonts w:ascii="Times New Roman" w:eastAsia="Times New Roman" w:hAnsi="Times New Roman" w:cs="Times New Roman"/>
                <w:sz w:val="24"/>
                <w:szCs w:val="24"/>
              </w:rPr>
              <w:t xml:space="preserve"> переход</w:t>
            </w:r>
            <w:r>
              <w:rPr>
                <w:rFonts w:ascii="Times New Roman" w:eastAsia="Times New Roman" w:hAnsi="Times New Roman" w:cs="Times New Roman"/>
                <w:sz w:val="24"/>
                <w:szCs w:val="24"/>
              </w:rPr>
              <w:t>а</w:t>
            </w:r>
            <w:r w:rsidRPr="001D4A35">
              <w:rPr>
                <w:rFonts w:ascii="Times New Roman" w:eastAsia="Times New Roman" w:hAnsi="Times New Roman" w:cs="Times New Roman"/>
                <w:sz w:val="24"/>
                <w:szCs w:val="24"/>
              </w:rPr>
              <w:t xml:space="preserve"> через реку Волга</w:t>
            </w:r>
            <w:r>
              <w:rPr>
                <w:rFonts w:ascii="Times New Roman" w:eastAsia="Times New Roman" w:hAnsi="Times New Roman" w:cs="Times New Roman"/>
                <w:sz w:val="24"/>
                <w:szCs w:val="24"/>
              </w:rPr>
              <w:t xml:space="preserve"> и </w:t>
            </w:r>
            <w:r w:rsidRPr="001D4A35">
              <w:rPr>
                <w:rFonts w:ascii="Times New Roman" w:eastAsia="Times New Roman" w:hAnsi="Times New Roman" w:cs="Times New Roman"/>
                <w:sz w:val="24"/>
                <w:szCs w:val="24"/>
              </w:rPr>
              <w:t>участк</w:t>
            </w:r>
            <w:r>
              <w:rPr>
                <w:rFonts w:ascii="Times New Roman" w:eastAsia="Times New Roman" w:hAnsi="Times New Roman" w:cs="Times New Roman"/>
                <w:sz w:val="24"/>
                <w:szCs w:val="24"/>
              </w:rPr>
              <w:t>а</w:t>
            </w:r>
            <w:r w:rsidRPr="001D4A35">
              <w:rPr>
                <w:rFonts w:ascii="Times New Roman" w:eastAsia="Times New Roman" w:hAnsi="Times New Roman" w:cs="Times New Roman"/>
                <w:sz w:val="24"/>
                <w:szCs w:val="24"/>
              </w:rPr>
              <w:t xml:space="preserve"> автомобильной дороги общего пользования регионального значения Самарской области </w:t>
            </w:r>
            <w:r>
              <w:rPr>
                <w:rFonts w:ascii="Times New Roman" w:eastAsia="Times New Roman" w:hAnsi="Times New Roman" w:cs="Times New Roman"/>
                <w:sz w:val="24"/>
                <w:szCs w:val="24"/>
              </w:rPr>
              <w:t xml:space="preserve">общей </w:t>
            </w:r>
            <w:r w:rsidRPr="001D4A35">
              <w:rPr>
                <w:rFonts w:ascii="Times New Roman" w:eastAsia="Times New Roman" w:hAnsi="Times New Roman" w:cs="Times New Roman"/>
                <w:sz w:val="24"/>
                <w:szCs w:val="24"/>
              </w:rPr>
              <w:t>протяженностью</w:t>
            </w:r>
            <w:r>
              <w:rPr>
                <w:rFonts w:ascii="Times New Roman" w:eastAsia="Times New Roman" w:hAnsi="Times New Roman" w:cs="Times New Roman"/>
                <w:sz w:val="24"/>
                <w:szCs w:val="24"/>
              </w:rPr>
              <w:t xml:space="preserve"> 8,9 км</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одлежит уточнению по итогам Государственной экспертизы – если применимо).</w:t>
            </w:r>
          </w:p>
          <w:p w14:paraId="04818BF5" w14:textId="77777777" w:rsidR="00A51E21"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зависимости от контекста Этап 1 может означать соответствующий участок автомобильного дороги в составе Объекта соглашения и (или) Этап строительства;</w:t>
            </w:r>
          </w:p>
        </w:tc>
      </w:tr>
      <w:tr w:rsidR="00A51E21" w:rsidRPr="00C035E6" w14:paraId="19F5BA4A"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27A787F" w14:textId="77777777" w:rsidR="00A51E21" w:rsidRPr="00C035E6" w:rsidRDefault="00A51E21" w:rsidP="00551687">
            <w:pPr>
              <w:pStyle w:val="a7"/>
              <w:spacing w:before="100" w:after="100"/>
              <w:jc w:val="left"/>
              <w:rPr>
                <w:rFonts w:cs="Times New Roman"/>
                <w:b/>
                <w:szCs w:val="24"/>
              </w:rPr>
            </w:pPr>
            <w:r>
              <w:rPr>
                <w:rFonts w:cs="Times New Roman"/>
                <w:b/>
                <w:szCs w:val="24"/>
              </w:rPr>
              <w:t>Этап 2</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F6D75C8" w14:textId="77777777" w:rsidR="00A51E21" w:rsidRDefault="00A51E21" w:rsidP="00C25057">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означает Строительство участка автомобильной дороги общего пользования </w:t>
            </w:r>
            <w:r>
              <w:rPr>
                <w:rFonts w:ascii="Times New Roman" w:eastAsia="Times New Roman" w:hAnsi="Times New Roman" w:cs="Times New Roman"/>
                <w:sz w:val="24"/>
                <w:szCs w:val="24"/>
              </w:rPr>
              <w:lastRenderedPageBreak/>
              <w:t>регионального значения Самарской области протяженностью</w:t>
            </w:r>
            <w:r w:rsidRPr="0062692C">
              <w:rPr>
                <w:rFonts w:ascii="Times New Roman" w:eastAsia="Times New Roman" w:hAnsi="Times New Roman" w:cs="Times New Roman"/>
                <w:sz w:val="24"/>
                <w:szCs w:val="24"/>
              </w:rPr>
              <w:t xml:space="preserve"> 35,5 км</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одлежит уточнению по итогам Государственной экспертизы – если применимо).</w:t>
            </w:r>
          </w:p>
          <w:p w14:paraId="454C44BC"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зависимости от контекста Этап 2 может означать соответствующий участок автомобильного дороги в составе Объекта соглашения и (или) Этап строительства;</w:t>
            </w:r>
          </w:p>
        </w:tc>
      </w:tr>
      <w:tr w:rsidR="00A51E21" w:rsidRPr="00C035E6" w14:paraId="5AF72003"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2F86222" w14:textId="77777777" w:rsidR="00A51E21" w:rsidRPr="00C035E6" w:rsidRDefault="00A51E21" w:rsidP="00551687">
            <w:pPr>
              <w:pStyle w:val="a7"/>
              <w:spacing w:before="100" w:after="100"/>
              <w:jc w:val="left"/>
              <w:rPr>
                <w:rFonts w:cs="Times New Roman"/>
                <w:b/>
                <w:szCs w:val="24"/>
              </w:rPr>
            </w:pPr>
            <w:r>
              <w:rPr>
                <w:rFonts w:cs="Times New Roman"/>
                <w:b/>
                <w:szCs w:val="24"/>
              </w:rPr>
              <w:lastRenderedPageBreak/>
              <w:t>Этап 3</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DD95D24" w14:textId="77777777" w:rsidR="00A51E21" w:rsidRDefault="00A51E21" w:rsidP="00C25057">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Строительство участка автомобильной дороги общего пользования регионального значения Самарской области протяженностью</w:t>
            </w:r>
            <w:r w:rsidRPr="00626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22</w:t>
            </w:r>
            <w:r w:rsidRPr="0062692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0062692C">
              <w:rPr>
                <w:rFonts w:ascii="Times New Roman" w:eastAsia="Times New Roman" w:hAnsi="Times New Roman" w:cs="Times New Roman"/>
                <w:sz w:val="24"/>
                <w:szCs w:val="24"/>
              </w:rPr>
              <w:t xml:space="preserve"> км</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одлежит уточнению по итогам Государственной экспертизы – если применимо).</w:t>
            </w:r>
          </w:p>
          <w:p w14:paraId="66D6D6B1"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зависимости от контекста Этап 3 может означать соответствующий участок автомобильного дороги в составе Объекта соглашения и (или) Этап строительства;</w:t>
            </w:r>
          </w:p>
        </w:tc>
      </w:tr>
      <w:tr w:rsidR="00A51E21" w:rsidRPr="00C035E6" w14:paraId="2D696E51"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593F984" w14:textId="77777777" w:rsidR="00A51E21" w:rsidRPr="00C035E6" w:rsidRDefault="00A51E21" w:rsidP="00551687">
            <w:pPr>
              <w:pStyle w:val="a7"/>
              <w:spacing w:before="100" w:after="100"/>
              <w:jc w:val="left"/>
              <w:rPr>
                <w:rFonts w:cs="Times New Roman"/>
                <w:b/>
                <w:szCs w:val="24"/>
              </w:rPr>
            </w:pPr>
            <w:r>
              <w:rPr>
                <w:rFonts w:cs="Times New Roman"/>
                <w:b/>
                <w:szCs w:val="24"/>
              </w:rPr>
              <w:t>Этап 4</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8D82268" w14:textId="77777777" w:rsidR="00A51E21" w:rsidRDefault="00A51E21" w:rsidP="00C25057">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Строительство участка автомобильной дороги общего пользования регионального значения Самарской области протяженностью</w:t>
            </w:r>
            <w:r w:rsidRPr="00626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10,1</w:t>
            </w:r>
            <w:r w:rsidRPr="0062692C">
              <w:rPr>
                <w:rFonts w:ascii="Times New Roman" w:eastAsia="Times New Roman" w:hAnsi="Times New Roman" w:cs="Times New Roman"/>
                <w:sz w:val="24"/>
                <w:szCs w:val="24"/>
              </w:rPr>
              <w:t xml:space="preserve"> км</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одлежит уточнению по итогам Государственной экспертизы – если применимо).</w:t>
            </w:r>
          </w:p>
          <w:p w14:paraId="06ACC760"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зависимости от контекста Этап 4 может означать соответствующий участок автомобильного дороги в составе Объекта соглашения и (или) Этап строительства;</w:t>
            </w:r>
          </w:p>
        </w:tc>
      </w:tr>
      <w:tr w:rsidR="00A51E21" w:rsidRPr="00C035E6" w14:paraId="5C798A02"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0B9D4FE" w14:textId="77777777" w:rsidR="00A51E21" w:rsidRPr="00C035E6" w:rsidRDefault="00A51E21" w:rsidP="00551687">
            <w:pPr>
              <w:pStyle w:val="a7"/>
              <w:spacing w:before="100" w:after="100"/>
              <w:jc w:val="left"/>
              <w:rPr>
                <w:rFonts w:cs="Times New Roman"/>
                <w:b/>
                <w:szCs w:val="24"/>
              </w:rPr>
            </w:pPr>
            <w:r>
              <w:rPr>
                <w:rFonts w:cs="Times New Roman"/>
                <w:b/>
                <w:szCs w:val="24"/>
              </w:rPr>
              <w:t>Этап 5</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42CFDA0" w14:textId="77777777" w:rsidR="00A51E21" w:rsidRDefault="00A51E21" w:rsidP="00C25057">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означает Строительство участка автомобильной дороги общего пользования регионального значения Самарской области протяженностью</w:t>
            </w:r>
            <w:r w:rsidRPr="00626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22,3</w:t>
            </w:r>
            <w:r w:rsidRPr="0062692C">
              <w:rPr>
                <w:rFonts w:ascii="Times New Roman" w:eastAsia="Times New Roman" w:hAnsi="Times New Roman" w:cs="Times New Roman"/>
                <w:sz w:val="24"/>
                <w:szCs w:val="24"/>
              </w:rPr>
              <w:t xml:space="preserve"> км</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одлежит уточнению по итогам Государственной экспертизы – если применимо).</w:t>
            </w:r>
          </w:p>
          <w:p w14:paraId="3D0AA570" w14:textId="77777777" w:rsidR="00A51E21" w:rsidRPr="00C035E6" w:rsidRDefault="00A51E21">
            <w:pPr>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зависимости от контекста Этап 5 может означать соответствующий участок автомобильного дороги в составе Объекта соглашения и (или) Этап строительства;</w:t>
            </w:r>
          </w:p>
        </w:tc>
      </w:tr>
      <w:tr w:rsidR="00A51E21" w:rsidRPr="00C035E6" w14:paraId="6937CB7C" w14:textId="77777777" w:rsidTr="00C453E2">
        <w:tc>
          <w:tcPr>
            <w:tcW w:w="44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DB06424" w14:textId="77777777" w:rsidR="00A51E21" w:rsidRPr="00C035E6" w:rsidRDefault="00A51E21" w:rsidP="005C0EA4">
            <w:pPr>
              <w:pStyle w:val="a7"/>
              <w:spacing w:before="100" w:after="100"/>
              <w:jc w:val="left"/>
              <w:rPr>
                <w:rFonts w:cs="Times New Roman"/>
                <w:b/>
                <w:szCs w:val="24"/>
              </w:rPr>
            </w:pPr>
            <w:r w:rsidRPr="00C035E6">
              <w:rPr>
                <w:rFonts w:cs="Times New Roman"/>
                <w:b/>
                <w:szCs w:val="24"/>
              </w:rPr>
              <w:t>Этап строительства</w:t>
            </w:r>
          </w:p>
        </w:tc>
        <w:tc>
          <w:tcPr>
            <w:tcW w:w="489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2FE84C2" w14:textId="77777777" w:rsidR="00A51E21" w:rsidRPr="00C035E6" w:rsidRDefault="00A51E21" w:rsidP="00CE482E">
            <w:pPr>
              <w:spacing w:before="100" w:after="100" w:line="240" w:lineRule="auto"/>
              <w:jc w:val="both"/>
              <w:rPr>
                <w:rFonts w:ascii="Times New Roman" w:eastAsia="Times New Roman" w:hAnsi="Times New Roman" w:cs="Times New Roman"/>
                <w:sz w:val="24"/>
                <w:szCs w:val="24"/>
              </w:rPr>
            </w:pPr>
            <w:proofErr w:type="gramStart"/>
            <w:r w:rsidRPr="00C035E6">
              <w:rPr>
                <w:rFonts w:ascii="Times New Roman" w:eastAsia="Times New Roman" w:hAnsi="Times New Roman" w:cs="Times New Roman"/>
                <w:sz w:val="24"/>
                <w:szCs w:val="24"/>
              </w:rPr>
              <w:t xml:space="preserve">означает «этап строительства» (в соответствии с определением, указанным в постановлении Правительства РФ от 5 марта 2007 года № 145 «О порядке организации и </w:t>
            </w:r>
            <w:r w:rsidRPr="00C035E6">
              <w:rPr>
                <w:rFonts w:ascii="Times New Roman" w:eastAsia="Times New Roman" w:hAnsi="Times New Roman" w:cs="Times New Roman"/>
                <w:sz w:val="24"/>
                <w:szCs w:val="24"/>
              </w:rPr>
              <w:lastRenderedPageBreak/>
              <w:t xml:space="preserve">проведения государственной экспертизы проектной документации и результатов инженерных изысканий» или, в случае </w:t>
            </w:r>
            <w:r>
              <w:rPr>
                <w:rFonts w:ascii="Times New Roman" w:eastAsia="Times New Roman" w:hAnsi="Times New Roman" w:cs="Times New Roman"/>
                <w:sz w:val="24"/>
                <w:szCs w:val="24"/>
              </w:rPr>
              <w:t>и</w:t>
            </w:r>
            <w:r w:rsidRPr="00C035E6">
              <w:rPr>
                <w:rFonts w:ascii="Times New Roman" w:eastAsia="Times New Roman" w:hAnsi="Times New Roman" w:cs="Times New Roman"/>
                <w:sz w:val="24"/>
                <w:szCs w:val="24"/>
              </w:rPr>
              <w:t>зменения законодательства, в соответствии с определением, указанным в соответствующем нормативно-правовом акте), который выделен в качестве такового в Проектной документации и может быть введен в эксплуата</w:t>
            </w:r>
            <w:r>
              <w:rPr>
                <w:rFonts w:ascii="Times New Roman" w:eastAsia="Times New Roman" w:hAnsi="Times New Roman" w:cs="Times New Roman"/>
                <w:sz w:val="24"/>
                <w:szCs w:val="24"/>
              </w:rPr>
              <w:t>цию отдельно</w:t>
            </w:r>
            <w:proofErr w:type="gramEnd"/>
            <w:r>
              <w:rPr>
                <w:rFonts w:ascii="Times New Roman" w:eastAsia="Times New Roman" w:hAnsi="Times New Roman" w:cs="Times New Roman"/>
                <w:sz w:val="24"/>
                <w:szCs w:val="24"/>
              </w:rPr>
              <w:t xml:space="preserve"> от других объектов.</w:t>
            </w:r>
          </w:p>
        </w:tc>
      </w:tr>
    </w:tbl>
    <w:p w14:paraId="54F9915D" w14:textId="604C2E1D" w:rsidR="00F62782" w:rsidRPr="00C035E6" w:rsidRDefault="00F62782" w:rsidP="00DE35F6">
      <w:pPr>
        <w:pStyle w:val="31"/>
      </w:pPr>
      <w:r w:rsidRPr="00C035E6">
        <w:lastRenderedPageBreak/>
        <w:t>Если иное прямо не установлено в Концессионном соглашении:</w:t>
      </w:r>
    </w:p>
    <w:p w14:paraId="054A7BE0" w14:textId="69C25CB5" w:rsidR="00F62782" w:rsidRPr="00C035E6" w:rsidRDefault="00F62782" w:rsidP="00550E6B">
      <w:pPr>
        <w:pStyle w:val="411"/>
      </w:pPr>
      <w:r w:rsidRPr="00C035E6">
        <w:t>слова и выражения, употребленные в единственном числе</w:t>
      </w:r>
      <w:r w:rsidR="00B97C31" w:rsidRPr="00C035E6">
        <w:t>,</w:t>
      </w:r>
      <w:r w:rsidRPr="00C035E6">
        <w:t xml:space="preserve"> также подразумевают такие слова и выражения во множественном числе, и наоборот;</w:t>
      </w:r>
    </w:p>
    <w:p w14:paraId="5D0014D7" w14:textId="35094F5E" w:rsidR="00F62782" w:rsidRPr="009C2CC4" w:rsidRDefault="00F62782" w:rsidP="0085587F">
      <w:pPr>
        <w:pStyle w:val="411"/>
      </w:pPr>
      <w:r w:rsidRPr="009C2CC4">
        <w:rPr>
          <w:bCs w:val="0"/>
        </w:rPr>
        <w:t>ссылки на Приложения, разделы, статьи, пункты и подпункты означают ссылки на Приложения, разделы, статьи, пункты и подпункты настоящего Концессионного соглашения в действующей редакции с учетом изменений и дополнений</w:t>
      </w:r>
      <w:r w:rsidR="0085587F">
        <w:rPr>
          <w:bCs w:val="0"/>
        </w:rPr>
        <w:t>.</w:t>
      </w:r>
    </w:p>
    <w:p w14:paraId="672C73D7" w14:textId="6F43C0D5" w:rsidR="00F62782" w:rsidRPr="00C035E6" w:rsidRDefault="00F62782" w:rsidP="00305E38">
      <w:pPr>
        <w:pStyle w:val="31"/>
      </w:pPr>
      <w:r w:rsidRPr="00C035E6">
        <w:t>Термины, используемые в Концессионном соглашении, значение которых не определено</w:t>
      </w:r>
      <w:r w:rsidR="00925D33" w:rsidRPr="00C035E6">
        <w:t xml:space="preserve"> в</w:t>
      </w:r>
      <w:r w:rsidRPr="00C035E6">
        <w:t xml:space="preserve"> пункте </w:t>
      </w:r>
      <w:r w:rsidRPr="00C035E6">
        <w:fldChar w:fldCharType="begin"/>
      </w:r>
      <w:r w:rsidRPr="00C035E6">
        <w:instrText xml:space="preserve"> REF _Ref401563414 \r \h  \* MERGEFORMAT </w:instrText>
      </w:r>
      <w:r w:rsidRPr="00C035E6">
        <w:fldChar w:fldCharType="separate"/>
      </w:r>
      <w:r w:rsidR="0093356E">
        <w:t>1.1</w:t>
      </w:r>
      <w:r w:rsidRPr="00C035E6">
        <w:fldChar w:fldCharType="end"/>
      </w:r>
      <w:r w:rsidRPr="00C035E6">
        <w:t>, имеют значение, предусмотренное законодательством</w:t>
      </w:r>
      <w:r w:rsidR="003E1FFD">
        <w:t>,</w:t>
      </w:r>
      <w:r w:rsidRPr="00C035E6">
        <w:t xml:space="preserve"> либо значение, в котором такие термины обычно используются.</w:t>
      </w:r>
    </w:p>
    <w:p w14:paraId="4C64BC41" w14:textId="2ED21088" w:rsidR="00F62782" w:rsidRPr="00C035E6" w:rsidRDefault="00F62782" w:rsidP="00DE35F6">
      <w:pPr>
        <w:pStyle w:val="31"/>
      </w:pPr>
      <w:r w:rsidRPr="00C035E6">
        <w:t xml:space="preserve">В случае обнаружения противоречий между отдельными положениями Концессионного соглашения, </w:t>
      </w:r>
      <w:r w:rsidR="00CF59DA" w:rsidRPr="00C035E6">
        <w:t>Стороны определяют совместно</w:t>
      </w:r>
      <w:r w:rsidRPr="00C035E6">
        <w:t>, какое из положений подлежит применению</w:t>
      </w:r>
      <w:r w:rsidR="00C46508" w:rsidRPr="00C035E6">
        <w:t>.</w:t>
      </w:r>
    </w:p>
    <w:p w14:paraId="4F96FA3B" w14:textId="41D5F817" w:rsidR="00F62782" w:rsidRPr="00C035E6" w:rsidRDefault="00F86E93">
      <w:pPr>
        <w:pStyle w:val="31"/>
      </w:pPr>
      <w:r>
        <w:t>Л</w:t>
      </w:r>
      <w:r w:rsidR="00F62782" w:rsidRPr="00C035E6">
        <w:t xml:space="preserve">ицо, прямо не указанное в качестве Стороны настоящего Концессионного соглашения (без ущерба для положений статьи </w:t>
      </w:r>
      <w:r w:rsidR="00F62782" w:rsidRPr="00C035E6">
        <w:fldChar w:fldCharType="begin"/>
      </w:r>
      <w:r w:rsidR="00F62782" w:rsidRPr="00C035E6">
        <w:instrText xml:space="preserve"> REF _Ref402006961 \r \h  \* MERGEFORMAT </w:instrText>
      </w:r>
      <w:r w:rsidR="00F62782" w:rsidRPr="00C035E6">
        <w:fldChar w:fldCharType="separate"/>
      </w:r>
      <w:r w:rsidR="0093356E">
        <w:t>65</w:t>
      </w:r>
      <w:r w:rsidR="00F62782" w:rsidRPr="00C035E6">
        <w:fldChar w:fldCharType="end"/>
      </w:r>
      <w:r w:rsidR="00F62782" w:rsidRPr="00C035E6">
        <w:t xml:space="preserve">), не является стороной настоящего Концессионного соглашения. Любые положения Концессионного соглашения, предусматривающие действия, права или обязанности указанных лиц сами по себе не порождают у таких </w:t>
      </w:r>
      <w:r w:rsidR="00C46508" w:rsidRPr="00C035E6">
        <w:t>лиц прав или обязанностей, за исключением прав по настоящему Концессионному соглашению, возникающих у Финансирующих организаций в соответствии с положениями Прямого соглашения с финансирующими организациями.</w:t>
      </w:r>
    </w:p>
    <w:p w14:paraId="6E0A837F" w14:textId="77777777" w:rsidR="00F62782" w:rsidRPr="00C035E6" w:rsidRDefault="00F62782" w:rsidP="005C0EA4">
      <w:pPr>
        <w:pStyle w:val="22"/>
        <w:spacing w:before="100" w:after="100"/>
        <w:ind w:left="709" w:hanging="709"/>
      </w:pPr>
      <w:bookmarkStart w:id="29" w:name="_Toc465959519"/>
      <w:bookmarkStart w:id="30" w:name="_Toc465726850"/>
      <w:bookmarkStart w:id="31" w:name="_Toc461554870"/>
      <w:bookmarkStart w:id="32" w:name="_Toc477874871"/>
      <w:bookmarkStart w:id="33" w:name="_Toc472514588"/>
      <w:bookmarkStart w:id="34" w:name="_Toc478502508"/>
      <w:bookmarkStart w:id="35" w:name="_Toc478028295"/>
      <w:bookmarkStart w:id="36" w:name="_Toc479331794"/>
      <w:bookmarkStart w:id="37" w:name="_Toc4354201"/>
      <w:bookmarkStart w:id="38" w:name="_Toc7132014"/>
      <w:bookmarkStart w:id="39" w:name="_Toc14362600"/>
      <w:r w:rsidRPr="00C035E6">
        <w:t>Предмет Концессионного соглашения и основные права и обязанности</w:t>
      </w:r>
      <w:bookmarkEnd w:id="28"/>
      <w:bookmarkEnd w:id="29"/>
      <w:bookmarkEnd w:id="30"/>
      <w:bookmarkEnd w:id="31"/>
      <w:bookmarkEnd w:id="32"/>
      <w:bookmarkEnd w:id="33"/>
      <w:bookmarkEnd w:id="34"/>
      <w:bookmarkEnd w:id="35"/>
      <w:bookmarkEnd w:id="36"/>
      <w:bookmarkEnd w:id="37"/>
      <w:bookmarkEnd w:id="38"/>
      <w:bookmarkEnd w:id="39"/>
    </w:p>
    <w:p w14:paraId="246385B7" w14:textId="727566A0" w:rsidR="00F62782" w:rsidRPr="00C035E6" w:rsidRDefault="00F62782">
      <w:pPr>
        <w:pStyle w:val="31"/>
      </w:pPr>
      <w:bookmarkStart w:id="40" w:name="_Ref402010989"/>
      <w:r w:rsidRPr="00C035E6">
        <w:t xml:space="preserve">В соответствии с настоящим Концессионным соглашением и законодательством Концессионер обязуется за свой счет создать Объект соглашения, право </w:t>
      </w:r>
      <w:proofErr w:type="gramStart"/>
      <w:r w:rsidRPr="00C035E6">
        <w:t>собственности</w:t>
      </w:r>
      <w:proofErr w:type="gramEnd"/>
      <w:r w:rsidRPr="00C035E6">
        <w:t xml:space="preserve"> на который будет принадлежать Концеденту, эксплуатировать Объект соглашения, а также нести иные обязанности в соответствии с Концессионным соглашением, а Концедент обязуется предоставить Концессионеру права владения и пользования Объектом соглашения на Срок действия соглашения.</w:t>
      </w:r>
      <w:bookmarkEnd w:id="40"/>
    </w:p>
    <w:p w14:paraId="190D8A96" w14:textId="562C27BB" w:rsidR="00F62782" w:rsidRPr="00C035E6" w:rsidRDefault="00F62782">
      <w:pPr>
        <w:pStyle w:val="31"/>
      </w:pPr>
      <w:bookmarkStart w:id="41" w:name="_Ref329887687"/>
      <w:bookmarkStart w:id="42" w:name="_Toc401832582"/>
      <w:r w:rsidRPr="00C035E6">
        <w:t xml:space="preserve">Концессионер обязуется в порядке и на условиях, </w:t>
      </w:r>
      <w:r w:rsidR="00092593" w:rsidRPr="00C035E6">
        <w:t>установленны</w:t>
      </w:r>
      <w:r w:rsidR="00092593">
        <w:t>х</w:t>
      </w:r>
      <w:r w:rsidR="00092593" w:rsidRPr="00C035E6">
        <w:t xml:space="preserve"> </w:t>
      </w:r>
      <w:r w:rsidRPr="00C035E6">
        <w:t>Концессионным соглашением:</w:t>
      </w:r>
      <w:bookmarkEnd w:id="41"/>
    </w:p>
    <w:p w14:paraId="378A4C72" w14:textId="0AB3571C" w:rsidR="00F62782" w:rsidRPr="00C035E6" w:rsidRDefault="00F62782" w:rsidP="00550E6B">
      <w:pPr>
        <w:pStyle w:val="411"/>
      </w:pPr>
      <w:bookmarkStart w:id="43" w:name="_Ref329887594"/>
      <w:r w:rsidRPr="00C035E6">
        <w:t xml:space="preserve">предоставить Концеденту </w:t>
      </w:r>
      <w:r w:rsidR="00885195" w:rsidRPr="00C035E6">
        <w:t>обеспечение исполнения своих обязательств</w:t>
      </w:r>
      <w:r w:rsidRPr="00C035E6">
        <w:t xml:space="preserve"> в соответствии со статьей </w:t>
      </w:r>
      <w:r w:rsidRPr="00C035E6">
        <w:fldChar w:fldCharType="begin"/>
      </w:r>
      <w:r w:rsidRPr="00C035E6">
        <w:instrText xml:space="preserve"> REF _Ref402008599 \r \h  \* MERGEFORMAT </w:instrText>
      </w:r>
      <w:r w:rsidRPr="00C035E6">
        <w:fldChar w:fldCharType="separate"/>
      </w:r>
      <w:r w:rsidR="0093356E">
        <w:t>8</w:t>
      </w:r>
      <w:r w:rsidRPr="00C035E6">
        <w:fldChar w:fldCharType="end"/>
      </w:r>
      <w:r w:rsidRPr="00C035E6">
        <w:t>;</w:t>
      </w:r>
    </w:p>
    <w:p w14:paraId="4FA394D8" w14:textId="2948925E" w:rsidR="00F62782" w:rsidRPr="00C035E6" w:rsidRDefault="00F62782" w:rsidP="00550E6B">
      <w:pPr>
        <w:pStyle w:val="411"/>
      </w:pPr>
      <w:r w:rsidRPr="00C035E6">
        <w:t xml:space="preserve">предоставить Концеденту документальное подтверждение получения Необходимого страхового покрытия в соответствии со статьей </w:t>
      </w:r>
      <w:r w:rsidRPr="00C035E6">
        <w:fldChar w:fldCharType="begin"/>
      </w:r>
      <w:r w:rsidRPr="00C035E6">
        <w:instrText xml:space="preserve"> REF _Ref402008633 \r \h  \* MERGEFORMAT </w:instrText>
      </w:r>
      <w:r w:rsidRPr="00C035E6">
        <w:fldChar w:fldCharType="separate"/>
      </w:r>
      <w:r w:rsidR="0093356E">
        <w:t>9</w:t>
      </w:r>
      <w:r w:rsidRPr="00C035E6">
        <w:fldChar w:fldCharType="end"/>
      </w:r>
      <w:r w:rsidRPr="00C035E6">
        <w:t>;</w:t>
      </w:r>
    </w:p>
    <w:p w14:paraId="5191FDBB" w14:textId="5B437E3C" w:rsidR="00F62782" w:rsidRPr="00C035E6" w:rsidRDefault="00F62782" w:rsidP="00961F90">
      <w:pPr>
        <w:pStyle w:val="411"/>
      </w:pPr>
      <w:r w:rsidRPr="00C035E6">
        <w:lastRenderedPageBreak/>
        <w:t xml:space="preserve">разработать </w:t>
      </w:r>
      <w:r w:rsidR="002134A1">
        <w:t>Новую п</w:t>
      </w:r>
      <w:r w:rsidR="002134A1" w:rsidRPr="00C035E6">
        <w:t xml:space="preserve">роектную </w:t>
      </w:r>
      <w:r w:rsidRPr="00C035E6">
        <w:t xml:space="preserve">документацию и получить положительное заключение Государственной экспертизы в отношении </w:t>
      </w:r>
      <w:r w:rsidR="002134A1">
        <w:t>Новой п</w:t>
      </w:r>
      <w:r w:rsidR="002134A1" w:rsidRPr="00C035E6">
        <w:t xml:space="preserve">роектной </w:t>
      </w:r>
      <w:r w:rsidRPr="00C035E6">
        <w:t xml:space="preserve">документации в соответствии со статьей </w:t>
      </w:r>
      <w:r w:rsidRPr="00C035E6">
        <w:fldChar w:fldCharType="begin"/>
      </w:r>
      <w:r w:rsidRPr="00C035E6">
        <w:instrText xml:space="preserve"> REF _Ref402008714 \r \h  \* MERGEFORMAT </w:instrText>
      </w:r>
      <w:r w:rsidRPr="00C035E6">
        <w:fldChar w:fldCharType="separate"/>
      </w:r>
      <w:r w:rsidR="0093356E">
        <w:t>14</w:t>
      </w:r>
      <w:r w:rsidRPr="00C035E6">
        <w:fldChar w:fldCharType="end"/>
      </w:r>
      <w:r w:rsidR="00B04C48" w:rsidRPr="00C035E6">
        <w:t xml:space="preserve"> </w:t>
      </w:r>
      <w:r w:rsidR="007C75D4" w:rsidRPr="007C75D4">
        <w:t xml:space="preserve">после получения первого </w:t>
      </w:r>
      <w:r w:rsidR="006B01C9">
        <w:t>А</w:t>
      </w:r>
      <w:r w:rsidR="007C75D4" w:rsidRPr="007C75D4">
        <w:t>ванс</w:t>
      </w:r>
      <w:r w:rsidR="006B01C9">
        <w:t>а</w:t>
      </w:r>
      <w:r w:rsidR="007C75D4" w:rsidRPr="007C75D4">
        <w:t xml:space="preserve"> </w:t>
      </w:r>
      <w:r w:rsidR="006B01C9">
        <w:t>капитального гранта</w:t>
      </w:r>
      <w:r w:rsidR="007C75D4" w:rsidRPr="007C75D4">
        <w:t xml:space="preserve"> соответствии с </w:t>
      </w:r>
      <w:r w:rsidR="006B01C9">
        <w:t>Г</w:t>
      </w:r>
      <w:r w:rsidR="007C75D4" w:rsidRPr="007C75D4">
        <w:t>рафиком выплаты средств капитального гранта в соответствии с пунктом 2.2 приложения № 5</w:t>
      </w:r>
      <w:r w:rsidR="006B01C9">
        <w:t xml:space="preserve"> </w:t>
      </w:r>
      <w:r w:rsidR="00961F90" w:rsidRPr="00961F90">
        <w:t>Концессионного соглашения</w:t>
      </w:r>
      <w:r w:rsidRPr="00C035E6">
        <w:t>;</w:t>
      </w:r>
    </w:p>
    <w:p w14:paraId="68BFD1E9" w14:textId="2D7B2DF7" w:rsidR="00F62782" w:rsidRPr="00C035E6" w:rsidRDefault="00F62782" w:rsidP="00550E6B">
      <w:pPr>
        <w:pStyle w:val="411"/>
      </w:pPr>
      <w:r w:rsidRPr="00C035E6">
        <w:t>разработать Рабочую</w:t>
      </w:r>
      <w:r w:rsidR="00925D33" w:rsidRPr="00C035E6">
        <w:t xml:space="preserve"> документацию в соответствии </w:t>
      </w:r>
      <w:proofErr w:type="gramStart"/>
      <w:r w:rsidR="00925D33" w:rsidRPr="00C035E6">
        <w:t>с</w:t>
      </w:r>
      <w:proofErr w:type="gramEnd"/>
      <w:r w:rsidR="00925D33" w:rsidRPr="00C035E6">
        <w:t xml:space="preserve"> </w:t>
      </w:r>
      <w:r w:rsidR="00584D97">
        <w:t>со статьей</w:t>
      </w:r>
      <w:r w:rsidR="00C45444">
        <w:t xml:space="preserve"> </w:t>
      </w:r>
      <w:r w:rsidR="00C45444">
        <w:fldChar w:fldCharType="begin"/>
      </w:r>
      <w:r w:rsidR="00C45444">
        <w:instrText xml:space="preserve"> REF _Ref484002067 \r \h </w:instrText>
      </w:r>
      <w:r w:rsidR="00C45444">
        <w:fldChar w:fldCharType="separate"/>
      </w:r>
      <w:r w:rsidR="0093356E">
        <w:t>15</w:t>
      </w:r>
      <w:r w:rsidR="00C45444">
        <w:fldChar w:fldCharType="end"/>
      </w:r>
      <w:r w:rsidRPr="00C035E6">
        <w:t>;</w:t>
      </w:r>
    </w:p>
    <w:p w14:paraId="21E4D5D3" w14:textId="1C33EE42" w:rsidR="00F62782" w:rsidRPr="00C035E6" w:rsidRDefault="00F62782" w:rsidP="00550E6B">
      <w:pPr>
        <w:pStyle w:val="411"/>
      </w:pPr>
      <w:r w:rsidRPr="00C035E6">
        <w:t xml:space="preserve">обеспечить выполнение Предварительных условий начала строительства в соответствии со статьей </w:t>
      </w:r>
      <w:r w:rsidRPr="00C035E6">
        <w:fldChar w:fldCharType="begin"/>
      </w:r>
      <w:r w:rsidRPr="00C035E6">
        <w:instrText xml:space="preserve"> REF _Ref402008764 \r \h  \* MERGEFORMAT </w:instrText>
      </w:r>
      <w:r w:rsidRPr="00C035E6">
        <w:fldChar w:fldCharType="separate"/>
      </w:r>
      <w:r w:rsidR="0093356E">
        <w:t>18</w:t>
      </w:r>
      <w:r w:rsidRPr="00C035E6">
        <w:fldChar w:fldCharType="end"/>
      </w:r>
      <w:r w:rsidRPr="00C035E6">
        <w:t>, в том числе обеспечить подготовку строительной площадки;</w:t>
      </w:r>
    </w:p>
    <w:p w14:paraId="62EBD4FE" w14:textId="1D53561A" w:rsidR="00F62782" w:rsidRPr="00C035E6" w:rsidRDefault="00F62782" w:rsidP="00550E6B">
      <w:pPr>
        <w:pStyle w:val="411"/>
      </w:pPr>
      <w:bookmarkStart w:id="44" w:name="_Ref333234421"/>
      <w:proofErr w:type="gramStart"/>
      <w:r w:rsidRPr="00C035E6">
        <w:t xml:space="preserve">осуществить Строительство Объекта соглашения в соответствии с </w:t>
      </w:r>
      <w:bookmarkEnd w:id="43"/>
      <w:r w:rsidRPr="00C035E6">
        <w:t>настоящим Концессионным соглашением, Проектной документацией</w:t>
      </w:r>
      <w:r w:rsidR="000E2F2A">
        <w:t>, нормативным</w:t>
      </w:r>
      <w:r w:rsidR="009375AB">
        <w:t>и</w:t>
      </w:r>
      <w:r w:rsidR="000E2F2A">
        <w:t xml:space="preserve"> правовым</w:t>
      </w:r>
      <w:r w:rsidR="009375AB">
        <w:t>и</w:t>
      </w:r>
      <w:r w:rsidR="000E2F2A">
        <w:t xml:space="preserve"> актам</w:t>
      </w:r>
      <w:r w:rsidR="009375AB">
        <w:t>и</w:t>
      </w:r>
      <w:r w:rsidR="000E2F2A">
        <w:t xml:space="preserve"> Российской Федерации и Самарской области, а также иным</w:t>
      </w:r>
      <w:r w:rsidR="009375AB">
        <w:t>и</w:t>
      </w:r>
      <w:r w:rsidR="000E2F2A">
        <w:t xml:space="preserve"> обязательным</w:t>
      </w:r>
      <w:r w:rsidR="0082510E">
        <w:t>и</w:t>
      </w:r>
      <w:r w:rsidR="000E2F2A">
        <w:t xml:space="preserve"> к применению</w:t>
      </w:r>
      <w:r w:rsidR="0082510E">
        <w:t xml:space="preserve"> на основании указанных актов документами (далее - </w:t>
      </w:r>
      <w:r w:rsidR="009375AB">
        <w:t xml:space="preserve"> </w:t>
      </w:r>
      <w:r w:rsidR="000E2F2A">
        <w:t xml:space="preserve"> </w:t>
      </w:r>
      <w:r w:rsidRPr="00C035E6">
        <w:t>законодательство</w:t>
      </w:r>
      <w:r w:rsidR="0082510E">
        <w:t>)</w:t>
      </w:r>
      <w:r w:rsidRPr="00C035E6">
        <w:t>, в том числе обеспечить получение Разрешения на ввод в эксплуатацию в отношении Объекта соглашения в установленный в Концессионном соглашении срок</w:t>
      </w:r>
      <w:r w:rsidR="00B04C48" w:rsidRPr="00C035E6">
        <w:t>, при условии выплаты Концедентом Капитального гранта</w:t>
      </w:r>
      <w:r w:rsidRPr="00C035E6">
        <w:t>;</w:t>
      </w:r>
      <w:proofErr w:type="gramEnd"/>
    </w:p>
    <w:p w14:paraId="0C571035" w14:textId="77777777" w:rsidR="00F62782" w:rsidRPr="00C035E6" w:rsidRDefault="00F62782" w:rsidP="00550E6B">
      <w:pPr>
        <w:pStyle w:val="411"/>
      </w:pPr>
      <w:r w:rsidRPr="00C035E6">
        <w:t>обеспечить Государственную регистрацию прав</w:t>
      </w:r>
      <w:r w:rsidR="001F4125" w:rsidRPr="00C035E6">
        <w:t>а</w:t>
      </w:r>
      <w:r w:rsidRPr="00C035E6">
        <w:t xml:space="preserve"> собственности Концедента на Объект соглашения и прав</w:t>
      </w:r>
      <w:r w:rsidR="001F4125" w:rsidRPr="00C035E6">
        <w:t>а</w:t>
      </w:r>
      <w:r w:rsidRPr="00C035E6">
        <w:t xml:space="preserve"> владения и пользования Концессионера на Объект соглашения в установленный в Концессионном соглашении срок;</w:t>
      </w:r>
      <w:bookmarkEnd w:id="44"/>
      <w:r w:rsidRPr="00C035E6">
        <w:t xml:space="preserve"> </w:t>
      </w:r>
    </w:p>
    <w:p w14:paraId="0315855E" w14:textId="77777777" w:rsidR="00F62782" w:rsidRPr="00C035E6" w:rsidRDefault="00F62782" w:rsidP="00550E6B">
      <w:pPr>
        <w:pStyle w:val="411"/>
      </w:pPr>
      <w:bookmarkStart w:id="45" w:name="_Ref329887771"/>
      <w:r w:rsidRPr="00C035E6">
        <w:t>получить все необходимые Разрешения и выполнить иные условия, необходимые для Эксплуатации;</w:t>
      </w:r>
    </w:p>
    <w:p w14:paraId="6BAA1EE5" w14:textId="211AE10A" w:rsidR="00F62782" w:rsidRPr="00C035E6" w:rsidRDefault="00925D33" w:rsidP="00550E6B">
      <w:pPr>
        <w:pStyle w:val="411"/>
      </w:pPr>
      <w:bookmarkStart w:id="46" w:name="_Ref483675383"/>
      <w:proofErr w:type="gramStart"/>
      <w:r w:rsidRPr="00C035E6">
        <w:t>с даты ввода</w:t>
      </w:r>
      <w:proofErr w:type="gramEnd"/>
      <w:r w:rsidRPr="00C035E6">
        <w:t xml:space="preserve"> Объекта соглашения в эксплуатацию до Даты прекращения действия концессионного соглашения обеспечить непрерывную Эксплуатацию Объекта соглашения в соответствии с требованиями настоящего Концессионного соглашения при условии выплаты Концедентом </w:t>
      </w:r>
      <w:r w:rsidR="006B01C9">
        <w:t>Платы концедента в порядке, предусмотренном Концессионным соглашением</w:t>
      </w:r>
      <w:r w:rsidRPr="00C035E6">
        <w:t xml:space="preserve"> (если иное не установлено Концессионным соглашением)</w:t>
      </w:r>
      <w:bookmarkEnd w:id="46"/>
      <w:r w:rsidR="00F62782" w:rsidRPr="00C035E6">
        <w:t>;</w:t>
      </w:r>
    </w:p>
    <w:p w14:paraId="7870166D" w14:textId="77777777" w:rsidR="00F62782" w:rsidRPr="00C035E6" w:rsidRDefault="00F62782" w:rsidP="00550E6B">
      <w:pPr>
        <w:pStyle w:val="411"/>
      </w:pPr>
      <w:r w:rsidRPr="00C035E6">
        <w:t xml:space="preserve">по </w:t>
      </w:r>
      <w:proofErr w:type="gramStart"/>
      <w:r w:rsidRPr="00C035E6">
        <w:t>наступлении</w:t>
      </w:r>
      <w:proofErr w:type="gramEnd"/>
      <w:r w:rsidRPr="00C035E6">
        <w:t xml:space="preserve"> Даты прекращения</w:t>
      </w:r>
      <w:r w:rsidR="00925D33" w:rsidRPr="00C035E6">
        <w:t xml:space="preserve"> действия</w:t>
      </w:r>
      <w:r w:rsidRPr="00C035E6">
        <w:t xml:space="preserve"> концессионного соглашения обеспечить возврат Объекта соглашения;</w:t>
      </w:r>
    </w:p>
    <w:p w14:paraId="7F193F44" w14:textId="59EB504E" w:rsidR="00F62782" w:rsidRPr="00C035E6" w:rsidRDefault="00F62782" w:rsidP="00550E6B">
      <w:pPr>
        <w:pStyle w:val="411"/>
      </w:pPr>
      <w:bookmarkStart w:id="47" w:name="_Ref403079785"/>
      <w:bookmarkStart w:id="48" w:name="_Ref331440927"/>
      <w:bookmarkEnd w:id="45"/>
      <w:r w:rsidRPr="00C035E6">
        <w:t>обеспечить финансирование Проектирования, Строительства, Эксплуатации Объекта соглашения и исполнение иных обязательств за счет собственных и привлеченных средств</w:t>
      </w:r>
      <w:r w:rsidR="00B04C48" w:rsidRPr="00C035E6">
        <w:t>, средств</w:t>
      </w:r>
      <w:r w:rsidR="001F4125" w:rsidRPr="00C035E6">
        <w:t xml:space="preserve"> Капитального гранта и </w:t>
      </w:r>
      <w:r w:rsidR="006B01C9">
        <w:t>Платы концедента</w:t>
      </w:r>
      <w:r w:rsidR="00E43DE0">
        <w:t xml:space="preserve"> с учетом положений статьи </w:t>
      </w:r>
      <w:r w:rsidR="00E43DE0">
        <w:fldChar w:fldCharType="begin"/>
      </w:r>
      <w:r w:rsidR="00E43DE0">
        <w:instrText xml:space="preserve"> REF _Ref4354290 \r \h </w:instrText>
      </w:r>
      <w:r w:rsidR="00E43DE0">
        <w:fldChar w:fldCharType="separate"/>
      </w:r>
      <w:r w:rsidR="0093356E">
        <w:t>38</w:t>
      </w:r>
      <w:r w:rsidR="00E43DE0">
        <w:fldChar w:fldCharType="end"/>
      </w:r>
      <w:r w:rsidRPr="00C035E6">
        <w:t>;</w:t>
      </w:r>
      <w:bookmarkEnd w:id="47"/>
    </w:p>
    <w:p w14:paraId="069D14A9" w14:textId="77777777" w:rsidR="00F62782" w:rsidRPr="00C035E6" w:rsidRDefault="00F62782" w:rsidP="00550E6B">
      <w:pPr>
        <w:pStyle w:val="411"/>
      </w:pPr>
      <w:r w:rsidRPr="00C035E6">
        <w:t>выполнять иные обязанности в соответствии с Концессионным соглашением.</w:t>
      </w:r>
      <w:bookmarkEnd w:id="48"/>
    </w:p>
    <w:p w14:paraId="532E3BBC" w14:textId="77777777" w:rsidR="00F62782" w:rsidRPr="00C035E6" w:rsidRDefault="00F62782">
      <w:pPr>
        <w:pStyle w:val="31"/>
      </w:pPr>
      <w:bookmarkStart w:id="49" w:name="_Ref329889232"/>
      <w:r w:rsidRPr="00C035E6">
        <w:t>Концедент обязуется в порядке и на условиях, предусмотренных Концессионным соглашением:</w:t>
      </w:r>
      <w:bookmarkEnd w:id="49"/>
    </w:p>
    <w:p w14:paraId="194EB176" w14:textId="77DC8D0D" w:rsidR="002134A1" w:rsidRPr="00C035E6" w:rsidRDefault="00F62782" w:rsidP="009A0A5A">
      <w:pPr>
        <w:pStyle w:val="411"/>
      </w:pPr>
      <w:bookmarkStart w:id="50" w:name="_Ref329889236"/>
      <w:r w:rsidRPr="00C035E6">
        <w:t xml:space="preserve">предоставить </w:t>
      </w:r>
      <w:r w:rsidR="001F4125" w:rsidRPr="00C035E6">
        <w:t xml:space="preserve">Концессионеру </w:t>
      </w:r>
      <w:r w:rsidRPr="00C035E6">
        <w:t xml:space="preserve">в аренду </w:t>
      </w:r>
      <w:r w:rsidR="001F4125" w:rsidRPr="00C035E6">
        <w:t xml:space="preserve">или в согласованных случаях на ином законном основании </w:t>
      </w:r>
      <w:r w:rsidRPr="00C035E6">
        <w:t>Земельные участки</w:t>
      </w:r>
      <w:r w:rsidR="00931897" w:rsidRPr="00C035E6">
        <w:t xml:space="preserve">, а также обеспечить предоставление Водных объектов </w:t>
      </w:r>
      <w:r w:rsidRPr="00C035E6">
        <w:t>для Строительства и Эксплуатации</w:t>
      </w:r>
      <w:r w:rsidR="001F4125" w:rsidRPr="00C035E6">
        <w:t xml:space="preserve"> Объекта соглашения</w:t>
      </w:r>
      <w:r w:rsidRPr="00C035E6">
        <w:t>;</w:t>
      </w:r>
    </w:p>
    <w:p w14:paraId="06456B0E" w14:textId="7744B0A5" w:rsidR="00F62782" w:rsidRPr="00C035E6" w:rsidRDefault="002134A1" w:rsidP="00AC30F6">
      <w:pPr>
        <w:pStyle w:val="411"/>
      </w:pPr>
      <w:proofErr w:type="gramStart"/>
      <w:r w:rsidRPr="002134A1">
        <w:t>обеспечить подготовку Существующей проектной документации</w:t>
      </w:r>
      <w:r w:rsidR="00AC30F6">
        <w:t xml:space="preserve"> в отношении </w:t>
      </w:r>
      <w:r w:rsidR="006C71AA">
        <w:t xml:space="preserve">Этапа </w:t>
      </w:r>
      <w:r w:rsidR="00AC30F6">
        <w:t xml:space="preserve">1, </w:t>
      </w:r>
      <w:r w:rsidR="006C71AA">
        <w:t xml:space="preserve">Этапа </w:t>
      </w:r>
      <w:r w:rsidR="00AC30F6">
        <w:t xml:space="preserve">2 и </w:t>
      </w:r>
      <w:r w:rsidR="006C71AA">
        <w:t xml:space="preserve">Этапа </w:t>
      </w:r>
      <w:r w:rsidR="00AC30F6">
        <w:t>3,</w:t>
      </w:r>
      <w:r w:rsidRPr="002134A1">
        <w:t xml:space="preserve"> </w:t>
      </w:r>
      <w:r w:rsidR="00AC30F6">
        <w:t>а также</w:t>
      </w:r>
      <w:r w:rsidRPr="002134A1">
        <w:t xml:space="preserve"> получение в отношении нее всех необходимых Разрешений (включая </w:t>
      </w:r>
      <w:r w:rsidR="00AC30F6" w:rsidRPr="00AC30F6">
        <w:t>положительное заключение Государственной экспертизы</w:t>
      </w:r>
      <w:r w:rsidR="00AC30F6">
        <w:t>);</w:t>
      </w:r>
      <w:r w:rsidR="00AC30F6" w:rsidRPr="00AC30F6">
        <w:t xml:space="preserve"> </w:t>
      </w:r>
      <w:r w:rsidR="00F62782" w:rsidRPr="00C035E6">
        <w:lastRenderedPageBreak/>
        <w:t xml:space="preserve">передать </w:t>
      </w:r>
      <w:r w:rsidR="001F4125" w:rsidRPr="00C035E6">
        <w:t xml:space="preserve">Концессионеру </w:t>
      </w:r>
      <w:r w:rsidR="00B04C48" w:rsidRPr="00C035E6">
        <w:t xml:space="preserve">оригинальные </w:t>
      </w:r>
      <w:r w:rsidR="00F62782" w:rsidRPr="00C035E6">
        <w:t>экземпляры Существующей проектной документации в отношении объектов, входящих в состав Объекта соглашения</w:t>
      </w:r>
      <w:r w:rsidR="00B04C48" w:rsidRPr="00C035E6">
        <w:t>, а также предоставить права ее использования и переработки</w:t>
      </w:r>
      <w:r w:rsidR="00F62782" w:rsidRPr="00C035E6">
        <w:t>;</w:t>
      </w:r>
      <w:r w:rsidR="001F4125" w:rsidRPr="00C035E6">
        <w:t xml:space="preserve"> </w:t>
      </w:r>
      <w:proofErr w:type="gramEnd"/>
    </w:p>
    <w:p w14:paraId="3028A100" w14:textId="77777777" w:rsidR="00F62782" w:rsidRPr="00C035E6" w:rsidRDefault="00F62782" w:rsidP="00550E6B">
      <w:pPr>
        <w:pStyle w:val="411"/>
      </w:pPr>
      <w:r w:rsidRPr="00C035E6">
        <w:t>принять на себя часть расходов на создание Объекта соглашения (Капитальный грант);</w:t>
      </w:r>
    </w:p>
    <w:p w14:paraId="21B53739" w14:textId="41C95F69" w:rsidR="00F62782" w:rsidRPr="00C035E6" w:rsidRDefault="00F62782" w:rsidP="00550E6B">
      <w:pPr>
        <w:pStyle w:val="411"/>
      </w:pPr>
      <w:r w:rsidRPr="00C035E6">
        <w:t xml:space="preserve">выплачивать Концессионеру </w:t>
      </w:r>
      <w:r w:rsidR="006B01C9">
        <w:t>Плату концедента</w:t>
      </w:r>
      <w:r w:rsidR="004D21A5">
        <w:t xml:space="preserve"> в порядке, предусмотренным Концессионным соглашением</w:t>
      </w:r>
      <w:r w:rsidRPr="00C035E6">
        <w:t>;</w:t>
      </w:r>
    </w:p>
    <w:p w14:paraId="40143E5A" w14:textId="77777777" w:rsidR="00F62782" w:rsidRPr="00C035E6" w:rsidRDefault="00925D33" w:rsidP="00550E6B">
      <w:pPr>
        <w:pStyle w:val="411"/>
      </w:pPr>
      <w:r w:rsidRPr="00C035E6">
        <w:t>по окончании Строительства предоставить Концессионеру право владения и пользования Объектом соглашения для осуществления предусмотренной Концессионным соглашением деятельности до истечения Срока действия соглашения</w:t>
      </w:r>
      <w:r w:rsidR="00F62782" w:rsidRPr="00C035E6">
        <w:t>;</w:t>
      </w:r>
    </w:p>
    <w:p w14:paraId="63A8E8D2" w14:textId="77777777" w:rsidR="00F62782" w:rsidRPr="00C035E6" w:rsidRDefault="00F62782" w:rsidP="00550E6B">
      <w:pPr>
        <w:pStyle w:val="411"/>
      </w:pPr>
      <w:r w:rsidRPr="00C035E6">
        <w:t>по окончании действия Концессионного соглашения принять от Концессионера Объект соглашения в установленном Концессионным соглашением порядке;</w:t>
      </w:r>
    </w:p>
    <w:bookmarkEnd w:id="50"/>
    <w:p w14:paraId="61F8B03B" w14:textId="77777777" w:rsidR="00F62782" w:rsidRPr="00C035E6" w:rsidRDefault="00F62782" w:rsidP="00550E6B">
      <w:pPr>
        <w:pStyle w:val="411"/>
      </w:pPr>
      <w:r w:rsidRPr="00C035E6">
        <w:t>выполнять иные обязанности в соответствии с Концессионным соглашением.</w:t>
      </w:r>
    </w:p>
    <w:p w14:paraId="1C8DAF83" w14:textId="77777777" w:rsidR="00F62782" w:rsidRPr="00C035E6" w:rsidRDefault="00F62782" w:rsidP="005C0EA4">
      <w:pPr>
        <w:pStyle w:val="22"/>
        <w:spacing w:before="100" w:after="100"/>
        <w:ind w:left="709" w:hanging="709"/>
      </w:pPr>
      <w:bookmarkStart w:id="51" w:name="_Toc403745697"/>
      <w:bookmarkStart w:id="52" w:name="_Toc402017077"/>
      <w:bookmarkStart w:id="53" w:name="_Toc402017192"/>
      <w:bookmarkStart w:id="54" w:name="_Toc472023036"/>
      <w:bookmarkStart w:id="55" w:name="_Toc472023037"/>
      <w:bookmarkStart w:id="56" w:name="_Toc465959520"/>
      <w:bookmarkStart w:id="57" w:name="_Toc465726851"/>
      <w:bookmarkStart w:id="58" w:name="_Toc461554871"/>
      <w:bookmarkStart w:id="59" w:name="_Toc477874872"/>
      <w:bookmarkStart w:id="60" w:name="_Toc472514589"/>
      <w:bookmarkStart w:id="61" w:name="_Toc478502509"/>
      <w:bookmarkStart w:id="62" w:name="_Toc478028296"/>
      <w:bookmarkStart w:id="63" w:name="_Toc479331795"/>
      <w:bookmarkStart w:id="64" w:name="_Toc4354202"/>
      <w:bookmarkStart w:id="65" w:name="_Toc7132015"/>
      <w:bookmarkStart w:id="66" w:name="_Toc14362601"/>
      <w:bookmarkEnd w:id="51"/>
      <w:bookmarkEnd w:id="52"/>
      <w:bookmarkEnd w:id="53"/>
      <w:bookmarkEnd w:id="54"/>
      <w:bookmarkEnd w:id="55"/>
      <w:r w:rsidRPr="00C035E6">
        <w:t>Объект концессионного соглашения</w:t>
      </w:r>
      <w:bookmarkEnd w:id="56"/>
      <w:bookmarkEnd w:id="57"/>
      <w:bookmarkEnd w:id="58"/>
      <w:bookmarkEnd w:id="59"/>
      <w:bookmarkEnd w:id="60"/>
      <w:bookmarkEnd w:id="61"/>
      <w:bookmarkEnd w:id="62"/>
      <w:bookmarkEnd w:id="63"/>
      <w:bookmarkEnd w:id="64"/>
      <w:bookmarkEnd w:id="65"/>
      <w:bookmarkEnd w:id="66"/>
      <w:r w:rsidRPr="00C035E6">
        <w:t xml:space="preserve"> </w:t>
      </w:r>
      <w:bookmarkEnd w:id="42"/>
    </w:p>
    <w:p w14:paraId="0292F389" w14:textId="1AA7A965" w:rsidR="00F62782" w:rsidRPr="00C035E6" w:rsidRDefault="00F62782">
      <w:pPr>
        <w:pStyle w:val="31"/>
      </w:pPr>
      <w:bookmarkStart w:id="67" w:name="_Toc401832583"/>
      <w:r w:rsidRPr="00C035E6">
        <w:t xml:space="preserve">Объектом Концессионного соглашения в смысле части 1 статьи 3 Закона о концессионных соглашениях является </w:t>
      </w:r>
      <w:r w:rsidR="00925D33" w:rsidRPr="00C035E6">
        <w:t>подлежащий</w:t>
      </w:r>
      <w:r w:rsidRPr="00C035E6">
        <w:t xml:space="preserve"> созданию Объект соглашения. Состав, описание и технические характеристики Объекта соглашения приведены в Приложении </w:t>
      </w:r>
      <w:r w:rsidR="0062692C">
        <w:fldChar w:fldCharType="begin"/>
      </w:r>
      <w:r w:rsidR="0062692C">
        <w:instrText xml:space="preserve"> REF _Ref483685083 \n \h </w:instrText>
      </w:r>
      <w:r w:rsidR="0062692C">
        <w:fldChar w:fldCharType="separate"/>
      </w:r>
      <w:r w:rsidR="0093356E">
        <w:t>2</w:t>
      </w:r>
      <w:r w:rsidR="0062692C">
        <w:fldChar w:fldCharType="end"/>
      </w:r>
      <w:r w:rsidRPr="00C035E6">
        <w:t xml:space="preserve"> (</w:t>
      </w:r>
      <w:r w:rsidRPr="00C035E6">
        <w:rPr>
          <w:i/>
        </w:rPr>
        <w:t>Описание и технические характеристики Объекта соглашения</w:t>
      </w:r>
      <w:r w:rsidRPr="00C035E6">
        <w:t>).</w:t>
      </w:r>
    </w:p>
    <w:p w14:paraId="5A95720F" w14:textId="77777777" w:rsidR="00F62782" w:rsidRPr="00C035E6" w:rsidRDefault="00925D33">
      <w:pPr>
        <w:pStyle w:val="31"/>
      </w:pPr>
      <w:r w:rsidRPr="00C035E6">
        <w:t>Объект соглашения будет использоваться (эксплуатироваться) Концессионером для организации проезда транспортных средств, в том числе платного проезда, со дня его ввода в эксплуатацию и до истечения Срока действия соглашения</w:t>
      </w:r>
      <w:r w:rsidR="00F62782" w:rsidRPr="00C035E6">
        <w:t>.</w:t>
      </w:r>
    </w:p>
    <w:p w14:paraId="3245987F" w14:textId="77777777" w:rsidR="00F62782" w:rsidRDefault="00F62782">
      <w:pPr>
        <w:pStyle w:val="31"/>
      </w:pPr>
      <w:r w:rsidRPr="00C035E6">
        <w:t>Концессионер не вправе без предварительного письменного согласия Концедента создавать на Земельных участках какие-либо иные объекты</w:t>
      </w:r>
      <w:r w:rsidR="00931897" w:rsidRPr="00C035E6">
        <w:t xml:space="preserve"> капитального строительства</w:t>
      </w:r>
      <w:r w:rsidRPr="00C035E6">
        <w:t>, кроме Объекта соглашения, а также привлекать для создания таких объектов Лиц, относящихся к концессионеру, или любых иных лиц, а также предоставлять такие права какому-либо лицу.</w:t>
      </w:r>
      <w:r w:rsidR="00131C38">
        <w:t xml:space="preserve"> </w:t>
      </w:r>
    </w:p>
    <w:p w14:paraId="43E93AC8" w14:textId="53CBF44F" w:rsidR="00131C38" w:rsidRPr="00C035E6" w:rsidRDefault="00131C38">
      <w:pPr>
        <w:pStyle w:val="31"/>
      </w:pPr>
      <w:r>
        <w:t>Концедент вправе осуществлять р</w:t>
      </w:r>
      <w:r w:rsidRPr="00131C38">
        <w:t xml:space="preserve">азмещение и присоединение к </w:t>
      </w:r>
      <w:r>
        <w:t>О</w:t>
      </w:r>
      <w:r w:rsidRPr="00131C38">
        <w:t>бъекту соглашения вновь создаваемых объектов дорожного сервиса</w:t>
      </w:r>
      <w:r w:rsidR="00356579">
        <w:t xml:space="preserve"> при условии уведомления об этом Концессионера</w:t>
      </w:r>
      <w:r w:rsidRPr="00131C38">
        <w:t>.</w:t>
      </w:r>
      <w:r w:rsidR="006A727B">
        <w:t xml:space="preserve"> </w:t>
      </w:r>
      <w:r w:rsidR="006A727B" w:rsidRPr="006A727B">
        <w:t>Конце</w:t>
      </w:r>
      <w:r w:rsidR="001F5941">
        <w:t xml:space="preserve">дент обязуется направлять Концессионеру копии выданных технических условий </w:t>
      </w:r>
      <w:r w:rsidR="003270B8">
        <w:t xml:space="preserve">и договоров </w:t>
      </w:r>
      <w:r w:rsidR="001F5941">
        <w:t>на присоединение не позднее 5 (пяти) рабочих дней с даты их выдачи.</w:t>
      </w:r>
    </w:p>
    <w:p w14:paraId="32F811F6" w14:textId="77777777" w:rsidR="00F62782" w:rsidRPr="00C035E6" w:rsidRDefault="00F62782" w:rsidP="005C0EA4">
      <w:pPr>
        <w:pStyle w:val="22"/>
        <w:spacing w:before="100" w:after="100"/>
        <w:ind w:left="709" w:hanging="709"/>
      </w:pPr>
      <w:bookmarkStart w:id="68" w:name="_Toc403745701"/>
      <w:bookmarkStart w:id="69" w:name="_Toc403745702"/>
      <w:bookmarkStart w:id="70" w:name="_Toc465959521"/>
      <w:bookmarkStart w:id="71" w:name="_Toc465726852"/>
      <w:bookmarkStart w:id="72" w:name="_Toc461554872"/>
      <w:bookmarkStart w:id="73" w:name="_Toc477874873"/>
      <w:bookmarkStart w:id="74" w:name="_Toc472514590"/>
      <w:bookmarkStart w:id="75" w:name="_Toc478502510"/>
      <w:bookmarkStart w:id="76" w:name="_Toc478028297"/>
      <w:bookmarkStart w:id="77" w:name="_Toc479331796"/>
      <w:bookmarkStart w:id="78" w:name="_Toc4354203"/>
      <w:bookmarkStart w:id="79" w:name="_Toc7132016"/>
      <w:bookmarkStart w:id="80" w:name="_Toc14362602"/>
      <w:bookmarkEnd w:id="68"/>
      <w:bookmarkEnd w:id="69"/>
      <w:r w:rsidRPr="00C035E6">
        <w:t>Сроки по Концессионному соглашению</w:t>
      </w:r>
      <w:bookmarkEnd w:id="70"/>
      <w:bookmarkEnd w:id="71"/>
      <w:bookmarkEnd w:id="72"/>
      <w:bookmarkEnd w:id="73"/>
      <w:bookmarkEnd w:id="74"/>
      <w:bookmarkEnd w:id="75"/>
      <w:bookmarkEnd w:id="76"/>
      <w:bookmarkEnd w:id="77"/>
      <w:bookmarkEnd w:id="78"/>
      <w:bookmarkEnd w:id="79"/>
      <w:bookmarkEnd w:id="80"/>
    </w:p>
    <w:p w14:paraId="71D5CB54" w14:textId="77777777" w:rsidR="00F62782" w:rsidRPr="00C035E6" w:rsidRDefault="00F62782">
      <w:pPr>
        <w:pStyle w:val="31"/>
      </w:pPr>
      <w:bookmarkStart w:id="81" w:name="_Ref331502308"/>
      <w:bookmarkStart w:id="82" w:name="_Ref401918513"/>
      <w:r w:rsidRPr="00C035E6">
        <w:t xml:space="preserve">Концессионное соглашение вступает в силу </w:t>
      </w:r>
      <w:proofErr w:type="gramStart"/>
      <w:r w:rsidRPr="00C035E6">
        <w:t>с Даты заключения</w:t>
      </w:r>
      <w:proofErr w:type="gramEnd"/>
      <w:r w:rsidRPr="00C035E6">
        <w:t xml:space="preserve"> концессионного соглашения.</w:t>
      </w:r>
    </w:p>
    <w:p w14:paraId="31E641DD" w14:textId="64735E69" w:rsidR="00F62782" w:rsidRPr="00C035E6" w:rsidRDefault="00F62782">
      <w:pPr>
        <w:pStyle w:val="31"/>
      </w:pPr>
      <w:bookmarkStart w:id="83" w:name="_Ref404266212"/>
      <w:r w:rsidRPr="00C035E6">
        <w:t xml:space="preserve">Срок действия </w:t>
      </w:r>
      <w:r w:rsidR="00AD0AFC">
        <w:t>с</w:t>
      </w:r>
      <w:r w:rsidRPr="00C035E6">
        <w:t>оглашения</w:t>
      </w:r>
      <w:bookmarkEnd w:id="81"/>
      <w:r w:rsidRPr="00C035E6">
        <w:t xml:space="preserve"> составляет период, начинающийся </w:t>
      </w:r>
      <w:proofErr w:type="gramStart"/>
      <w:r w:rsidRPr="00C035E6">
        <w:t>с Даты заключения</w:t>
      </w:r>
      <w:proofErr w:type="gramEnd"/>
      <w:r w:rsidRPr="00C035E6">
        <w:t xml:space="preserve"> концессионного соглашения и закачивающийся</w:t>
      </w:r>
      <w:r w:rsidR="00D06A3F" w:rsidRPr="00C035E6">
        <w:rPr>
          <w:rFonts w:eastAsia="Times New Roman"/>
        </w:rPr>
        <w:t xml:space="preserve"> через </w:t>
      </w:r>
      <w:r w:rsidR="00C7791B">
        <w:rPr>
          <w:rFonts w:eastAsia="Times New Roman"/>
        </w:rPr>
        <w:t>20</w:t>
      </w:r>
      <w:r w:rsidR="00C7791B" w:rsidRPr="00C035E6">
        <w:rPr>
          <w:rFonts w:eastAsia="Times New Roman"/>
        </w:rPr>
        <w:t xml:space="preserve"> </w:t>
      </w:r>
      <w:r w:rsidR="00D06A3F" w:rsidRPr="00C035E6">
        <w:rPr>
          <w:rFonts w:eastAsia="Times New Roman"/>
        </w:rPr>
        <w:t>(</w:t>
      </w:r>
      <w:r w:rsidR="00C7791B">
        <w:rPr>
          <w:rFonts w:eastAsia="Times New Roman"/>
        </w:rPr>
        <w:t>двадцать</w:t>
      </w:r>
      <w:r w:rsidR="00D06A3F" w:rsidRPr="00C035E6">
        <w:rPr>
          <w:rFonts w:eastAsia="Times New Roman"/>
        </w:rPr>
        <w:t>) лет после этой даты</w:t>
      </w:r>
      <w:r w:rsidRPr="00C035E6">
        <w:t>.</w:t>
      </w:r>
      <w:bookmarkEnd w:id="82"/>
      <w:bookmarkEnd w:id="83"/>
    </w:p>
    <w:p w14:paraId="7660D50E" w14:textId="18C71D59" w:rsidR="00F62782" w:rsidRPr="00C035E6" w:rsidRDefault="00F62782" w:rsidP="009E6C00">
      <w:pPr>
        <w:pStyle w:val="31"/>
      </w:pPr>
      <w:bookmarkStart w:id="84" w:name="_Ref405756918"/>
      <w:bookmarkStart w:id="85" w:name="_Ref483998296"/>
      <w:r w:rsidRPr="00C035E6">
        <w:t xml:space="preserve">Общий срок Строительства </w:t>
      </w:r>
      <w:proofErr w:type="gramStart"/>
      <w:r w:rsidRPr="00C035E6">
        <w:t>с Даты начала</w:t>
      </w:r>
      <w:proofErr w:type="gramEnd"/>
      <w:r w:rsidRPr="00C035E6">
        <w:t xml:space="preserve"> строительства и до Даты окончания строительства составляет не более чем 4 (четыре) года.</w:t>
      </w:r>
      <w:bookmarkEnd w:id="84"/>
      <w:bookmarkEnd w:id="85"/>
    </w:p>
    <w:p w14:paraId="7BDA763D" w14:textId="77777777" w:rsidR="00F62782" w:rsidRPr="00C035E6" w:rsidRDefault="00F62782" w:rsidP="00DE35F6">
      <w:pPr>
        <w:pStyle w:val="31"/>
      </w:pPr>
      <w:bookmarkStart w:id="86" w:name="_Ref459131102"/>
      <w:r w:rsidRPr="00C035E6">
        <w:t xml:space="preserve">Период Эксплуатации определяется </w:t>
      </w:r>
      <w:proofErr w:type="gramStart"/>
      <w:r w:rsidRPr="00C035E6">
        <w:t xml:space="preserve">с Даты </w:t>
      </w:r>
      <w:r w:rsidR="00A73C16" w:rsidRPr="00C035E6">
        <w:t>начала</w:t>
      </w:r>
      <w:proofErr w:type="gramEnd"/>
      <w:r w:rsidR="00A73C16" w:rsidRPr="00C035E6">
        <w:t xml:space="preserve"> эксплуатации</w:t>
      </w:r>
      <w:r w:rsidRPr="00C035E6">
        <w:t xml:space="preserve"> и до Даты </w:t>
      </w:r>
      <w:r w:rsidR="00A73C16" w:rsidRPr="00C035E6">
        <w:t>прекращения</w:t>
      </w:r>
      <w:r w:rsidRPr="00C035E6">
        <w:t xml:space="preserve"> действия концессионного соглашения.</w:t>
      </w:r>
      <w:bookmarkEnd w:id="86"/>
    </w:p>
    <w:p w14:paraId="06F7019E" w14:textId="3A58D700" w:rsidR="00F62782" w:rsidRPr="00C035E6" w:rsidRDefault="00F62782" w:rsidP="00305E38">
      <w:pPr>
        <w:pStyle w:val="31"/>
      </w:pPr>
      <w:r w:rsidRPr="00C035E6">
        <w:lastRenderedPageBreak/>
        <w:t xml:space="preserve">Указанные в пунктах </w:t>
      </w:r>
      <w:r w:rsidRPr="00C035E6">
        <w:fldChar w:fldCharType="begin"/>
      </w:r>
      <w:r w:rsidRPr="00C035E6">
        <w:instrText xml:space="preserve"> REF _Ref404266212 \r \h  \* MERGEFORMAT </w:instrText>
      </w:r>
      <w:r w:rsidRPr="00C035E6">
        <w:fldChar w:fldCharType="separate"/>
      </w:r>
      <w:r w:rsidR="0093356E">
        <w:t>4.2</w:t>
      </w:r>
      <w:r w:rsidRPr="00C035E6">
        <w:fldChar w:fldCharType="end"/>
      </w:r>
      <w:r w:rsidRPr="00C035E6">
        <w:t>-</w:t>
      </w:r>
      <w:r w:rsidRPr="00C035E6">
        <w:fldChar w:fldCharType="begin"/>
      </w:r>
      <w:r w:rsidRPr="00C035E6">
        <w:instrText xml:space="preserve"> REF _Ref459131102 \r \h  \* MERGEFORMAT </w:instrText>
      </w:r>
      <w:r w:rsidRPr="00C035E6">
        <w:fldChar w:fldCharType="separate"/>
      </w:r>
      <w:r w:rsidR="0093356E">
        <w:t>4.4</w:t>
      </w:r>
      <w:r w:rsidRPr="00C035E6">
        <w:fldChar w:fldCharType="end"/>
      </w:r>
      <w:r w:rsidRPr="00C035E6">
        <w:t xml:space="preserve"> выше сроки могут быть продлены по соглашению Сторон при условии соблюдения законодательства.</w:t>
      </w:r>
    </w:p>
    <w:p w14:paraId="045BBBDC" w14:textId="0BE206FF" w:rsidR="00F62782" w:rsidRPr="00C035E6" w:rsidRDefault="00F62782" w:rsidP="005C0EA4">
      <w:pPr>
        <w:pStyle w:val="22"/>
        <w:spacing w:before="100" w:after="100"/>
        <w:ind w:left="709" w:hanging="709"/>
      </w:pPr>
      <w:bookmarkStart w:id="87" w:name="_Toc403745704"/>
      <w:bookmarkStart w:id="88" w:name="_Toc402017081"/>
      <w:bookmarkStart w:id="89" w:name="_Toc402017196"/>
      <w:bookmarkStart w:id="90" w:name="_Toc401832584"/>
      <w:bookmarkStart w:id="91" w:name="_Toc465959523"/>
      <w:bookmarkStart w:id="92" w:name="_Toc465726854"/>
      <w:bookmarkStart w:id="93" w:name="_Toc461554874"/>
      <w:bookmarkStart w:id="94" w:name="_Toc477874875"/>
      <w:bookmarkStart w:id="95" w:name="_Toc472514592"/>
      <w:bookmarkStart w:id="96" w:name="_Toc478502512"/>
      <w:bookmarkStart w:id="97" w:name="_Toc478028299"/>
      <w:bookmarkStart w:id="98" w:name="_Toc479331798"/>
      <w:bookmarkStart w:id="99" w:name="_Toc4354205"/>
      <w:bookmarkStart w:id="100" w:name="_Toc7132018"/>
      <w:bookmarkStart w:id="101" w:name="_Toc14362603"/>
      <w:bookmarkEnd w:id="67"/>
      <w:bookmarkEnd w:id="87"/>
      <w:bookmarkEnd w:id="88"/>
      <w:bookmarkEnd w:id="89"/>
      <w:r w:rsidRPr="00C035E6">
        <w:t>Инженер</w:t>
      </w:r>
      <w:bookmarkEnd w:id="90"/>
      <w:bookmarkEnd w:id="91"/>
      <w:bookmarkEnd w:id="92"/>
      <w:bookmarkEnd w:id="93"/>
      <w:bookmarkEnd w:id="94"/>
      <w:bookmarkEnd w:id="95"/>
      <w:bookmarkEnd w:id="96"/>
      <w:bookmarkEnd w:id="97"/>
      <w:bookmarkEnd w:id="98"/>
      <w:bookmarkEnd w:id="99"/>
      <w:bookmarkEnd w:id="100"/>
      <w:bookmarkEnd w:id="101"/>
    </w:p>
    <w:p w14:paraId="587EA5FC" w14:textId="67E24476" w:rsidR="00D11C49" w:rsidRDefault="00F62782">
      <w:pPr>
        <w:pStyle w:val="31"/>
      </w:pPr>
      <w:bookmarkStart w:id="102" w:name="_Ref334548174"/>
      <w:bookmarkStart w:id="103" w:name="_Ref402199744"/>
      <w:bookmarkStart w:id="104" w:name="_Toc401832585"/>
      <w:r w:rsidRPr="007D54FE">
        <w:t>Концессионер назнача</w:t>
      </w:r>
      <w:r w:rsidR="00EA0257">
        <w:t>е</w:t>
      </w:r>
      <w:r w:rsidRPr="007D54FE">
        <w:t>т компанию (далее – «</w:t>
      </w:r>
      <w:r w:rsidRPr="007D54FE">
        <w:rPr>
          <w:b/>
        </w:rPr>
        <w:t>Инженер</w:t>
      </w:r>
      <w:r w:rsidRPr="007D54FE">
        <w:t xml:space="preserve">») для исполнения </w:t>
      </w:r>
      <w:r w:rsidRPr="00911668">
        <w:t xml:space="preserve">функций, отнесенных к ведению Инженера Концессионным соглашением </w:t>
      </w:r>
      <w:r w:rsidRPr="007D54FE">
        <w:t xml:space="preserve">в порядке, предусмотренном настоящей </w:t>
      </w:r>
      <w:bookmarkEnd w:id="102"/>
      <w:r w:rsidRPr="007D54FE">
        <w:t>статьей</w:t>
      </w:r>
      <w:r w:rsidR="00D11C49">
        <w:t>, включая:</w:t>
      </w:r>
    </w:p>
    <w:p w14:paraId="1FC3CCCF" w14:textId="2317357C" w:rsidR="00D11C49" w:rsidRDefault="00D11C49" w:rsidP="00D11C49">
      <w:pPr>
        <w:pStyle w:val="411"/>
      </w:pPr>
      <w:r>
        <w:t xml:space="preserve">участие в осмотре Земельных участков и Водного объекта в соответствии со статьей </w:t>
      </w:r>
      <w:r>
        <w:fldChar w:fldCharType="begin"/>
      </w:r>
      <w:r>
        <w:instrText xml:space="preserve"> REF _Ref14293755 \r \h </w:instrText>
      </w:r>
      <w:r>
        <w:fldChar w:fldCharType="separate"/>
      </w:r>
      <w:r w:rsidR="0093356E">
        <w:t>13</w:t>
      </w:r>
      <w:r>
        <w:fldChar w:fldCharType="end"/>
      </w:r>
      <w:r>
        <w:t xml:space="preserve"> Концессионного соглашения;</w:t>
      </w:r>
    </w:p>
    <w:p w14:paraId="3594DB45" w14:textId="5459AD6B" w:rsidR="00D11C49" w:rsidRDefault="00D11C49" w:rsidP="00D11C49">
      <w:pPr>
        <w:pStyle w:val="411"/>
      </w:pPr>
      <w:r>
        <w:t xml:space="preserve">проверка и согласование Рабочей документации в соответствии со статьей </w:t>
      </w:r>
      <w:r>
        <w:fldChar w:fldCharType="begin"/>
      </w:r>
      <w:r>
        <w:instrText xml:space="preserve"> REF _Ref484002067 \r \h </w:instrText>
      </w:r>
      <w:r>
        <w:fldChar w:fldCharType="separate"/>
      </w:r>
      <w:r w:rsidR="0093356E">
        <w:t>15</w:t>
      </w:r>
      <w:r>
        <w:fldChar w:fldCharType="end"/>
      </w:r>
      <w:r>
        <w:t xml:space="preserve"> Концессионного соглашения;</w:t>
      </w:r>
    </w:p>
    <w:p w14:paraId="2AACB724" w14:textId="77777777" w:rsidR="00D11C49" w:rsidRDefault="00D11C49" w:rsidP="00D11C49">
      <w:pPr>
        <w:pStyle w:val="411"/>
      </w:pPr>
      <w:r>
        <w:t xml:space="preserve">взаимодействие с Концедентом в ходе проверки и согласования Рабочей документации, </w:t>
      </w:r>
      <w:proofErr w:type="gramStart"/>
      <w:r>
        <w:t>указанных</w:t>
      </w:r>
      <w:proofErr w:type="gramEnd"/>
      <w:r>
        <w:t xml:space="preserve"> в подпункте (б) выше, в том числе направление Концеденту предложения предоставить комментарии в отношении Рабочей документации без нарушения срока для направления Концессионеру письменного ответа;</w:t>
      </w:r>
    </w:p>
    <w:p w14:paraId="3EFAA816" w14:textId="446497F9" w:rsidR="00D11C49" w:rsidRDefault="00D11C49" w:rsidP="00D11C49">
      <w:pPr>
        <w:pStyle w:val="411"/>
      </w:pPr>
      <w:r>
        <w:t xml:space="preserve">проверка выполнения Предварительных условий начала строительства в соответствии со статей </w:t>
      </w:r>
      <w:r>
        <w:fldChar w:fldCharType="begin"/>
      </w:r>
      <w:r>
        <w:instrText xml:space="preserve"> REF _Ref14293785 \r \h </w:instrText>
      </w:r>
      <w:r>
        <w:fldChar w:fldCharType="separate"/>
      </w:r>
      <w:r w:rsidR="0093356E">
        <w:t>18</w:t>
      </w:r>
      <w:r>
        <w:fldChar w:fldCharType="end"/>
      </w:r>
      <w:r>
        <w:t xml:space="preserve"> Концессионного соглашения, включая выдачу Акта о начале строительства или акта о начале строительства отдельного Этапа строительства;</w:t>
      </w:r>
    </w:p>
    <w:p w14:paraId="310F1CD3" w14:textId="0E987F8F" w:rsidR="00D11C49" w:rsidRDefault="00D11C49" w:rsidP="00D11C49">
      <w:pPr>
        <w:pStyle w:val="411"/>
      </w:pPr>
      <w:r>
        <w:t xml:space="preserve">согласование Графика выполнения работ и Ведомости элементов в соответствии </w:t>
      </w:r>
      <w:proofErr w:type="gramStart"/>
      <w:r>
        <w:t>с</w:t>
      </w:r>
      <w:proofErr w:type="gramEnd"/>
      <w:r>
        <w:t xml:space="preserve"> статьей </w:t>
      </w:r>
      <w:r>
        <w:fldChar w:fldCharType="begin"/>
      </w:r>
      <w:r>
        <w:instrText xml:space="preserve"> REF _Ref14293796 \r \h </w:instrText>
      </w:r>
      <w:r>
        <w:fldChar w:fldCharType="separate"/>
      </w:r>
      <w:r w:rsidR="0093356E">
        <w:t>19</w:t>
      </w:r>
      <w:r>
        <w:fldChar w:fldCharType="end"/>
      </w:r>
      <w:r>
        <w:t xml:space="preserve"> Концессионного соглашения;</w:t>
      </w:r>
    </w:p>
    <w:p w14:paraId="2BD19369" w14:textId="77777777" w:rsidR="00D11C49" w:rsidRDefault="00D11C49" w:rsidP="00D11C49">
      <w:pPr>
        <w:pStyle w:val="411"/>
      </w:pPr>
      <w:r>
        <w:t>участие в проверках и испытаниях, которые Концессионер планирует провести в рамках приемки работ по Строительству по Договору подряда в соответствии с Концессионным соглашением, в том числе Ключевых испытаний;</w:t>
      </w:r>
    </w:p>
    <w:p w14:paraId="2210E4EF" w14:textId="563800A1" w:rsidR="00D11C49" w:rsidRDefault="00D11C49" w:rsidP="00D11C49">
      <w:pPr>
        <w:pStyle w:val="411"/>
      </w:pPr>
      <w:r>
        <w:t xml:space="preserve">проведение (в составе комиссии) промежуточной и итоговой приемки работ по Строительству в отношении Элементов, Этапа строительства или Объекта соглашения в соответствии со статьей </w:t>
      </w:r>
      <w:r>
        <w:fldChar w:fldCharType="begin"/>
      </w:r>
      <w:r>
        <w:instrText xml:space="preserve"> REF _Ref483846240 \r \h </w:instrText>
      </w:r>
      <w:r>
        <w:fldChar w:fldCharType="separate"/>
      </w:r>
      <w:r w:rsidR="0093356E">
        <w:t>24</w:t>
      </w:r>
      <w:r>
        <w:fldChar w:fldCharType="end"/>
      </w:r>
      <w:r>
        <w:t xml:space="preserve"> Концессионного соглашения;</w:t>
      </w:r>
    </w:p>
    <w:p w14:paraId="4E428D49" w14:textId="6E696132" w:rsidR="00F62782" w:rsidRPr="007D54FE" w:rsidRDefault="00D11C49" w:rsidP="002C653F">
      <w:pPr>
        <w:pStyle w:val="411"/>
      </w:pPr>
      <w:r>
        <w:t>Участие в совещаниях на объекте, предусмотренных Концессионным соглашением, включая подписание соответствующих протоколов по результатам совещаний.</w:t>
      </w:r>
      <w:bookmarkEnd w:id="103"/>
    </w:p>
    <w:p w14:paraId="6A33035B" w14:textId="24D72834" w:rsidR="00F62782" w:rsidRPr="00C035E6" w:rsidRDefault="00F62782">
      <w:pPr>
        <w:pStyle w:val="31"/>
      </w:pPr>
      <w:bookmarkStart w:id="105" w:name="_Ref333921912"/>
      <w:r w:rsidRPr="007D54FE">
        <w:t>Назначаемый Инженер должен соответствовать</w:t>
      </w:r>
      <w:r w:rsidRPr="00C035E6">
        <w:t xml:space="preserve"> следующим требованиям:</w:t>
      </w:r>
      <w:bookmarkEnd w:id="105"/>
    </w:p>
    <w:p w14:paraId="4214B218" w14:textId="77777777" w:rsidR="007E032A" w:rsidRPr="00C035E6" w:rsidRDefault="007E032A" w:rsidP="007E032A">
      <w:pPr>
        <w:pStyle w:val="411"/>
      </w:pPr>
      <w:bookmarkStart w:id="106" w:name="_Ref333921926"/>
      <w:bookmarkStart w:id="107" w:name="_Ref480827578"/>
      <w:r w:rsidRPr="00C035E6">
        <w:t>иметь статус юридического лица;</w:t>
      </w:r>
    </w:p>
    <w:p w14:paraId="13D410CF" w14:textId="1BB86023" w:rsidR="007E032A" w:rsidRPr="00C035E6" w:rsidRDefault="007E032A" w:rsidP="0007395C">
      <w:pPr>
        <w:pStyle w:val="411"/>
      </w:pPr>
      <w:r w:rsidRPr="00C035E6">
        <w:t xml:space="preserve">осуществлять деятельность в сфере оказания инжиниринговых услуг по техническому надзору или строительному контролю на протяжении не менее </w:t>
      </w:r>
      <w:r w:rsidR="009B2640" w:rsidRPr="00C035E6">
        <w:t xml:space="preserve">3 </w:t>
      </w:r>
      <w:r w:rsidRPr="00C035E6">
        <w:t>(</w:t>
      </w:r>
      <w:r w:rsidR="009B2640" w:rsidRPr="00C035E6">
        <w:t>трех</w:t>
      </w:r>
      <w:r w:rsidRPr="00C035E6">
        <w:t>) лет;</w:t>
      </w:r>
    </w:p>
    <w:p w14:paraId="4995A12D" w14:textId="77777777" w:rsidR="007E032A" w:rsidRPr="00C035E6" w:rsidRDefault="007E032A" w:rsidP="007E032A">
      <w:pPr>
        <w:pStyle w:val="411"/>
      </w:pPr>
      <w:r w:rsidRPr="00C035E6">
        <w:t xml:space="preserve">иметь опыт непрерывной работы в Российской Федерации на протяжении последних </w:t>
      </w:r>
      <w:r w:rsidR="009B2640" w:rsidRPr="00C035E6">
        <w:t xml:space="preserve">2 </w:t>
      </w:r>
      <w:r w:rsidRPr="00C035E6">
        <w:t>(</w:t>
      </w:r>
      <w:r w:rsidR="009B2640" w:rsidRPr="00C035E6">
        <w:t>двух</w:t>
      </w:r>
      <w:r w:rsidRPr="00C035E6">
        <w:t xml:space="preserve">) лет; </w:t>
      </w:r>
    </w:p>
    <w:p w14:paraId="3828D7F4" w14:textId="324FF1F4" w:rsidR="007E032A" w:rsidRPr="00C035E6" w:rsidRDefault="007E032A" w:rsidP="008D5C44">
      <w:pPr>
        <w:pStyle w:val="411"/>
      </w:pPr>
      <w:r w:rsidRPr="00C035E6">
        <w:t>иметь опыт участия в качестве</w:t>
      </w:r>
      <w:r w:rsidR="00911668">
        <w:t xml:space="preserve"> </w:t>
      </w:r>
      <w:r w:rsidRPr="00C035E6">
        <w:t>инжиниринговой компании или в качестве лица, осуществляющего функции технического заказчика, в инфраструктурных проектах по созданию или реконструкции автомобильных дорог, аналогичных Объекту соглашения;</w:t>
      </w:r>
      <w:r w:rsidR="00EA0257">
        <w:t xml:space="preserve"> и</w:t>
      </w:r>
    </w:p>
    <w:p w14:paraId="78F99898" w14:textId="77777777" w:rsidR="007E032A" w:rsidRPr="00C035E6" w:rsidRDefault="007E032A" w:rsidP="007E032A">
      <w:pPr>
        <w:pStyle w:val="411"/>
      </w:pPr>
      <w:r w:rsidRPr="00C035E6">
        <w:t>иметь все необходимые Разрешения для осуществления функций Инженера.</w:t>
      </w:r>
    </w:p>
    <w:bookmarkEnd w:id="106"/>
    <w:bookmarkEnd w:id="107"/>
    <w:p w14:paraId="647CA301" w14:textId="77777777" w:rsidR="00F62782" w:rsidRDefault="00F62782" w:rsidP="00DE35F6">
      <w:pPr>
        <w:pStyle w:val="31"/>
      </w:pPr>
      <w:r w:rsidRPr="00C035E6">
        <w:lastRenderedPageBreak/>
        <w:t>Расходы по оплате услуг Инженера</w:t>
      </w:r>
      <w:r w:rsidR="00963495" w:rsidRPr="00C035E6">
        <w:t xml:space="preserve"> несет Концессионер</w:t>
      </w:r>
      <w:r w:rsidR="00025AAF" w:rsidRPr="00C035E6">
        <w:t>.</w:t>
      </w:r>
      <w:r w:rsidRPr="00C035E6">
        <w:t xml:space="preserve"> </w:t>
      </w:r>
    </w:p>
    <w:p w14:paraId="799F5A2C" w14:textId="71534311" w:rsidR="003B1F7B" w:rsidRDefault="003B1F7B" w:rsidP="003B1F7B">
      <w:pPr>
        <w:pStyle w:val="31"/>
      </w:pPr>
      <w:r>
        <w:t>Концессионер обязан обеспечить соблюдение Инженером следующих требований:</w:t>
      </w:r>
    </w:p>
    <w:p w14:paraId="54922EA7" w14:textId="75AAD5A5" w:rsidR="003B1F7B" w:rsidRDefault="003B1F7B" w:rsidP="002C653F">
      <w:pPr>
        <w:pStyle w:val="411"/>
      </w:pPr>
      <w:r>
        <w:t xml:space="preserve">В течение срока действий полномочий Инженера </w:t>
      </w:r>
      <w:r w:rsidRPr="003B1F7B">
        <w:t xml:space="preserve">Инженер должен действовать добросовестно, оставаться беспристрастным, независимым от Концессионера, а также его представителей. Инженер обязан воздерживаться от заключения каких-либо иных соглашений с кем-либо из лиц, участвующих в Проекте (за исключением </w:t>
      </w:r>
      <w:r>
        <w:t>привлеченных им консультантов</w:t>
      </w:r>
      <w:r w:rsidRPr="003B1F7B">
        <w:t>)</w:t>
      </w:r>
      <w:r>
        <w:t>.</w:t>
      </w:r>
    </w:p>
    <w:p w14:paraId="5A59ACCF" w14:textId="77777777" w:rsidR="001D60AF" w:rsidRDefault="001D60AF" w:rsidP="002C653F">
      <w:pPr>
        <w:pStyle w:val="411"/>
      </w:pPr>
      <w:r>
        <w:t>Инженер обязан:</w:t>
      </w:r>
    </w:p>
    <w:p w14:paraId="3D4768C0" w14:textId="61EBE1C9" w:rsidR="001D60AF" w:rsidRDefault="001D60AF" w:rsidP="002C653F">
      <w:pPr>
        <w:pStyle w:val="521"/>
      </w:pPr>
      <w:r>
        <w:t xml:space="preserve">обеспечить наличие у его сотрудников или у сотрудников его </w:t>
      </w:r>
      <w:r w:rsidR="00D11C49">
        <w:t>к</w:t>
      </w:r>
      <w:r>
        <w:t>онсультантов достаточного опыта и профессиональных знаний для выполнения им своих обязательств</w:t>
      </w:r>
      <w:r w:rsidR="00D11C49">
        <w:t>;</w:t>
      </w:r>
    </w:p>
    <w:p w14:paraId="7747F3E3" w14:textId="1C2114B0" w:rsidR="00D11C49" w:rsidRDefault="00D11C49" w:rsidP="00D11C49">
      <w:pPr>
        <w:pStyle w:val="521"/>
      </w:pPr>
      <w:r>
        <w:t>обеспечить использование русского языка на уровне, достаточном для выполнения своих обязанностей по Концессионному соглашению;</w:t>
      </w:r>
    </w:p>
    <w:p w14:paraId="35D30EB5" w14:textId="0877016F" w:rsidR="003B1F7B" w:rsidRPr="00C035E6" w:rsidRDefault="00D11C49" w:rsidP="002C653F">
      <w:pPr>
        <w:pStyle w:val="521"/>
      </w:pPr>
      <w:r>
        <w:t>убедиться в том, что его привлечение Концессионером не создает конфликта интересов и не ведет к нарушению им каких-либо иных договоренностей или обязательств перед третьими лицами.</w:t>
      </w:r>
    </w:p>
    <w:p w14:paraId="097053F7" w14:textId="77777777" w:rsidR="00F62782" w:rsidRPr="00C035E6" w:rsidRDefault="00F62782" w:rsidP="005C0EA4">
      <w:pPr>
        <w:pStyle w:val="22"/>
        <w:spacing w:before="100" w:after="100"/>
        <w:ind w:left="709" w:hanging="709"/>
      </w:pPr>
      <w:bookmarkStart w:id="108" w:name="_Toc14294943"/>
      <w:bookmarkStart w:id="109" w:name="_Toc14295034"/>
      <w:bookmarkStart w:id="110" w:name="_Toc14362604"/>
      <w:bookmarkStart w:id="111" w:name="_Toc14294944"/>
      <w:bookmarkStart w:id="112" w:name="_Toc14295035"/>
      <w:bookmarkStart w:id="113" w:name="_Toc14362605"/>
      <w:bookmarkStart w:id="114" w:name="_Toc14294945"/>
      <w:bookmarkStart w:id="115" w:name="_Toc14295036"/>
      <w:bookmarkStart w:id="116" w:name="_Toc14362606"/>
      <w:bookmarkStart w:id="117" w:name="_Toc401832586"/>
      <w:bookmarkStart w:id="118" w:name="_Toc465959525"/>
      <w:bookmarkStart w:id="119" w:name="_Toc465726856"/>
      <w:bookmarkStart w:id="120" w:name="_Toc461554876"/>
      <w:bookmarkStart w:id="121" w:name="_Toc477874877"/>
      <w:bookmarkStart w:id="122" w:name="_Toc472514594"/>
      <w:bookmarkStart w:id="123" w:name="_Toc478502514"/>
      <w:bookmarkStart w:id="124" w:name="_Toc478028301"/>
      <w:bookmarkStart w:id="125" w:name="_Toc479331800"/>
      <w:bookmarkStart w:id="126" w:name="_Toc4354207"/>
      <w:bookmarkStart w:id="127" w:name="_Toc7132020"/>
      <w:bookmarkStart w:id="128" w:name="_Toc14362607"/>
      <w:bookmarkEnd w:id="104"/>
      <w:bookmarkEnd w:id="108"/>
      <w:bookmarkEnd w:id="109"/>
      <w:bookmarkEnd w:id="110"/>
      <w:bookmarkEnd w:id="111"/>
      <w:bookmarkEnd w:id="112"/>
      <w:bookmarkEnd w:id="113"/>
      <w:bookmarkEnd w:id="114"/>
      <w:bookmarkEnd w:id="115"/>
      <w:bookmarkEnd w:id="116"/>
      <w:r w:rsidRPr="00C035E6">
        <w:t>Предоставленная информация</w:t>
      </w:r>
      <w:bookmarkEnd w:id="117"/>
      <w:bookmarkEnd w:id="118"/>
      <w:bookmarkEnd w:id="119"/>
      <w:bookmarkEnd w:id="120"/>
      <w:bookmarkEnd w:id="121"/>
      <w:bookmarkEnd w:id="122"/>
      <w:bookmarkEnd w:id="123"/>
      <w:bookmarkEnd w:id="124"/>
      <w:bookmarkEnd w:id="125"/>
      <w:bookmarkEnd w:id="126"/>
      <w:bookmarkEnd w:id="127"/>
      <w:bookmarkEnd w:id="128"/>
    </w:p>
    <w:p w14:paraId="7F59B195" w14:textId="75EF4F12" w:rsidR="00023DF2" w:rsidRDefault="00042AF8">
      <w:pPr>
        <w:pStyle w:val="31"/>
      </w:pPr>
      <w:bookmarkStart w:id="129" w:name="_Ref11085766"/>
      <w:bookmarkStart w:id="130" w:name="_Ref334549500"/>
      <w:bookmarkStart w:id="131" w:name="_Toc401832587"/>
      <w:r w:rsidRPr="00042AF8">
        <w:t>Концедент в течени</w:t>
      </w:r>
      <w:proofErr w:type="gramStart"/>
      <w:r w:rsidRPr="00042AF8">
        <w:t>и</w:t>
      </w:r>
      <w:proofErr w:type="gramEnd"/>
      <w:r w:rsidRPr="00042AF8">
        <w:t xml:space="preserve"> 5</w:t>
      </w:r>
      <w:r w:rsidR="00880DF2">
        <w:t xml:space="preserve"> (пяти)</w:t>
      </w:r>
      <w:r w:rsidRPr="00042AF8">
        <w:t xml:space="preserve"> рабочих дней после подписания концессионного соглашения предоставляет Концессионеру</w:t>
      </w:r>
      <w:r>
        <w:t xml:space="preserve"> в</w:t>
      </w:r>
      <w:r w:rsidR="0001184F">
        <w:t xml:space="preserve"> электронном и бумажном виде по описи</w:t>
      </w:r>
      <w:r w:rsidR="00023DF2">
        <w:t xml:space="preserve"> следующие</w:t>
      </w:r>
      <w:r>
        <w:t xml:space="preserve"> </w:t>
      </w:r>
      <w:r w:rsidRPr="00042AF8">
        <w:t>документы и материалы, относящиеся к Проектированию, Строительству (далее – «</w:t>
      </w:r>
      <w:r w:rsidRPr="0007395C">
        <w:rPr>
          <w:b/>
        </w:rPr>
        <w:t>Предоставленная информация</w:t>
      </w:r>
      <w:r w:rsidRPr="00042AF8">
        <w:t>»)</w:t>
      </w:r>
      <w:r w:rsidR="00023DF2">
        <w:t>:</w:t>
      </w:r>
    </w:p>
    <w:p w14:paraId="3425AFFD" w14:textId="77777777" w:rsidR="00023DF2" w:rsidRPr="0084200F" w:rsidRDefault="00023DF2" w:rsidP="0007395C">
      <w:pPr>
        <w:pStyle w:val="521"/>
      </w:pPr>
      <w:r w:rsidRPr="00C34FC4">
        <w:t xml:space="preserve">Существующая проектная документация в отношении </w:t>
      </w:r>
      <w:r w:rsidRPr="00991249">
        <w:t>Этапа 1,</w:t>
      </w:r>
      <w:r w:rsidRPr="0084200F">
        <w:t xml:space="preserve"> в отношении которой получено положительное заключение Государственной экспертизы;</w:t>
      </w:r>
    </w:p>
    <w:p w14:paraId="24DD576D" w14:textId="6D3722BA" w:rsidR="00023DF2" w:rsidRPr="00C34FC4" w:rsidRDefault="00023DF2" w:rsidP="0007395C">
      <w:pPr>
        <w:pStyle w:val="521"/>
      </w:pPr>
      <w:r>
        <w:t>Утвержденный проект планировки территории в отношении Этапа 1</w:t>
      </w:r>
      <w:r w:rsidRPr="00C34FC4">
        <w:t>;</w:t>
      </w:r>
    </w:p>
    <w:p w14:paraId="3551E82C" w14:textId="59BF6846" w:rsidR="00DA17FB" w:rsidRPr="00C035E6" w:rsidRDefault="00023DF2" w:rsidP="00244BDF">
      <w:pPr>
        <w:pStyle w:val="521"/>
      </w:pPr>
      <w:r w:rsidRPr="00991249">
        <w:t>Проект Существующей проектной документации в отношении Этапа </w:t>
      </w:r>
      <w:r w:rsidRPr="0084200F">
        <w:t>2 и Этапа 3</w:t>
      </w:r>
      <w:r>
        <w:t xml:space="preserve"> (рабочие версии документов).</w:t>
      </w:r>
      <w:bookmarkEnd w:id="129"/>
    </w:p>
    <w:bookmarkEnd w:id="130"/>
    <w:p w14:paraId="2244B7BA" w14:textId="1AFED1D5" w:rsidR="00F62782" w:rsidRPr="00C035E6" w:rsidRDefault="00E317D9">
      <w:pPr>
        <w:pStyle w:val="31"/>
      </w:pPr>
      <w:r w:rsidRPr="00C035E6">
        <w:t xml:space="preserve">Концедент </w:t>
      </w:r>
      <w:r w:rsidR="00244BDF">
        <w:t>заверяет</w:t>
      </w:r>
      <w:r w:rsidRPr="00C035E6">
        <w:t xml:space="preserve"> Концессионера о том, что Предоставленная информация представляет собой всю информацию относительно Проекта, находящуюся в их распоряжении на </w:t>
      </w:r>
      <w:r w:rsidR="00DA17FB" w:rsidRPr="00C035E6">
        <w:t xml:space="preserve">дату </w:t>
      </w:r>
      <w:r w:rsidR="00042AF8">
        <w:t>ее предоставления</w:t>
      </w:r>
    </w:p>
    <w:p w14:paraId="414928F2" w14:textId="65E2D396" w:rsidR="009A66AD" w:rsidRPr="00C035E6" w:rsidRDefault="00E317D9">
      <w:pPr>
        <w:pStyle w:val="31"/>
      </w:pPr>
      <w:bookmarkStart w:id="132" w:name="_Ref466555950"/>
      <w:r w:rsidRPr="00C035E6">
        <w:t xml:space="preserve">Концедент </w:t>
      </w:r>
      <w:r w:rsidR="00244BDF">
        <w:t>заверяет</w:t>
      </w:r>
      <w:r w:rsidRPr="00C035E6">
        <w:t xml:space="preserve"> Концессионера </w:t>
      </w:r>
      <w:r w:rsidR="00023DF2" w:rsidRPr="00C035E6">
        <w:t>о</w:t>
      </w:r>
      <w:r w:rsidR="00023DF2">
        <w:t xml:space="preserve"> том, что</w:t>
      </w:r>
      <w:r w:rsidR="00023DF2" w:rsidRPr="00C035E6">
        <w:t xml:space="preserve"> </w:t>
      </w:r>
      <w:r w:rsidRPr="00C035E6">
        <w:t>Предоставленн</w:t>
      </w:r>
      <w:r w:rsidR="00023DF2">
        <w:t>ая</w:t>
      </w:r>
      <w:r w:rsidRPr="00C035E6">
        <w:t xml:space="preserve"> </w:t>
      </w:r>
      <w:r w:rsidR="00023DF2" w:rsidRPr="00C035E6">
        <w:t>информаци</w:t>
      </w:r>
      <w:r w:rsidR="00023DF2">
        <w:t>я на дату ее предоставления является единственной и актуальной</w:t>
      </w:r>
      <w:r w:rsidRPr="00C035E6">
        <w:t xml:space="preserve">, а также о пригодности Предоставленной информации для цели реализации Проекта, в </w:t>
      </w:r>
      <w:proofErr w:type="gramStart"/>
      <w:r w:rsidRPr="00C035E6">
        <w:t>связи</w:t>
      </w:r>
      <w:proofErr w:type="gramEnd"/>
      <w:r w:rsidRPr="00C035E6">
        <w:t xml:space="preserve"> с чем Концедент </w:t>
      </w:r>
      <w:r w:rsidR="00203C59">
        <w:t>будет</w:t>
      </w:r>
      <w:r w:rsidRPr="00C035E6">
        <w:t xml:space="preserve"> нести ответственность перед Концессионером в отношении указанных </w:t>
      </w:r>
      <w:r w:rsidR="00023DF2">
        <w:t>характеристик</w:t>
      </w:r>
      <w:r w:rsidR="00023DF2" w:rsidRPr="00C035E6">
        <w:t xml:space="preserve"> </w:t>
      </w:r>
      <w:r w:rsidRPr="00C035E6">
        <w:t>Предоставленной информации в соответствии с законодательством и Концессионным соглашением</w:t>
      </w:r>
      <w:r w:rsidR="00203C59">
        <w:t>.</w:t>
      </w:r>
      <w:r w:rsidRPr="00C035E6">
        <w:t xml:space="preserve"> </w:t>
      </w:r>
      <w:r w:rsidR="00EF46D0" w:rsidRPr="00C035E6">
        <w:t>Нарушение такой гарантии является Особым обстоятельством.</w:t>
      </w:r>
      <w:bookmarkEnd w:id="132"/>
    </w:p>
    <w:p w14:paraId="2EB4A59B" w14:textId="77777777" w:rsidR="00F62782" w:rsidRPr="00C035E6" w:rsidRDefault="00F62782">
      <w:pPr>
        <w:pStyle w:val="31"/>
      </w:pPr>
      <w:r w:rsidRPr="00C035E6">
        <w:t xml:space="preserve">Концессионер </w:t>
      </w:r>
      <w:r w:rsidR="00E317D9" w:rsidRPr="00C035E6">
        <w:t>вправе</w:t>
      </w:r>
      <w:r w:rsidR="00550E6B" w:rsidRPr="00C035E6">
        <w:t xml:space="preserve"> </w:t>
      </w:r>
      <w:r w:rsidRPr="00C035E6">
        <w:t>самостоятельно провести любые проверки и исследования и получить любую информацию, необходимую для реализации Проекта.</w:t>
      </w:r>
    </w:p>
    <w:p w14:paraId="737C5AA0" w14:textId="02F530B8" w:rsidR="00D577B0" w:rsidRPr="00C035E6" w:rsidRDefault="00042AF8" w:rsidP="00D577B0">
      <w:pPr>
        <w:pStyle w:val="31"/>
      </w:pPr>
      <w:r>
        <w:lastRenderedPageBreak/>
        <w:t>Н</w:t>
      </w:r>
      <w:r w:rsidR="00D577B0" w:rsidRPr="00C035E6">
        <w:t xml:space="preserve">а </w:t>
      </w:r>
      <w:r>
        <w:t>Предоставленную информацию</w:t>
      </w:r>
      <w:r w:rsidR="00D577B0" w:rsidRPr="00C035E6">
        <w:t xml:space="preserve"> распространяется режим Особых обстоятель</w:t>
      </w:r>
      <w:proofErr w:type="gramStart"/>
      <w:r w:rsidR="00D577B0" w:rsidRPr="00C035E6">
        <w:t>ств в сл</w:t>
      </w:r>
      <w:proofErr w:type="gramEnd"/>
      <w:r w:rsidR="00D577B0" w:rsidRPr="00C035E6">
        <w:t xml:space="preserve">учае, если </w:t>
      </w:r>
      <w:r w:rsidR="00D71BAF" w:rsidRPr="00C035E6">
        <w:t>ее нераскрытие до даты</w:t>
      </w:r>
      <w:r w:rsidR="0001184F">
        <w:t xml:space="preserve">, предусмотренной пунктом </w:t>
      </w:r>
      <w:r w:rsidR="0001184F">
        <w:fldChar w:fldCharType="begin"/>
      </w:r>
      <w:r w:rsidR="0001184F">
        <w:instrText xml:space="preserve"> REF _Ref11085766 \r \h </w:instrText>
      </w:r>
      <w:r w:rsidR="0001184F">
        <w:fldChar w:fldCharType="separate"/>
      </w:r>
      <w:r w:rsidR="0093356E">
        <w:t>6.1</w:t>
      </w:r>
      <w:r w:rsidR="0001184F">
        <w:fldChar w:fldCharType="end"/>
      </w:r>
      <w:r w:rsidR="0001184F">
        <w:t>,</w:t>
      </w:r>
      <w:r w:rsidR="003E1FFD">
        <w:rPr>
          <w:rFonts w:eastAsia="Times New Roman"/>
        </w:rPr>
        <w:t xml:space="preserve"> </w:t>
      </w:r>
      <w:r w:rsidR="00D71BAF" w:rsidRPr="00C035E6">
        <w:t xml:space="preserve">привело к последствиям, указанным в пункте </w:t>
      </w:r>
      <w:r w:rsidR="00D71BAF" w:rsidRPr="00C035E6">
        <w:fldChar w:fldCharType="begin"/>
      </w:r>
      <w:r w:rsidR="00D71BAF" w:rsidRPr="00C035E6">
        <w:instrText xml:space="preserve"> REF _Ref356823433 \r \h </w:instrText>
      </w:r>
      <w:r w:rsidR="00C035E6">
        <w:instrText xml:space="preserve"> \* MERGEFORMAT </w:instrText>
      </w:r>
      <w:r w:rsidR="00D71BAF" w:rsidRPr="00C035E6">
        <w:fldChar w:fldCharType="separate"/>
      </w:r>
      <w:r w:rsidR="0093356E">
        <w:t>41.2(б)</w:t>
      </w:r>
      <w:r w:rsidR="00D71BAF" w:rsidRPr="00C035E6">
        <w:fldChar w:fldCharType="end"/>
      </w:r>
      <w:r w:rsidR="00D577B0" w:rsidRPr="00C035E6">
        <w:t>.</w:t>
      </w:r>
    </w:p>
    <w:p w14:paraId="04AD9FF8" w14:textId="77777777" w:rsidR="00F62782" w:rsidRPr="00C035E6" w:rsidRDefault="00F62782" w:rsidP="005C0EA4">
      <w:pPr>
        <w:pStyle w:val="22"/>
        <w:spacing w:before="100" w:after="100"/>
        <w:ind w:left="709" w:hanging="709"/>
      </w:pPr>
      <w:bookmarkStart w:id="133" w:name="_Ref402017482"/>
      <w:bookmarkStart w:id="134" w:name="_Toc465959526"/>
      <w:bookmarkStart w:id="135" w:name="_Toc465726857"/>
      <w:bookmarkStart w:id="136" w:name="_Toc461554877"/>
      <w:bookmarkStart w:id="137" w:name="_Toc477874878"/>
      <w:bookmarkStart w:id="138" w:name="_Toc472514595"/>
      <w:bookmarkStart w:id="139" w:name="_Toc478502515"/>
      <w:bookmarkStart w:id="140" w:name="_Toc478028302"/>
      <w:bookmarkStart w:id="141" w:name="_Toc479331801"/>
      <w:bookmarkStart w:id="142" w:name="_Toc4354208"/>
      <w:bookmarkStart w:id="143" w:name="_Toc7132021"/>
      <w:bookmarkStart w:id="144" w:name="_Toc14362608"/>
      <w:r w:rsidRPr="00C035E6">
        <w:t>Заверения и гарантии</w:t>
      </w:r>
      <w:bookmarkEnd w:id="131"/>
      <w:bookmarkEnd w:id="133"/>
      <w:bookmarkEnd w:id="134"/>
      <w:bookmarkEnd w:id="135"/>
      <w:bookmarkEnd w:id="136"/>
      <w:bookmarkEnd w:id="137"/>
      <w:bookmarkEnd w:id="138"/>
      <w:bookmarkEnd w:id="139"/>
      <w:bookmarkEnd w:id="140"/>
      <w:bookmarkEnd w:id="141"/>
      <w:bookmarkEnd w:id="142"/>
      <w:bookmarkEnd w:id="143"/>
      <w:bookmarkEnd w:id="144"/>
    </w:p>
    <w:p w14:paraId="13DE99AE" w14:textId="77777777" w:rsidR="00F62782" w:rsidRPr="00C035E6" w:rsidRDefault="00F62782" w:rsidP="00FA127E">
      <w:pPr>
        <w:pStyle w:val="31"/>
      </w:pPr>
      <w:bookmarkStart w:id="145" w:name="_Ref402016981"/>
      <w:r w:rsidRPr="00C035E6">
        <w:t>Концессионер заверяет и гарантирует Концеденту, что на Дату заключения концессионного соглашения каждое из следующих утверждений является достоверным, точным и полным во всех существенных аспектах:</w:t>
      </w:r>
      <w:bookmarkEnd w:id="145"/>
    </w:p>
    <w:p w14:paraId="5DBA5E9B" w14:textId="4EED2D3D" w:rsidR="00F62782" w:rsidRPr="00C035E6" w:rsidRDefault="00F62782" w:rsidP="00550E6B">
      <w:pPr>
        <w:pStyle w:val="411"/>
      </w:pPr>
      <w:r w:rsidRPr="00C035E6">
        <w:t xml:space="preserve">Концессионер является юридическим лицом, надлежащим </w:t>
      </w:r>
      <w:proofErr w:type="gramStart"/>
      <w:r w:rsidRPr="00C035E6">
        <w:t>образом</w:t>
      </w:r>
      <w:proofErr w:type="gramEnd"/>
      <w:r w:rsidRPr="00C035E6">
        <w:t xml:space="preserve"> созданным и действующим в соответствии с законодательством Российской Федерации, и имеет право на осуществление своей хозяйственной деятельности на территории Российской Федерации в соответствии с законодательством;</w:t>
      </w:r>
    </w:p>
    <w:p w14:paraId="51CC5B91" w14:textId="77777777" w:rsidR="00F62782" w:rsidRPr="00C035E6" w:rsidRDefault="00F62782" w:rsidP="00550E6B">
      <w:pPr>
        <w:pStyle w:val="411"/>
      </w:pPr>
      <w:r w:rsidRPr="00C035E6">
        <w:t>в отношении Концессионера не возбуждена процедура несостоятельности, ликвидации или иные аналогичные процедуры; в отношении него не было принято решение уполномоченным органом о принудительной ликвидации или прекращении деятельности и не было назначено наказание в виде административного приостановления деятельности;</w:t>
      </w:r>
    </w:p>
    <w:p w14:paraId="27E19BCD" w14:textId="77777777" w:rsidR="00F62782" w:rsidRPr="00C035E6" w:rsidRDefault="00F62782" w:rsidP="00550E6B">
      <w:pPr>
        <w:pStyle w:val="411"/>
      </w:pPr>
      <w:proofErr w:type="gramStart"/>
      <w:r w:rsidRPr="00C035E6">
        <w:t>в отношении Концессионера не возбуждено никакого процесса, иска, судебного разбирательства, спора или следствия, ожидающих решения или потенциальных, в каком-либо суде или ином судебном, или другом органе, исход которых приведет или может привести к существенным неблагоприятным последствиям для Проекта, включая негативное влияние на действительность, возможность принудительного исполнения или способность Концессионера выполнять свои обязательства по Концессионному соглашению или иному Договору по проекту;</w:t>
      </w:r>
      <w:proofErr w:type="gramEnd"/>
    </w:p>
    <w:p w14:paraId="1522BDF3" w14:textId="68CBBB1E" w:rsidR="00F62782" w:rsidRPr="00C035E6" w:rsidRDefault="00F62782" w:rsidP="00550E6B">
      <w:pPr>
        <w:pStyle w:val="411"/>
      </w:pPr>
      <w:proofErr w:type="gramStart"/>
      <w:r w:rsidRPr="00C035E6">
        <w:t xml:space="preserve">в отношении Концессионера отсутствуют какие-либо нарушения или несоблюдения приказов, предписаний, судебных запретов или указов какого-либо суда или предписаний любого применимого законодательства или </w:t>
      </w:r>
      <w:r w:rsidR="009E2E16">
        <w:t>О</w:t>
      </w:r>
      <w:r w:rsidRPr="00C035E6">
        <w:t>рганов</w:t>
      </w:r>
      <w:r w:rsidR="009E2E16">
        <w:t xml:space="preserve"> власти</w:t>
      </w:r>
      <w:r w:rsidRPr="00C035E6">
        <w:t xml:space="preserve"> или любых органов власти иностранных государств, имеющих юридически обязательную силу, которые могут привести к существенным неблагоприятным последствиям для Проекта, включая негативное влияние на действительность, возможность принудительного исполнения или способность Концессионера выполнять свои обязательства по Концессионному соглашению</w:t>
      </w:r>
      <w:proofErr w:type="gramEnd"/>
      <w:r w:rsidRPr="00C035E6">
        <w:t xml:space="preserve"> или иному Договору по проекту;</w:t>
      </w:r>
    </w:p>
    <w:p w14:paraId="70DDC8C6" w14:textId="7BED6D53" w:rsidR="00F62782" w:rsidRPr="00C035E6" w:rsidRDefault="00F62782" w:rsidP="00550E6B">
      <w:pPr>
        <w:pStyle w:val="411"/>
      </w:pPr>
      <w:r w:rsidRPr="00C035E6">
        <w:t xml:space="preserve">Концессионер ведет свою деятельность в соответствии со всеми положениями законодательства; </w:t>
      </w:r>
      <w:proofErr w:type="gramStart"/>
      <w:r w:rsidRPr="00C035E6">
        <w:t xml:space="preserve">на Концессионера не </w:t>
      </w:r>
      <w:r w:rsidR="009A29B3" w:rsidRPr="00C035E6">
        <w:t>возлагается</w:t>
      </w:r>
      <w:r w:rsidRPr="00C035E6">
        <w:t xml:space="preserve"> никаких обязательств по оплате каких-либо штрафов, пеней или судебных запретов или какой-либо гражданской или другой ответственности, которые в совокупности могут привести к существенным неблагоприятным последствиям для Проекта, включая негативное влияние на действительность, возможность принудительного исполнения или способность Концессионера выполнять свои обязательства по Концессионному соглашению или иному Договору по проекту;</w:t>
      </w:r>
      <w:proofErr w:type="gramEnd"/>
    </w:p>
    <w:p w14:paraId="076C484C" w14:textId="5E880622" w:rsidR="00F62782" w:rsidRPr="00C035E6" w:rsidRDefault="00F62782" w:rsidP="00550E6B">
      <w:pPr>
        <w:pStyle w:val="411"/>
      </w:pPr>
      <w:r w:rsidRPr="00C035E6">
        <w:t>Концессионер является юридическим лицом, которое не участвовало и не участвует в какой-либо деятельности, запрещенной законодательством или настоящим Концессионным соглашением;</w:t>
      </w:r>
    </w:p>
    <w:p w14:paraId="601E4288" w14:textId="77777777" w:rsidR="00F62782" w:rsidRPr="00C035E6" w:rsidRDefault="00F62782" w:rsidP="00550E6B">
      <w:pPr>
        <w:pStyle w:val="411"/>
      </w:pPr>
      <w:r w:rsidRPr="00C035E6">
        <w:t>Концессионер:</w:t>
      </w:r>
    </w:p>
    <w:p w14:paraId="03EB3AB8" w14:textId="77777777" w:rsidR="00F62782" w:rsidRPr="00C035E6" w:rsidRDefault="00F62782" w:rsidP="00A8270E">
      <w:pPr>
        <w:pStyle w:val="521"/>
      </w:pPr>
      <w:r w:rsidRPr="00C035E6">
        <w:lastRenderedPageBreak/>
        <w:t>имеет все необходимые полномочия для заключения Концессионного соглашения;</w:t>
      </w:r>
    </w:p>
    <w:p w14:paraId="72385A1D" w14:textId="77777777" w:rsidR="00F62782" w:rsidRPr="00C035E6" w:rsidRDefault="00F62782" w:rsidP="00550E6B">
      <w:pPr>
        <w:pStyle w:val="521"/>
      </w:pPr>
      <w:r w:rsidRPr="00C035E6">
        <w:t xml:space="preserve">получил все необходимые согласия и предпринял со своей стороны все корпоративные и другие действия, необходимые для заключения Концессионного соглашения и других Договоров по проекту, стороной которых он является, а также для осуществления всех своих </w:t>
      </w:r>
      <w:r w:rsidR="00AA2EEF" w:rsidRPr="00C035E6">
        <w:t xml:space="preserve">прав и исполнения обязательств </w:t>
      </w:r>
      <w:r w:rsidRPr="00C035E6">
        <w:t>согласно Концессионному соглашению и другим Договорам по проекту, стороной которых он является;</w:t>
      </w:r>
    </w:p>
    <w:p w14:paraId="76E6105B" w14:textId="77777777" w:rsidR="00F62782" w:rsidRPr="00C035E6" w:rsidRDefault="00F62782" w:rsidP="00AA2EEF">
      <w:pPr>
        <w:pStyle w:val="411"/>
      </w:pPr>
      <w:r w:rsidRPr="00C035E6">
        <w:t>заключение и исполнение Концессионером Концессионного соглашения и Договоров по проекту, стороной которых он является, не противоречит:</w:t>
      </w:r>
    </w:p>
    <w:p w14:paraId="730E5CC8" w14:textId="77777777" w:rsidR="00F62782" w:rsidRPr="00C035E6" w:rsidRDefault="00F62782" w:rsidP="00916D6F">
      <w:pPr>
        <w:pStyle w:val="521"/>
      </w:pPr>
      <w:r w:rsidRPr="00C035E6">
        <w:t>его учредительным документам;</w:t>
      </w:r>
    </w:p>
    <w:p w14:paraId="090A49E3" w14:textId="23601F4B" w:rsidR="00F62782" w:rsidRPr="00C035E6" w:rsidRDefault="00F62782" w:rsidP="00916D6F">
      <w:pPr>
        <w:pStyle w:val="521"/>
      </w:pPr>
      <w:r w:rsidRPr="00C035E6">
        <w:t>законодательству;</w:t>
      </w:r>
    </w:p>
    <w:p w14:paraId="6AC14C39" w14:textId="77777777" w:rsidR="0024192F" w:rsidRPr="00C035E6" w:rsidRDefault="0024192F" w:rsidP="0024192F">
      <w:pPr>
        <w:pStyle w:val="521"/>
      </w:pPr>
      <w:r w:rsidRPr="00C035E6">
        <w:t>корпоративному договору, заключенному участниками Концессионера</w:t>
      </w:r>
      <w:r w:rsidR="00196F2F" w:rsidRPr="00C035E6">
        <w:t xml:space="preserve"> (если заключено)</w:t>
      </w:r>
      <w:r w:rsidRPr="00C035E6">
        <w:t>;</w:t>
      </w:r>
    </w:p>
    <w:p w14:paraId="149620D8" w14:textId="77777777" w:rsidR="00F62782" w:rsidRPr="00C035E6" w:rsidRDefault="00F62782" w:rsidP="00550E6B">
      <w:pPr>
        <w:pStyle w:val="521"/>
      </w:pPr>
      <w:r w:rsidRPr="00C035E6">
        <w:t>любому документу, налагающему обязательства на Концессионера или на его имущество в степени, в которой такое противоречие</w:t>
      </w:r>
      <w:r w:rsidR="00AC663F" w:rsidRPr="00C035E6">
        <w:t xml:space="preserve"> </w:t>
      </w:r>
      <w:r w:rsidRPr="00C035E6">
        <w:t>негативно повлияет на способность Концессионера выполнять свои обязательства по настоящему Концессионному соглашению;</w:t>
      </w:r>
    </w:p>
    <w:p w14:paraId="5E76B4CA" w14:textId="48179773" w:rsidR="00F62782" w:rsidRPr="00C035E6" w:rsidRDefault="00F62782" w:rsidP="00550E6B">
      <w:pPr>
        <w:pStyle w:val="411"/>
      </w:pPr>
      <w:r w:rsidRPr="00C035E6">
        <w:t xml:space="preserve">вся информация, сведения и иные факты, предоставленные Концеденту или Лицу, относящемуся к концеденту, в письменном виде в </w:t>
      </w:r>
      <w:r w:rsidR="003704AB">
        <w:t>составе</w:t>
      </w:r>
      <w:r w:rsidRPr="00C035E6">
        <w:t xml:space="preserve"> </w:t>
      </w:r>
      <w:r w:rsidR="003704AB">
        <w:t>П</w:t>
      </w:r>
      <w:r w:rsidR="003704AB" w:rsidRPr="00C035E6">
        <w:t>редложени</w:t>
      </w:r>
      <w:r w:rsidR="003704AB">
        <w:t>я</w:t>
      </w:r>
      <w:r w:rsidR="003704AB" w:rsidRPr="00C035E6">
        <w:t xml:space="preserve"> </w:t>
      </w:r>
      <w:r w:rsidR="003E1FFD">
        <w:t>о заключении концессионного соглашения</w:t>
      </w:r>
      <w:r w:rsidRPr="00C035E6">
        <w:t xml:space="preserve"> Концессионера, были на момент их подачи (за исключением случаев, когда они были заменены дальнейшей информацией, предоставленной Концессионером) достоверными;</w:t>
      </w:r>
    </w:p>
    <w:p w14:paraId="0B029DAD" w14:textId="399D4B06" w:rsidR="00F62782" w:rsidRPr="00C035E6" w:rsidRDefault="00F62782" w:rsidP="00550E6B">
      <w:pPr>
        <w:pStyle w:val="411"/>
      </w:pPr>
      <w:r w:rsidRPr="00C035E6">
        <w:t>Концессионное соглашение и другие Договоры по проекту содержат действительные и исполнимые обязательства Концессионера, выполнения которых Концедент вправе требовать от Концессионера в соответствии с условиями соответствующего договора, за исключением случаев, когда право требовать исполнения обязательства может быть ограничено законодательством, включая законодательство о несостоятельности (банкротстве);</w:t>
      </w:r>
    </w:p>
    <w:p w14:paraId="7E67A5B9" w14:textId="77777777" w:rsidR="00F62782" w:rsidRPr="00C035E6" w:rsidRDefault="00F62782" w:rsidP="00550E6B">
      <w:pPr>
        <w:pStyle w:val="411"/>
      </w:pPr>
      <w:proofErr w:type="gramStart"/>
      <w:r w:rsidRPr="00C035E6">
        <w:t>копии Договоров по проекту, стороной которых он является и которые Концессионер предоставил Концеденту, являются достоверными и полными копиями таких документов, и не существует других договоров или документов, заменяющих или относящихся к Концессионному соглашению и (или) к любым из этих Договоров по проекту, которые повлияли бы на толкование или применение Концессионного соглашения и (или) любых из этих Договоров по проекту;</w:t>
      </w:r>
      <w:proofErr w:type="gramEnd"/>
    </w:p>
    <w:p w14:paraId="694DAD08" w14:textId="625409A8" w:rsidR="00F62782" w:rsidRPr="00C035E6" w:rsidRDefault="00F62782" w:rsidP="00550E6B">
      <w:pPr>
        <w:pStyle w:val="411"/>
      </w:pPr>
      <w:r w:rsidRPr="00C035E6">
        <w:t>Концессионер и Лица, относящиеся к концессионеру, не предпринимали никаких действий, не соответствующих законодательству, в целях обеспечения принятия Концедентом решения о заключении Концессионного соглашения с Концессионером.</w:t>
      </w:r>
    </w:p>
    <w:p w14:paraId="63F3EB70" w14:textId="77777777" w:rsidR="00F62782" w:rsidRPr="00C035E6" w:rsidRDefault="00F62782">
      <w:pPr>
        <w:pStyle w:val="31"/>
      </w:pPr>
      <w:bookmarkStart w:id="146" w:name="_Ref402017303"/>
      <w:r w:rsidRPr="00C035E6">
        <w:lastRenderedPageBreak/>
        <w:t>Концедент настоящим заверяет и гарантирует Концессионеру, что на Дату заключения концессионного соглашения каждое из следующих положений является достоверным, точным и полным во всех существенных аспектах:</w:t>
      </w:r>
      <w:bookmarkEnd w:id="146"/>
    </w:p>
    <w:p w14:paraId="1F9C183B" w14:textId="77777777" w:rsidR="00F62782" w:rsidRPr="00C035E6" w:rsidRDefault="00F62782" w:rsidP="00550E6B">
      <w:pPr>
        <w:pStyle w:val="411"/>
      </w:pPr>
      <w:r w:rsidRPr="00C035E6">
        <w:t>Концедент обладает полномочиями для заключения и исполнения Концессионного соглашения;</w:t>
      </w:r>
    </w:p>
    <w:p w14:paraId="425A6287" w14:textId="77777777" w:rsidR="00310E59" w:rsidRPr="00C035E6" w:rsidRDefault="00925D33" w:rsidP="00550E6B">
      <w:pPr>
        <w:pStyle w:val="411"/>
      </w:pPr>
      <w:r w:rsidRPr="00C035E6">
        <w:t>в отношении Концедента не была введена временная финансовая администрация в соответствии с главой 19.1 Бюджетного кодекса Российской Федерации</w:t>
      </w:r>
      <w:r w:rsidR="00310E59" w:rsidRPr="00C035E6">
        <w:t>;</w:t>
      </w:r>
    </w:p>
    <w:p w14:paraId="2082BFBE" w14:textId="4D036220" w:rsidR="00F62782" w:rsidRPr="00C035E6" w:rsidRDefault="00F62782" w:rsidP="00550E6B">
      <w:pPr>
        <w:pStyle w:val="411"/>
      </w:pPr>
      <w:r w:rsidRPr="00C035E6">
        <w:t>Концессионное соглашение устанавливает обязательства Концедента, которые являются действительными и подлежащими принудительному исполнению в случае их неисполнения в порядке, предусмотренном Концессионным соглашением и законодательством;</w:t>
      </w:r>
    </w:p>
    <w:p w14:paraId="5302A8AD" w14:textId="15D83547" w:rsidR="00F62782" w:rsidRPr="00C035E6" w:rsidRDefault="00F62782" w:rsidP="00550E6B">
      <w:pPr>
        <w:pStyle w:val="411"/>
      </w:pPr>
      <w:proofErr w:type="gramStart"/>
      <w:r w:rsidRPr="00C035E6">
        <w:t>выполнение Концедентом своих обязательств в соответствии с Концессионным соглашением, исполнение Концедентом сделок с его участием, предусмотренных в настоящем Концессионном соглашении, не противоречит ни законодательству, ни условиям договоров, соглашений, стороной которых является Концедент, и (или) действие которых касается Концедента, а также не приводит к их нарушению и не является нарушением обязательств по ним;</w:t>
      </w:r>
      <w:proofErr w:type="gramEnd"/>
    </w:p>
    <w:p w14:paraId="280DC7B8" w14:textId="77777777" w:rsidR="007530A6" w:rsidRPr="00C035E6" w:rsidRDefault="007530A6" w:rsidP="00550E6B">
      <w:pPr>
        <w:pStyle w:val="411"/>
      </w:pPr>
      <w:proofErr w:type="gramStart"/>
      <w:r w:rsidRPr="00C035E6">
        <w:t>в отношении Концедента не возбуждено никакого процесса, иска, судебного разбирательства, спора или следствия, ожидающих решения или потенциальных, в каком-либо суде или ином судебном, или другом органе, исход которых приведет или может привести к существенным неблагоприятным последствиям для Проекта, включая негативное влияние на действительность, возможность принудительного исполнения или способность Концедента выполнять свои обязательства по Концессионному соглашению или иному Договору по проекту</w:t>
      </w:r>
      <w:proofErr w:type="gramEnd"/>
      <w:r w:rsidR="00EF46D0" w:rsidRPr="00C035E6">
        <w:t xml:space="preserve">, </w:t>
      </w:r>
      <w:proofErr w:type="gramStart"/>
      <w:r w:rsidR="00EF46D0" w:rsidRPr="00C035E6">
        <w:t>стороной</w:t>
      </w:r>
      <w:proofErr w:type="gramEnd"/>
      <w:r w:rsidR="00EF46D0" w:rsidRPr="00C035E6">
        <w:t xml:space="preserve"> которого он является</w:t>
      </w:r>
      <w:r w:rsidRPr="00C035E6">
        <w:t>;</w:t>
      </w:r>
    </w:p>
    <w:p w14:paraId="33B3B3A3" w14:textId="2D56A49F" w:rsidR="007530A6" w:rsidRPr="00C035E6" w:rsidRDefault="007530A6" w:rsidP="00550E6B">
      <w:pPr>
        <w:pStyle w:val="411"/>
      </w:pPr>
      <w:proofErr w:type="gramStart"/>
      <w:r w:rsidRPr="00C035E6">
        <w:t xml:space="preserve">в отношении Концедента отсутствуют какие-либо нарушения или несоблюдения приказов, предписаний, судебных запретов или указов какого-либо суда или предписаний любого применимого законодательства или </w:t>
      </w:r>
      <w:r w:rsidR="009E2E16">
        <w:t>О</w:t>
      </w:r>
      <w:r w:rsidRPr="00C035E6">
        <w:t>рганов</w:t>
      </w:r>
      <w:r w:rsidR="009E2E16">
        <w:t xml:space="preserve"> власти</w:t>
      </w:r>
      <w:r w:rsidRPr="00C035E6">
        <w:t xml:space="preserve"> или любых органов власти иностранных государств, имеющих юридически обязательную силу, которые могут привести к существенным неблагоприятным последствиям для Проекта, включая негативное влияние на действительность, возможность принудительного исполнения или способность Концедента выполнять свои обязательства по Концессионному соглашению</w:t>
      </w:r>
      <w:proofErr w:type="gramEnd"/>
      <w:r w:rsidRPr="00C035E6">
        <w:t xml:space="preserve"> или иному Договору по проекту</w:t>
      </w:r>
      <w:r w:rsidR="00EF46D0" w:rsidRPr="00C035E6">
        <w:t>, стороной которого он является</w:t>
      </w:r>
      <w:r w:rsidRPr="00C035E6">
        <w:t>;</w:t>
      </w:r>
    </w:p>
    <w:p w14:paraId="0FFF4D3C" w14:textId="77777777" w:rsidR="007530A6" w:rsidRPr="00C035E6" w:rsidRDefault="007530A6" w:rsidP="00550E6B">
      <w:pPr>
        <w:pStyle w:val="411"/>
      </w:pPr>
      <w:r w:rsidRPr="00C035E6">
        <w:t xml:space="preserve">Концедент ведет свою деятельность в соответствии со всеми положениями применимого законодательства; </w:t>
      </w:r>
      <w:proofErr w:type="gramStart"/>
      <w:r w:rsidRPr="00C035E6">
        <w:t>на Концедента не возложено никаких обязательств по оплате каких-либо штрафов, пеней или судебных запретов или какой-либо гражданской или другой ответственности, которые в совокупности привели или могут привести к существенным неблагоприятным последствиям для Проекта, включая негативное влияние на действительность, возможность принудительного исполнения или способность Концедента выполнять свои обязательства по Концессионному соглашени</w:t>
      </w:r>
      <w:r w:rsidR="00EF46D0" w:rsidRPr="00C035E6">
        <w:t>ю или иному Договору по проекту, стороной которого он является</w:t>
      </w:r>
      <w:r w:rsidRPr="00C035E6">
        <w:t>;</w:t>
      </w:r>
      <w:proofErr w:type="gramEnd"/>
    </w:p>
    <w:p w14:paraId="5042A22E" w14:textId="22809B7E" w:rsidR="00F62782" w:rsidRPr="00C035E6" w:rsidRDefault="00F62782" w:rsidP="00550E6B">
      <w:pPr>
        <w:pStyle w:val="411"/>
      </w:pPr>
      <w:r w:rsidRPr="00C035E6">
        <w:lastRenderedPageBreak/>
        <w:t>заключение и исполнение Концедентом Концессионного соглашения и иных Договоров по проекту не противоречит законодательству</w:t>
      </w:r>
      <w:r w:rsidR="00BE0AE1" w:rsidRPr="00C035E6">
        <w:t xml:space="preserve"> и</w:t>
      </w:r>
      <w:r w:rsidR="00282224" w:rsidRPr="00C035E6">
        <w:t xml:space="preserve"> внутренним документам Концедента</w:t>
      </w:r>
      <w:r w:rsidRPr="00C035E6">
        <w:t>;</w:t>
      </w:r>
    </w:p>
    <w:p w14:paraId="27549F12" w14:textId="77777777" w:rsidR="00990922" w:rsidRPr="00C035E6" w:rsidRDefault="00990922" w:rsidP="00550E6B">
      <w:pPr>
        <w:pStyle w:val="411"/>
      </w:pPr>
      <w:r w:rsidRPr="00C035E6">
        <w:t xml:space="preserve">вся информация, сведения и иные факты, предоставленные Концедентом или Лицом, </w:t>
      </w:r>
      <w:proofErr w:type="gramStart"/>
      <w:r w:rsidRPr="00C035E6">
        <w:t>относящемся</w:t>
      </w:r>
      <w:proofErr w:type="gramEnd"/>
      <w:r w:rsidRPr="00C035E6">
        <w:t xml:space="preserve"> к </w:t>
      </w:r>
      <w:r w:rsidR="00BE0AE1" w:rsidRPr="00C035E6">
        <w:t>концеденту</w:t>
      </w:r>
      <w:r w:rsidR="00EF46D0" w:rsidRPr="00C035E6">
        <w:t>, были на момент их подачи</w:t>
      </w:r>
      <w:r w:rsidRPr="00C035E6">
        <w:t xml:space="preserve"> достоверными;</w:t>
      </w:r>
    </w:p>
    <w:p w14:paraId="74673FA4" w14:textId="3AD9FB2E" w:rsidR="00990922" w:rsidRPr="00C035E6" w:rsidRDefault="00990922" w:rsidP="00550E6B">
      <w:pPr>
        <w:pStyle w:val="411"/>
      </w:pPr>
      <w:r w:rsidRPr="00C035E6">
        <w:t>Концессионное соглашение и другие Договоры по проекту</w:t>
      </w:r>
      <w:r w:rsidR="00EF46D0" w:rsidRPr="00C035E6">
        <w:t>, стороной которых является</w:t>
      </w:r>
      <w:r w:rsidRPr="00C035E6">
        <w:t xml:space="preserve"> </w:t>
      </w:r>
      <w:r w:rsidR="00EF46D0" w:rsidRPr="00C035E6">
        <w:t xml:space="preserve">Концедент, </w:t>
      </w:r>
      <w:r w:rsidRPr="00C035E6">
        <w:t>содержат действительные и исполнимые обязательства Концедента, выполнения которых Концессионер вправе требовать от Концедента в соответствии с условиями соответствующего договора, за исключением случаев, когда право требовать исполнения обязательства может быть ограничено законодательством;</w:t>
      </w:r>
    </w:p>
    <w:p w14:paraId="38016912" w14:textId="77777777" w:rsidR="00990922" w:rsidRPr="00C035E6" w:rsidRDefault="00990922" w:rsidP="00550E6B">
      <w:pPr>
        <w:pStyle w:val="411"/>
      </w:pPr>
      <w:r w:rsidRPr="00C035E6">
        <w:t xml:space="preserve">все </w:t>
      </w:r>
      <w:r w:rsidR="00BE0AE1" w:rsidRPr="00C035E6">
        <w:t>согласования, необходимые Концеденту для заключения настоящего Концессионного соглашения</w:t>
      </w:r>
      <w:r w:rsidRPr="00C035E6">
        <w:t>, были получены</w:t>
      </w:r>
      <w:r w:rsidR="00BE0AE1" w:rsidRPr="00C035E6">
        <w:t xml:space="preserve"> до</w:t>
      </w:r>
      <w:r w:rsidRPr="00C035E6">
        <w:t xml:space="preserve"> </w:t>
      </w:r>
      <w:r w:rsidR="00BE0AE1" w:rsidRPr="00C035E6">
        <w:t xml:space="preserve">Даты заключения концессионного соглашения </w:t>
      </w:r>
      <w:r w:rsidRPr="00C035E6">
        <w:t>и действуют в полном объеме;</w:t>
      </w:r>
    </w:p>
    <w:p w14:paraId="29289FFF" w14:textId="5785D559" w:rsidR="00990922" w:rsidRPr="00C035E6" w:rsidRDefault="00990922" w:rsidP="00550E6B">
      <w:pPr>
        <w:pStyle w:val="411"/>
      </w:pPr>
      <w:r w:rsidRPr="00C035E6">
        <w:t xml:space="preserve">Концедент и Лица, относящиеся к </w:t>
      </w:r>
      <w:r w:rsidR="00654FF4" w:rsidRPr="00C035E6">
        <w:t>к</w:t>
      </w:r>
      <w:r w:rsidRPr="00C035E6">
        <w:t>онцеденту, не предпринимали никаких действий, не соответствующих законодательству, в рамках принятия решения о заключении Концессионного соглашения</w:t>
      </w:r>
      <w:r w:rsidR="00916D6F" w:rsidRPr="00C035E6">
        <w:t>,</w:t>
      </w:r>
      <w:r w:rsidR="00EF46D0" w:rsidRPr="00C035E6">
        <w:t xml:space="preserve"> </w:t>
      </w:r>
      <w:r w:rsidR="003E0335" w:rsidRPr="00C035E6">
        <w:t>и отсутствуют основания полагать, что</w:t>
      </w:r>
      <w:r w:rsidR="003E1FFD">
        <w:t xml:space="preserve"> Концессионное соглашение или решение о его заключении (включая порядок заключения Концессионного соглашения)</w:t>
      </w:r>
      <w:r w:rsidR="00EF46D0" w:rsidRPr="00C035E6">
        <w:t xml:space="preserve"> </w:t>
      </w:r>
      <w:r w:rsidR="003E0335" w:rsidRPr="00C035E6">
        <w:t>мо</w:t>
      </w:r>
      <w:r w:rsidR="00EF46D0" w:rsidRPr="00C035E6">
        <w:t>гут</w:t>
      </w:r>
      <w:r w:rsidR="003E0335" w:rsidRPr="00C035E6">
        <w:t xml:space="preserve"> быть отменен</w:t>
      </w:r>
      <w:r w:rsidR="00EF46D0" w:rsidRPr="00C035E6">
        <w:t>ы или признаны недействительными</w:t>
      </w:r>
      <w:r w:rsidR="00D663C5">
        <w:t>. Данная гарантия не применяется в части обеспеченности источниками финансирования расходов Концедента по Проекту на Дату заключения концессионного соглашения</w:t>
      </w:r>
      <w:r w:rsidR="003E0335" w:rsidRPr="00C035E6">
        <w:t>;</w:t>
      </w:r>
    </w:p>
    <w:p w14:paraId="168EC5EB" w14:textId="77777777" w:rsidR="00296F6F" w:rsidRPr="00C035E6" w:rsidRDefault="00F62782" w:rsidP="00550E6B">
      <w:pPr>
        <w:pStyle w:val="411"/>
      </w:pPr>
      <w:proofErr w:type="gramStart"/>
      <w:r w:rsidRPr="00C035E6">
        <w:t>копии Договоров по проекту, стороной которых является Концедент и которые Концедент предоставил Концессионеру, являются достоверными и полными копиями таких документов, и не существует других договоров или документов, заменяющих или относящихся к любым из них, которые повлияли бы на их толкование или применение</w:t>
      </w:r>
      <w:r w:rsidR="00296F6F" w:rsidRPr="00C035E6">
        <w:t>;</w:t>
      </w:r>
      <w:proofErr w:type="gramEnd"/>
    </w:p>
    <w:p w14:paraId="7E4B7866" w14:textId="77777777" w:rsidR="00F62782" w:rsidRPr="00C035E6" w:rsidRDefault="00296F6F" w:rsidP="00550E6B">
      <w:pPr>
        <w:pStyle w:val="411"/>
      </w:pPr>
      <w:r w:rsidRPr="00C035E6">
        <w:t xml:space="preserve">Концедент </w:t>
      </w:r>
      <w:proofErr w:type="gramStart"/>
      <w:r w:rsidRPr="00C035E6">
        <w:t>ознакомлен</w:t>
      </w:r>
      <w:proofErr w:type="gramEnd"/>
      <w:r w:rsidRPr="00C035E6">
        <w:t xml:space="preserve"> с текущим составом участни</w:t>
      </w:r>
      <w:r w:rsidR="003E1FFD">
        <w:t>ков (акционеров) Концессионера</w:t>
      </w:r>
      <w:r w:rsidR="00F62782" w:rsidRPr="00C035E6">
        <w:t>.</w:t>
      </w:r>
    </w:p>
    <w:p w14:paraId="3056CB74" w14:textId="1C80FD67" w:rsidR="00F62782" w:rsidRPr="00C035E6" w:rsidRDefault="00F62782" w:rsidP="00305E38">
      <w:pPr>
        <w:pStyle w:val="31"/>
      </w:pPr>
      <w:bookmarkStart w:id="147" w:name="_Ref402017429"/>
      <w:r w:rsidRPr="00C035E6">
        <w:t xml:space="preserve">Каждая Сторона обязуется в разумный срок, но не позднее, чем в течение 5 (пяти) </w:t>
      </w:r>
      <w:r w:rsidR="008C70C7">
        <w:t>р</w:t>
      </w:r>
      <w:r w:rsidRPr="00C035E6">
        <w:t xml:space="preserve">абочих дней сообщить другой Стороне в письменном виде в случае, если в любой момент времени ей стало известно о том, что какое-либо из заверений и гарантий, указанных в настоящей статье </w:t>
      </w:r>
      <w:r w:rsidRPr="00C035E6">
        <w:rPr>
          <w:rFonts w:eastAsiaTheme="minorHAnsi"/>
        </w:rPr>
        <w:fldChar w:fldCharType="begin"/>
      </w:r>
      <w:r w:rsidRPr="00C035E6">
        <w:rPr>
          <w:rFonts w:eastAsiaTheme="minorHAnsi"/>
        </w:rPr>
        <w:instrText xml:space="preserve"> REF _Ref402017482 \r \h  \* MERGEFORMAT </w:instrText>
      </w:r>
      <w:r w:rsidRPr="00C035E6">
        <w:rPr>
          <w:rFonts w:eastAsiaTheme="minorHAnsi"/>
        </w:rPr>
      </w:r>
      <w:r w:rsidRPr="00C035E6">
        <w:rPr>
          <w:rFonts w:eastAsiaTheme="minorHAnsi"/>
        </w:rPr>
        <w:fldChar w:fldCharType="separate"/>
      </w:r>
      <w:r w:rsidR="0093356E">
        <w:rPr>
          <w:rFonts w:eastAsiaTheme="minorHAnsi"/>
        </w:rPr>
        <w:t>7</w:t>
      </w:r>
      <w:r w:rsidRPr="00C035E6">
        <w:rPr>
          <w:rFonts w:eastAsiaTheme="minorHAnsi"/>
        </w:rPr>
        <w:fldChar w:fldCharType="end"/>
      </w:r>
      <w:r w:rsidRPr="00C035E6">
        <w:t xml:space="preserve">, </w:t>
      </w:r>
      <w:r w:rsidR="003F5C78">
        <w:t>перестало соответствовать действительности</w:t>
      </w:r>
      <w:r w:rsidRPr="00C035E6">
        <w:t>.</w:t>
      </w:r>
      <w:bookmarkEnd w:id="147"/>
    </w:p>
    <w:p w14:paraId="7BD7C933" w14:textId="77777777" w:rsidR="00F62782" w:rsidRPr="00C035E6" w:rsidRDefault="00F62782" w:rsidP="005C0EA4">
      <w:pPr>
        <w:pStyle w:val="11"/>
        <w:spacing w:before="100" w:after="100"/>
      </w:pPr>
      <w:bookmarkStart w:id="148" w:name="_Toc472023045"/>
      <w:bookmarkStart w:id="149" w:name="_Toc472023046"/>
      <w:bookmarkStart w:id="150" w:name="_Toc472023047"/>
      <w:bookmarkStart w:id="151" w:name="_Toc472023048"/>
      <w:bookmarkStart w:id="152" w:name="_Toc401832588"/>
      <w:bookmarkStart w:id="153" w:name="_Toc465959527"/>
      <w:bookmarkStart w:id="154" w:name="_Toc465726858"/>
      <w:bookmarkStart w:id="155" w:name="_Toc461554878"/>
      <w:bookmarkStart w:id="156" w:name="_Toc477874879"/>
      <w:bookmarkStart w:id="157" w:name="_Toc472514596"/>
      <w:bookmarkStart w:id="158" w:name="_Toc478502516"/>
      <w:bookmarkStart w:id="159" w:name="_Toc478028303"/>
      <w:bookmarkStart w:id="160" w:name="_Toc479331802"/>
      <w:bookmarkStart w:id="161" w:name="_Toc4354209"/>
      <w:bookmarkStart w:id="162" w:name="_Toc7132022"/>
      <w:bookmarkStart w:id="163" w:name="_Toc14362609"/>
      <w:bookmarkEnd w:id="148"/>
      <w:bookmarkEnd w:id="149"/>
      <w:bookmarkEnd w:id="150"/>
      <w:bookmarkEnd w:id="151"/>
      <w:r w:rsidRPr="00C035E6">
        <w:lastRenderedPageBreak/>
        <w:t xml:space="preserve">Обеспечение исполнения обязательств. </w:t>
      </w:r>
      <w:bookmarkEnd w:id="152"/>
      <w:bookmarkEnd w:id="153"/>
      <w:bookmarkEnd w:id="154"/>
      <w:bookmarkEnd w:id="155"/>
      <w:bookmarkEnd w:id="156"/>
      <w:bookmarkEnd w:id="157"/>
      <w:bookmarkEnd w:id="158"/>
      <w:bookmarkEnd w:id="159"/>
      <w:bookmarkEnd w:id="160"/>
      <w:r w:rsidR="003C179D" w:rsidRPr="00C035E6">
        <w:t>Страхование</w:t>
      </w:r>
      <w:bookmarkEnd w:id="161"/>
      <w:bookmarkEnd w:id="162"/>
      <w:bookmarkEnd w:id="163"/>
    </w:p>
    <w:p w14:paraId="204EA4A3" w14:textId="1B3002DC" w:rsidR="00F62782" w:rsidRPr="00C035E6" w:rsidRDefault="00F62782" w:rsidP="005C0EA4">
      <w:pPr>
        <w:pStyle w:val="22"/>
        <w:spacing w:before="100" w:after="100"/>
        <w:ind w:left="709" w:hanging="709"/>
      </w:pPr>
      <w:bookmarkStart w:id="164" w:name="_Toc401583242"/>
      <w:bookmarkStart w:id="165" w:name="_Toc401832589"/>
      <w:bookmarkStart w:id="166" w:name="_Ref401912503"/>
      <w:bookmarkStart w:id="167" w:name="_Ref401915901"/>
      <w:bookmarkStart w:id="168" w:name="_Ref402008599"/>
      <w:bookmarkStart w:id="169" w:name="_Ref403104831"/>
      <w:bookmarkStart w:id="170" w:name="_Ref403976563"/>
      <w:bookmarkStart w:id="171" w:name="_Ref464588164"/>
      <w:bookmarkStart w:id="172" w:name="_Toc465959528"/>
      <w:bookmarkStart w:id="173" w:name="_Toc465726859"/>
      <w:bookmarkStart w:id="174" w:name="_Toc461554879"/>
      <w:bookmarkStart w:id="175" w:name="_Toc477874880"/>
      <w:bookmarkStart w:id="176" w:name="_Toc472514597"/>
      <w:bookmarkStart w:id="177" w:name="_Ref478032733"/>
      <w:bookmarkStart w:id="178" w:name="_Toc478502517"/>
      <w:bookmarkStart w:id="179" w:name="_Toc478028304"/>
      <w:bookmarkStart w:id="180" w:name="_Toc479331803"/>
      <w:bookmarkStart w:id="181" w:name="_Toc4354210"/>
      <w:bookmarkStart w:id="182" w:name="_Toc7132023"/>
      <w:bookmarkStart w:id="183" w:name="_Toc14362610"/>
      <w:r w:rsidRPr="00C035E6">
        <w:t>Обеспечение исполнения обязательств по Концессионному соглашению</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040EC57A" w14:textId="021B4F81" w:rsidR="004E6146" w:rsidRPr="00C035E6" w:rsidRDefault="004E6146" w:rsidP="00305E38">
      <w:pPr>
        <w:pStyle w:val="31"/>
      </w:pPr>
      <w:bookmarkStart w:id="184" w:name="_Ref401543729"/>
      <w:bookmarkStart w:id="185" w:name="_Ref401613639"/>
      <w:bookmarkStart w:id="186" w:name="_Toc401832590"/>
      <w:bookmarkStart w:id="187" w:name="_Ref401870102"/>
      <w:r w:rsidRPr="00C035E6">
        <w:t xml:space="preserve">В обеспечение исполнения своих обязательств по Концессионному соглашению Концессионер предоставляет Концеденту следующие безотзывные Банковские гарантии согласно настоящей статье </w:t>
      </w:r>
      <w:r w:rsidRPr="00C035E6">
        <w:fldChar w:fldCharType="begin"/>
      </w:r>
      <w:r w:rsidRPr="00C035E6">
        <w:instrText xml:space="preserve"> REF _Ref401912503 \r \h  \* MERGEFORMAT </w:instrText>
      </w:r>
      <w:r w:rsidRPr="00C035E6">
        <w:fldChar w:fldCharType="separate"/>
      </w:r>
      <w:r w:rsidR="0093356E">
        <w:t>8</w:t>
      </w:r>
      <w:r w:rsidRPr="00C035E6">
        <w:fldChar w:fldCharType="end"/>
      </w:r>
      <w:r w:rsidRPr="00C035E6">
        <w:t>:</w:t>
      </w:r>
      <w:bookmarkEnd w:id="184"/>
    </w:p>
    <w:p w14:paraId="45BA9F01" w14:textId="4B37AF7D" w:rsidR="004E6146" w:rsidRPr="00C035E6" w:rsidRDefault="004E6146" w:rsidP="008F78C1">
      <w:pPr>
        <w:pStyle w:val="411"/>
      </w:pPr>
      <w:bookmarkStart w:id="188" w:name="_Ref480725479"/>
      <w:bookmarkStart w:id="189" w:name="_Ref472002434"/>
      <w:bookmarkStart w:id="190" w:name="_Ref403746122"/>
      <w:bookmarkStart w:id="191" w:name="_Ref533711038"/>
      <w:r w:rsidRPr="00C035E6">
        <w:t>Банковскую гарантию</w:t>
      </w:r>
      <w:r w:rsidR="005C4E46" w:rsidRPr="00C035E6">
        <w:t xml:space="preserve"> </w:t>
      </w:r>
      <w:r w:rsidRPr="00C035E6">
        <w:t xml:space="preserve">на этапе строительства, </w:t>
      </w:r>
      <w:r w:rsidR="005C4E46" w:rsidRPr="00C035E6">
        <w:t>являющ</w:t>
      </w:r>
      <w:r w:rsidRPr="00C035E6">
        <w:t>ую</w:t>
      </w:r>
      <w:r w:rsidR="005C4E46" w:rsidRPr="00C035E6">
        <w:t xml:space="preserve">ся </w:t>
      </w:r>
      <w:r w:rsidRPr="00C035E6">
        <w:t xml:space="preserve">обеспечением исполнения обязательств Концессионера по созданию Объекта, </w:t>
      </w:r>
      <w:r w:rsidR="00E34DB0" w:rsidRPr="00C035E6">
        <w:t xml:space="preserve">– </w:t>
      </w:r>
      <w:r w:rsidRPr="00C035E6">
        <w:t xml:space="preserve">не позднее </w:t>
      </w:r>
      <w:r w:rsidR="00CD67ED">
        <w:t>Запланированной даты начала строительства</w:t>
      </w:r>
      <w:r w:rsidRPr="00C035E6">
        <w:t>. Банковская гарантия</w:t>
      </w:r>
      <w:r w:rsidR="005C4E46" w:rsidRPr="00C035E6">
        <w:t xml:space="preserve"> </w:t>
      </w:r>
      <w:r w:rsidRPr="00C035E6">
        <w:t xml:space="preserve">на этапе строительства, </w:t>
      </w:r>
      <w:r w:rsidR="005C4E46" w:rsidRPr="00C035E6">
        <w:t>составленн</w:t>
      </w:r>
      <w:r w:rsidRPr="00C035E6">
        <w:t>ая</w:t>
      </w:r>
      <w:r w:rsidR="005C4E46" w:rsidRPr="00C035E6">
        <w:t xml:space="preserve"> </w:t>
      </w:r>
      <w:r w:rsidR="001240CB" w:rsidRPr="00C035E6">
        <w:t xml:space="preserve">согласно </w:t>
      </w:r>
      <w:r w:rsidRPr="00C035E6">
        <w:t xml:space="preserve">форме, приведенной в Приложении </w:t>
      </w:r>
      <w:r w:rsidR="005552DF" w:rsidRPr="00C035E6">
        <w:fldChar w:fldCharType="begin"/>
      </w:r>
      <w:r w:rsidR="005552DF" w:rsidRPr="00C035E6">
        <w:instrText xml:space="preserve"> REF _Ref483686108 \n \h </w:instrText>
      </w:r>
      <w:r w:rsidR="00C035E6">
        <w:instrText xml:space="preserve"> \* MERGEFORMAT </w:instrText>
      </w:r>
      <w:r w:rsidR="005552DF" w:rsidRPr="00C035E6">
        <w:fldChar w:fldCharType="separate"/>
      </w:r>
      <w:r w:rsidR="0093356E">
        <w:t>4</w:t>
      </w:r>
      <w:r w:rsidR="005552DF" w:rsidRPr="00C035E6">
        <w:fldChar w:fldCharType="end"/>
      </w:r>
      <w:r w:rsidRPr="00C035E6">
        <w:t xml:space="preserve"> (</w:t>
      </w:r>
      <w:r w:rsidR="006A18B3" w:rsidRPr="006A18B3">
        <w:rPr>
          <w:i/>
        </w:rPr>
        <w:t>Основные условия</w:t>
      </w:r>
      <w:r w:rsidRPr="003B5CF6">
        <w:rPr>
          <w:i/>
        </w:rPr>
        <w:t xml:space="preserve"> Банковских гарантий</w:t>
      </w:r>
      <w:r w:rsidRPr="00C035E6">
        <w:t xml:space="preserve">), </w:t>
      </w:r>
      <w:r w:rsidR="005C4E46" w:rsidRPr="00C035E6">
        <w:t>должн</w:t>
      </w:r>
      <w:r w:rsidRPr="00C035E6">
        <w:t>а</w:t>
      </w:r>
      <w:r w:rsidR="005C4E46" w:rsidRPr="00C035E6">
        <w:t xml:space="preserve"> </w:t>
      </w:r>
      <w:r w:rsidRPr="00C035E6">
        <w:t xml:space="preserve">быть </w:t>
      </w:r>
      <w:r w:rsidR="005C4E46" w:rsidRPr="00C035E6">
        <w:t>выдан</w:t>
      </w:r>
      <w:r w:rsidRPr="00C035E6">
        <w:t>а</w:t>
      </w:r>
      <w:r w:rsidR="005C4E46" w:rsidRPr="00C035E6">
        <w:t xml:space="preserve"> на </w:t>
      </w:r>
      <w:r w:rsidRPr="00C035E6">
        <w:t>сумму</w:t>
      </w:r>
      <w:bookmarkStart w:id="192" w:name="_Ref475543694"/>
      <w:bookmarkStart w:id="193" w:name="_Ref479243765"/>
      <w:bookmarkStart w:id="194" w:name="_Ref483100423"/>
      <w:bookmarkEnd w:id="188"/>
      <w:r w:rsidR="00D12341" w:rsidRPr="00C035E6">
        <w:t xml:space="preserve"> </w:t>
      </w:r>
      <w:r w:rsidR="00582011">
        <w:t>не менее</w:t>
      </w:r>
      <w:r w:rsidR="006934A1">
        <w:t xml:space="preserve"> </w:t>
      </w:r>
      <w:r w:rsidR="00F37541">
        <w:t>2</w:t>
      </w:r>
      <w:r w:rsidR="00F37B38">
        <w:t> 000 000 000</w:t>
      </w:r>
      <w:r w:rsidR="00582011">
        <w:t xml:space="preserve"> (</w:t>
      </w:r>
      <w:r w:rsidR="00F37541">
        <w:t xml:space="preserve">двух </w:t>
      </w:r>
      <w:r w:rsidR="00582011">
        <w:t xml:space="preserve">миллиардов) </w:t>
      </w:r>
      <w:r w:rsidR="005C4E46" w:rsidRPr="00C035E6">
        <w:t>рублей</w:t>
      </w:r>
      <w:bookmarkEnd w:id="192"/>
      <w:r w:rsidR="00AC35FC" w:rsidRPr="00C035E6">
        <w:t xml:space="preserve"> </w:t>
      </w:r>
      <w:r w:rsidR="006934A1">
        <w:t xml:space="preserve"> </w:t>
      </w:r>
      <w:r w:rsidR="00AC35FC" w:rsidRPr="00C035E6">
        <w:t>с учетом уменьшений, произведенных в соответствии с настоящим Концессионным соглашением и условиями Банковской гарантии на этапе строительства</w:t>
      </w:r>
      <w:bookmarkEnd w:id="189"/>
      <w:bookmarkEnd w:id="190"/>
      <w:bookmarkEnd w:id="193"/>
      <w:r w:rsidR="00D71BAF" w:rsidRPr="00C035E6">
        <w:t>;</w:t>
      </w:r>
      <w:bookmarkEnd w:id="191"/>
      <w:bookmarkEnd w:id="194"/>
    </w:p>
    <w:p w14:paraId="2372C05B" w14:textId="21E3A59E" w:rsidR="006C0F97" w:rsidRPr="00C035E6" w:rsidRDefault="004E6146" w:rsidP="00DE35F6">
      <w:pPr>
        <w:pStyle w:val="411"/>
      </w:pPr>
      <w:bookmarkStart w:id="195" w:name="_Ref472002422"/>
      <w:bookmarkStart w:id="196" w:name="_Ref472356598"/>
      <w:bookmarkStart w:id="197" w:name="_Ref480913408"/>
      <w:bookmarkStart w:id="198" w:name="_Ref403165512"/>
      <w:r w:rsidRPr="00C035E6">
        <w:t>Банковскую гарантию на этапе эксплуатации</w:t>
      </w:r>
      <w:r w:rsidR="00E34DB0" w:rsidRPr="00C035E6">
        <w:t xml:space="preserve"> –</w:t>
      </w:r>
      <w:r w:rsidRPr="00C035E6">
        <w:t xml:space="preserve"> не позднее 10 (десяти) </w:t>
      </w:r>
      <w:r w:rsidR="008C70C7">
        <w:t>р</w:t>
      </w:r>
      <w:r w:rsidRPr="00C035E6">
        <w:t xml:space="preserve">абочих дней </w:t>
      </w:r>
      <w:proofErr w:type="gramStart"/>
      <w:r w:rsidRPr="00C035E6">
        <w:t>с</w:t>
      </w:r>
      <w:r w:rsidR="00195459" w:rsidRPr="00C035E6">
        <w:t xml:space="preserve"> </w:t>
      </w:r>
      <w:r w:rsidRPr="00C035E6">
        <w:t>Даты окончания</w:t>
      </w:r>
      <w:proofErr w:type="gramEnd"/>
      <w:r w:rsidRPr="00C035E6">
        <w:t xml:space="preserve"> строительства. Банковская гарантия на этапе эксплуатации, составленная согласно форме, приведенной в Приложении </w:t>
      </w:r>
      <w:r w:rsidR="005552DF" w:rsidRPr="00C035E6">
        <w:fldChar w:fldCharType="begin"/>
      </w:r>
      <w:r w:rsidR="005552DF" w:rsidRPr="00C035E6">
        <w:instrText xml:space="preserve"> REF _Ref483686108 \n \h </w:instrText>
      </w:r>
      <w:r w:rsidR="00C035E6">
        <w:instrText xml:space="preserve"> \* MERGEFORMAT </w:instrText>
      </w:r>
      <w:r w:rsidR="005552DF" w:rsidRPr="00C035E6">
        <w:fldChar w:fldCharType="separate"/>
      </w:r>
      <w:r w:rsidR="0093356E">
        <w:t>4</w:t>
      </w:r>
      <w:r w:rsidR="005552DF" w:rsidRPr="00C035E6">
        <w:fldChar w:fldCharType="end"/>
      </w:r>
      <w:r w:rsidRPr="00C035E6">
        <w:t xml:space="preserve"> (</w:t>
      </w:r>
      <w:r w:rsidR="006A18B3" w:rsidRPr="006A18B3">
        <w:rPr>
          <w:i/>
        </w:rPr>
        <w:t>Основные условия</w:t>
      </w:r>
      <w:r w:rsidRPr="00C035E6">
        <w:rPr>
          <w:i/>
        </w:rPr>
        <w:t xml:space="preserve"> Банковских гарантий</w:t>
      </w:r>
      <w:r w:rsidRPr="00C035E6">
        <w:t xml:space="preserve">), должна быть выдана на сумму </w:t>
      </w:r>
      <w:r w:rsidR="00D80BAF">
        <w:t xml:space="preserve">не менее </w:t>
      </w:r>
      <w:r w:rsidR="00F37B38">
        <w:t>100 000 000 (сто миллионов)</w:t>
      </w:r>
      <w:r w:rsidR="00582011">
        <w:t xml:space="preserve"> </w:t>
      </w:r>
      <w:r w:rsidR="00F37B38">
        <w:t>рублей</w:t>
      </w:r>
      <w:bookmarkStart w:id="199" w:name="_Ref472353499"/>
      <w:bookmarkEnd w:id="195"/>
      <w:bookmarkEnd w:id="196"/>
      <w:bookmarkEnd w:id="197"/>
      <w:r w:rsidR="00582011">
        <w:t>.</w:t>
      </w:r>
    </w:p>
    <w:p w14:paraId="044A387B" w14:textId="26CDDD8E" w:rsidR="004E6146" w:rsidRPr="00C035E6" w:rsidRDefault="004E6146" w:rsidP="00550E6B">
      <w:pPr>
        <w:pStyle w:val="411"/>
      </w:pPr>
      <w:r w:rsidRPr="00C035E6">
        <w:t xml:space="preserve">Банковскую гарантию возврата </w:t>
      </w:r>
      <w:bookmarkStart w:id="200" w:name="_Ref472366028"/>
      <w:r w:rsidRPr="00C035E6">
        <w:t>аванса,</w:t>
      </w:r>
      <w:r w:rsidR="00363626">
        <w:t xml:space="preserve"> </w:t>
      </w:r>
      <w:r w:rsidR="00363626" w:rsidRPr="00363626">
        <w:t>являющуюся обеспечением исполнения обязательств Концессионера по</w:t>
      </w:r>
      <w:r w:rsidR="00363626">
        <w:t xml:space="preserve"> возврату Аванса капитального гранта – не позднее даты выплаты Аванса капитального гранта. </w:t>
      </w:r>
      <w:proofErr w:type="gramStart"/>
      <w:r w:rsidR="00363626">
        <w:t>Банковская гарантия возврата аванса,</w:t>
      </w:r>
      <w:r w:rsidRPr="00C035E6">
        <w:t xml:space="preserve"> </w:t>
      </w:r>
      <w:r w:rsidR="00363626" w:rsidRPr="00C035E6">
        <w:t>составленн</w:t>
      </w:r>
      <w:r w:rsidR="00363626">
        <w:t>ая</w:t>
      </w:r>
      <w:r w:rsidR="00363626" w:rsidRPr="00C035E6">
        <w:t xml:space="preserve"> </w:t>
      </w:r>
      <w:r w:rsidRPr="00C035E6">
        <w:t xml:space="preserve">согласно форме, приведенной в Приложении </w:t>
      </w:r>
      <w:r w:rsidR="005552DF" w:rsidRPr="00C035E6">
        <w:fldChar w:fldCharType="begin"/>
      </w:r>
      <w:r w:rsidR="005552DF" w:rsidRPr="00C035E6">
        <w:instrText xml:space="preserve"> REF _Ref483686108 \n \h </w:instrText>
      </w:r>
      <w:r w:rsidR="00C035E6">
        <w:instrText xml:space="preserve"> \* MERGEFORMAT </w:instrText>
      </w:r>
      <w:r w:rsidR="005552DF" w:rsidRPr="00C035E6">
        <w:fldChar w:fldCharType="separate"/>
      </w:r>
      <w:r w:rsidR="0093356E">
        <w:t>4</w:t>
      </w:r>
      <w:r w:rsidR="005552DF" w:rsidRPr="00C035E6">
        <w:fldChar w:fldCharType="end"/>
      </w:r>
      <w:r w:rsidRPr="00C035E6">
        <w:t xml:space="preserve"> (</w:t>
      </w:r>
      <w:r w:rsidR="006A18B3" w:rsidRPr="006A18B3">
        <w:rPr>
          <w:i/>
        </w:rPr>
        <w:t>Основные условия</w:t>
      </w:r>
      <w:r w:rsidRPr="00C035E6">
        <w:rPr>
          <w:i/>
        </w:rPr>
        <w:t xml:space="preserve"> Банковских гарантий</w:t>
      </w:r>
      <w:r w:rsidRPr="00C035E6">
        <w:t>), должна быть выдана на сумму</w:t>
      </w:r>
      <w:r w:rsidR="001807B1" w:rsidRPr="001807B1">
        <w:t xml:space="preserve"> </w:t>
      </w:r>
      <w:r w:rsidR="001807B1" w:rsidRPr="00C035E6">
        <w:t xml:space="preserve">запрашиваемого Концессионером Аванса </w:t>
      </w:r>
      <w:r w:rsidR="001B0A67">
        <w:t>к</w:t>
      </w:r>
      <w:r w:rsidR="001807B1" w:rsidRPr="00C035E6">
        <w:t>апитального гранта</w:t>
      </w:r>
      <w:r w:rsidR="0064587A">
        <w:t>)</w:t>
      </w:r>
      <w:r w:rsidR="001807B1">
        <w:t>.</w:t>
      </w:r>
      <w:proofErr w:type="gramEnd"/>
    </w:p>
    <w:bookmarkEnd w:id="199"/>
    <w:bookmarkEnd w:id="200"/>
    <w:p w14:paraId="2255D3E4" w14:textId="77777777" w:rsidR="004E6146" w:rsidRPr="00C035E6" w:rsidRDefault="004E6146" w:rsidP="00DE35F6">
      <w:pPr>
        <w:pStyle w:val="31"/>
      </w:pPr>
      <w:r w:rsidRPr="00C035E6">
        <w:t xml:space="preserve">В отношении </w:t>
      </w:r>
      <w:bookmarkStart w:id="201" w:name="_Ref399326781"/>
      <w:bookmarkEnd w:id="198"/>
      <w:r w:rsidRPr="00C035E6">
        <w:t>Банковской гарантии на этапе строительства:</w:t>
      </w:r>
    </w:p>
    <w:p w14:paraId="51AEA2C0" w14:textId="77777777" w:rsidR="004E6146" w:rsidRPr="00C035E6" w:rsidRDefault="004E6146" w:rsidP="00550E6B">
      <w:pPr>
        <w:pStyle w:val="411"/>
      </w:pPr>
      <w:bookmarkStart w:id="202" w:name="_Ref477635612"/>
      <w:r w:rsidRPr="00C035E6">
        <w:t>ее размер подлежит уменьшению на основании письменного уведомления Концедента, направленного банку-гаранту, предоставившему Банковскую гарантию на этапе строительства:</w:t>
      </w:r>
      <w:bookmarkEnd w:id="202"/>
    </w:p>
    <w:p w14:paraId="33A6802F" w14:textId="1B0B253E" w:rsidR="004E6146" w:rsidRPr="00C035E6" w:rsidRDefault="004E6146" w:rsidP="00550E6B">
      <w:pPr>
        <w:pStyle w:val="521"/>
        <w:tabs>
          <w:tab w:val="left" w:pos="2126"/>
        </w:tabs>
      </w:pPr>
      <w:bookmarkStart w:id="203" w:name="_Ref476311645"/>
      <w:r w:rsidRPr="00C035E6">
        <w:t>до размера, согласованного между Концедентом и Концессионером,</w:t>
      </w:r>
      <w:r w:rsidR="0064587A">
        <w:t xml:space="preserve"> </w:t>
      </w:r>
      <w:r w:rsidR="0064587A" w:rsidRPr="001807B1">
        <w:t>но не менее</w:t>
      </w:r>
      <w:proofErr w:type="gramStart"/>
      <w:r w:rsidR="0064587A" w:rsidRPr="001807B1">
        <w:t>,</w:t>
      </w:r>
      <w:proofErr w:type="gramEnd"/>
      <w:r w:rsidR="0064587A" w:rsidRPr="001807B1">
        <w:t xml:space="preserve"> чем </w:t>
      </w:r>
      <w:r w:rsidR="0064587A">
        <w:t>5</w:t>
      </w:r>
      <w:r w:rsidR="0064587A" w:rsidRPr="001807B1">
        <w:t>00 000 000 (</w:t>
      </w:r>
      <w:r w:rsidR="0064587A">
        <w:t>пятьсот миллионов</w:t>
      </w:r>
      <w:r w:rsidR="0064587A" w:rsidRPr="001807B1">
        <w:t>) рублей</w:t>
      </w:r>
      <w:r w:rsidR="0064587A">
        <w:t>,</w:t>
      </w:r>
      <w:r w:rsidRPr="00C035E6">
        <w:t xml:space="preserve"> а также</w:t>
      </w:r>
      <w:bookmarkEnd w:id="203"/>
    </w:p>
    <w:p w14:paraId="15905C26" w14:textId="014889B8" w:rsidR="004E6146" w:rsidRPr="00C035E6" w:rsidRDefault="004E6146" w:rsidP="00550E6B">
      <w:pPr>
        <w:pStyle w:val="521"/>
        <w:tabs>
          <w:tab w:val="left" w:pos="2126"/>
        </w:tabs>
      </w:pPr>
      <w:bookmarkStart w:id="204" w:name="_Ref477608619"/>
      <w:r w:rsidRPr="00C035E6">
        <w:t>по требованию Концессионера один раз в квартал – до размера, определяемого согласно следующей формуле:</w:t>
      </w:r>
      <w:bookmarkEnd w:id="204"/>
    </w:p>
    <w:p w14:paraId="551C2564" w14:textId="645110B1" w:rsidR="004E6146" w:rsidRPr="001807B1" w:rsidRDefault="003D3889" w:rsidP="00010CB1">
      <w:pPr>
        <w:pStyle w:val="631"/>
        <w:numPr>
          <w:ilvl w:val="0"/>
          <w:numId w:val="0"/>
        </w:numPr>
        <w:ind w:left="2126"/>
        <w:rPr>
          <w:lang w:val="ru-RU"/>
        </w:rPr>
      </w:pPr>
      <m:oMath>
        <m:sSub>
          <m:sSubPr>
            <m:ctrlPr>
              <w:rPr>
                <w:rFonts w:ascii="Cambria Math" w:hAnsi="Cambria Math"/>
              </w:rPr>
            </m:ctrlPr>
          </m:sSubPr>
          <m:e>
            <m:r>
              <m:rPr>
                <m:sty m:val="p"/>
              </m:rPr>
              <w:rPr>
                <w:rFonts w:ascii="Cambria Math" w:hAnsi="Cambria Math"/>
                <w:lang w:val="ru-RU"/>
              </w:rPr>
              <m:t>БГстроительство</m:t>
            </m:r>
          </m:e>
          <m:sub>
            <m:r>
              <w:rPr>
                <w:rFonts w:ascii="Cambria Math" w:hAnsi="Cambria Math"/>
              </w:rPr>
              <m:t>i</m:t>
            </m:r>
          </m:sub>
        </m:sSub>
        <m:r>
          <m:rPr>
            <m:sty m:val="p"/>
          </m:rPr>
          <w:rPr>
            <w:rFonts w:ascii="Cambria Math" w:hAnsi="Cambria Math"/>
            <w:lang w:val="ru-RU"/>
          </w:rPr>
          <m:t>=</m:t>
        </m:r>
        <m:sSub>
          <m:sSubPr>
            <m:ctrlPr>
              <w:rPr>
                <w:rFonts w:ascii="Cambria Math" w:eastAsia="Times New Roman" w:hAnsi="Cambria Math"/>
                <w:i/>
              </w:rPr>
            </m:ctrlPr>
          </m:sSubPr>
          <m:e>
            <m:r>
              <w:rPr>
                <w:rFonts w:ascii="Cambria Math" w:eastAsia="Times New Roman" w:hAnsi="Cambria Math"/>
                <w:lang w:val="ru-RU"/>
              </w:rPr>
              <m:t>БГстроительство</m:t>
            </m:r>
          </m:e>
          <m:sub>
            <m:r>
              <w:rPr>
                <w:rFonts w:ascii="Cambria Math" w:eastAsia="Times New Roman" w:hAnsi="Cambria Math"/>
                <w:lang w:val="ru-RU"/>
              </w:rPr>
              <m:t>0</m:t>
            </m:r>
          </m:sub>
        </m:sSub>
        <m:r>
          <m:rPr>
            <m:sty m:val="p"/>
          </m:rPr>
          <w:rPr>
            <w:rFonts w:ascii="Cambria Math" w:hAnsi="Cambria Math"/>
            <w:lang w:val="ru-RU"/>
          </w:rPr>
          <m:t xml:space="preserve"> × (100%-</m:t>
        </m:r>
        <m:nary>
          <m:naryPr>
            <m:chr m:val="∑"/>
            <m:limLoc m:val="subSup"/>
            <m:ctrlPr>
              <w:rPr>
                <w:rFonts w:ascii="Cambria Math" w:hAnsi="Cambria Math"/>
              </w:rPr>
            </m:ctrlPr>
          </m:naryPr>
          <m:sub>
            <m:r>
              <m:rPr>
                <m:sty m:val="p"/>
              </m:rPr>
              <w:rPr>
                <w:rFonts w:ascii="Cambria Math" w:hAnsi="Cambria Math"/>
                <w:lang w:val="ru-RU"/>
              </w:rPr>
              <m:t>1</m:t>
            </m:r>
          </m:sub>
          <m:sup>
            <m:r>
              <w:rPr>
                <w:rFonts w:ascii="Cambria Math" w:hAnsi="Cambria Math"/>
              </w:rPr>
              <m:t>i</m:t>
            </m:r>
          </m:sup>
          <m:e>
            <m:sSub>
              <m:sSubPr>
                <m:ctrlPr>
                  <w:rPr>
                    <w:rFonts w:ascii="Cambria Math" w:hAnsi="Cambria Math"/>
                  </w:rPr>
                </m:ctrlPr>
              </m:sSubPr>
              <m:e>
                <m:r>
                  <m:rPr>
                    <m:sty m:val="p"/>
                  </m:rPr>
                  <w:rPr>
                    <w:rFonts w:ascii="Cambria Math" w:hAnsi="Cambria Math"/>
                    <w:lang w:val="ru-RU"/>
                  </w:rPr>
                  <m:t>Прогресс</m:t>
                </m:r>
              </m:e>
              <m:sub>
                <m:r>
                  <w:rPr>
                    <w:rFonts w:ascii="Cambria Math" w:hAnsi="Cambria Math"/>
                  </w:rPr>
                  <m:t>i</m:t>
                </m:r>
              </m:sub>
            </m:sSub>
            <m:r>
              <w:rPr>
                <w:rFonts w:ascii="Cambria Math" w:hAnsi="Cambria Math"/>
                <w:lang w:val="ru-RU"/>
              </w:rPr>
              <m:t>)</m:t>
            </m:r>
          </m:e>
        </m:nary>
      </m:oMath>
      <w:r w:rsidR="004E6146" w:rsidRPr="001807B1">
        <w:rPr>
          <w:bCs w:val="0"/>
          <w:lang w:val="ru-RU"/>
        </w:rPr>
        <w:t>,</w:t>
      </w:r>
      <w:r w:rsidR="0052697B" w:rsidRPr="001807B1">
        <w:rPr>
          <w:lang w:val="ru-RU"/>
        </w:rPr>
        <w:t xml:space="preserve"> </w:t>
      </w:r>
      <w:r w:rsidR="004E6146" w:rsidRPr="001807B1">
        <w:rPr>
          <w:lang w:val="ru-RU"/>
        </w:rPr>
        <w:t>но не менее</w:t>
      </w:r>
      <w:proofErr w:type="gramStart"/>
      <w:r w:rsidR="004D453E" w:rsidRPr="001807B1">
        <w:rPr>
          <w:lang w:val="ru-RU"/>
        </w:rPr>
        <w:t>,</w:t>
      </w:r>
      <w:proofErr w:type="gramEnd"/>
      <w:r w:rsidR="004D453E" w:rsidRPr="001807B1">
        <w:rPr>
          <w:lang w:val="ru-RU"/>
        </w:rPr>
        <w:t xml:space="preserve"> чем </w:t>
      </w:r>
      <w:r w:rsidR="00F37B38">
        <w:rPr>
          <w:lang w:val="ru-RU"/>
        </w:rPr>
        <w:t>5</w:t>
      </w:r>
      <w:r w:rsidR="004E6146" w:rsidRPr="001807B1">
        <w:rPr>
          <w:lang w:val="ru-RU"/>
        </w:rPr>
        <w:t>00 000 000 (</w:t>
      </w:r>
      <w:r w:rsidR="00F37B38">
        <w:rPr>
          <w:lang w:val="ru-RU"/>
        </w:rPr>
        <w:t>пятьсот миллионов</w:t>
      </w:r>
      <w:r w:rsidR="004E6146" w:rsidRPr="001807B1">
        <w:rPr>
          <w:lang w:val="ru-RU"/>
        </w:rPr>
        <w:t>) рублей</w:t>
      </w:r>
      <w:r w:rsidR="001807B1" w:rsidRPr="001807B1">
        <w:rPr>
          <w:lang w:val="ru-RU"/>
        </w:rPr>
        <w:t>;</w:t>
      </w:r>
    </w:p>
    <w:p w14:paraId="4E8E6990" w14:textId="77777777" w:rsidR="004E6146" w:rsidRPr="00C035E6" w:rsidRDefault="004E6146" w:rsidP="00010CB1">
      <w:pPr>
        <w:pStyle w:val="741"/>
        <w:numPr>
          <w:ilvl w:val="0"/>
          <w:numId w:val="0"/>
        </w:numPr>
        <w:ind w:left="1418"/>
        <w:rPr>
          <w:lang w:val="ru-RU"/>
        </w:rPr>
      </w:pPr>
      <w:r w:rsidRPr="00C035E6">
        <w:rPr>
          <w:lang w:val="ru-RU"/>
        </w:rPr>
        <w:t>где:</w:t>
      </w:r>
    </w:p>
    <w:p w14:paraId="4874A595" w14:textId="77777777" w:rsidR="004E6146" w:rsidRPr="00C035E6" w:rsidRDefault="004E6146" w:rsidP="00010CB1">
      <w:pPr>
        <w:pStyle w:val="631"/>
        <w:numPr>
          <w:ilvl w:val="0"/>
          <w:numId w:val="0"/>
        </w:numPr>
        <w:ind w:left="1418"/>
        <w:rPr>
          <w:lang w:val="ru-RU"/>
        </w:rPr>
      </w:pPr>
      <w:r w:rsidRPr="00C035E6">
        <w:rPr>
          <w:i/>
        </w:rPr>
        <w:t>i</w:t>
      </w:r>
      <w:r w:rsidRPr="00C035E6">
        <w:rPr>
          <w:lang w:val="ru-RU"/>
        </w:rPr>
        <w:t xml:space="preserve"> – </w:t>
      </w:r>
      <w:proofErr w:type="gramStart"/>
      <w:r w:rsidRPr="00C035E6">
        <w:rPr>
          <w:lang w:val="ru-RU"/>
        </w:rPr>
        <w:t>предшествующий</w:t>
      </w:r>
      <w:proofErr w:type="gramEnd"/>
      <w:r w:rsidRPr="00C035E6">
        <w:rPr>
          <w:lang w:val="ru-RU"/>
        </w:rPr>
        <w:t xml:space="preserve"> квартал;</w:t>
      </w:r>
    </w:p>
    <w:p w14:paraId="3E013107" w14:textId="57F78DFB" w:rsidR="004E6146" w:rsidRDefault="003D3889" w:rsidP="00010CB1">
      <w:pPr>
        <w:spacing w:before="100" w:after="100" w:line="240" w:lineRule="auto"/>
        <w:ind w:left="1418"/>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БГстроительство</m:t>
            </m:r>
          </m:e>
          <m:sub>
            <m:r>
              <w:rPr>
                <w:rFonts w:ascii="Cambria Math" w:eastAsia="Times New Roman" w:hAnsi="Cambria Math" w:cs="Times New Roman"/>
                <w:sz w:val="24"/>
                <w:szCs w:val="24"/>
              </w:rPr>
              <m:t>i</m:t>
            </m:r>
          </m:sub>
        </m:sSub>
      </m:oMath>
      <w:r w:rsidR="004E6146" w:rsidRPr="00C035E6">
        <w:rPr>
          <w:rFonts w:ascii="Times New Roman" w:eastAsia="Times New Roman" w:hAnsi="Times New Roman" w:cs="Times New Roman"/>
          <w:sz w:val="24"/>
          <w:szCs w:val="24"/>
        </w:rPr>
        <w:t xml:space="preserve"> – размер Банковской гарантии по окончании </w:t>
      </w:r>
      <w:r w:rsidR="00E01032" w:rsidRPr="00C035E6">
        <w:rPr>
          <w:rFonts w:ascii="Times New Roman" w:eastAsia="Times New Roman" w:hAnsi="Times New Roman" w:cs="Times New Roman"/>
          <w:sz w:val="24"/>
          <w:szCs w:val="24"/>
        </w:rPr>
        <w:t xml:space="preserve">каждого </w:t>
      </w:r>
      <w:r w:rsidR="004E6146" w:rsidRPr="00C035E6">
        <w:rPr>
          <w:rFonts w:ascii="Times New Roman" w:eastAsia="Times New Roman" w:hAnsi="Times New Roman" w:cs="Times New Roman"/>
          <w:i/>
          <w:sz w:val="24"/>
          <w:szCs w:val="24"/>
        </w:rPr>
        <w:t>i</w:t>
      </w:r>
      <w:r w:rsidR="004E6146" w:rsidRPr="00C035E6">
        <w:rPr>
          <w:rFonts w:ascii="Times New Roman" w:eastAsia="Times New Roman" w:hAnsi="Times New Roman" w:cs="Times New Roman"/>
          <w:sz w:val="24"/>
          <w:szCs w:val="24"/>
        </w:rPr>
        <w:t>-го квартала</w:t>
      </w:r>
      <w:r w:rsidR="00B94595" w:rsidRPr="00C035E6">
        <w:rPr>
          <w:rFonts w:ascii="Times New Roman" w:eastAsia="Times New Roman" w:hAnsi="Times New Roman" w:cs="Times New Roman"/>
          <w:sz w:val="24"/>
          <w:szCs w:val="24"/>
        </w:rPr>
        <w:t xml:space="preserve"> </w:t>
      </w:r>
      <w:r w:rsidR="004E6146" w:rsidRPr="00C035E6">
        <w:rPr>
          <w:rFonts w:ascii="Times New Roman" w:eastAsia="Times New Roman" w:hAnsi="Times New Roman" w:cs="Times New Roman"/>
          <w:sz w:val="24"/>
          <w:szCs w:val="24"/>
        </w:rPr>
        <w:t>с учетом уменьшений, произведенных в соответствии с настоящим Концессионным соглашением,</w:t>
      </w:r>
      <w:r w:rsidR="004E6146" w:rsidRPr="00C035E6">
        <w:rPr>
          <w:rFonts w:ascii="Times New Roman" w:hAnsi="Times New Roman"/>
          <w:sz w:val="24"/>
        </w:rPr>
        <w:t xml:space="preserve"> рублей</w:t>
      </w:r>
      <w:r w:rsidR="004E6146" w:rsidRPr="00C035E6">
        <w:rPr>
          <w:rFonts w:ascii="Times New Roman" w:eastAsia="Times New Roman" w:hAnsi="Times New Roman" w:cs="Times New Roman"/>
          <w:sz w:val="24"/>
          <w:szCs w:val="24"/>
        </w:rPr>
        <w:t>;</w:t>
      </w:r>
    </w:p>
    <w:p w14:paraId="4EC2A299" w14:textId="5C0FA1F8" w:rsidR="003B5CF6" w:rsidRDefault="003D3889" w:rsidP="00010CB1">
      <w:pPr>
        <w:spacing w:before="100" w:after="100" w:line="240" w:lineRule="auto"/>
        <w:ind w:left="1418"/>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БГстроительство</m:t>
            </m:r>
          </m:e>
          <m:sub>
            <m:r>
              <w:rPr>
                <w:rFonts w:ascii="Cambria Math" w:eastAsia="Times New Roman" w:hAnsi="Cambria Math" w:cs="Times New Roman"/>
                <w:sz w:val="24"/>
                <w:szCs w:val="24"/>
              </w:rPr>
              <m:t>0</m:t>
            </m:r>
          </m:sub>
        </m:sSub>
      </m:oMath>
      <w:r w:rsidR="003B5CF6" w:rsidRPr="00C035E6">
        <w:rPr>
          <w:rFonts w:ascii="Times New Roman" w:eastAsia="Times New Roman" w:hAnsi="Times New Roman" w:cs="Times New Roman"/>
          <w:sz w:val="24"/>
          <w:szCs w:val="24"/>
        </w:rPr>
        <w:t xml:space="preserve"> – размер Банковской гарантии на этапе строительства</w:t>
      </w:r>
      <w:r w:rsidR="003B5CF6">
        <w:rPr>
          <w:rFonts w:ascii="Times New Roman" w:eastAsia="Times New Roman" w:hAnsi="Times New Roman" w:cs="Times New Roman"/>
          <w:sz w:val="24"/>
          <w:szCs w:val="24"/>
        </w:rPr>
        <w:t xml:space="preserve">, указанный в пункте </w:t>
      </w:r>
      <w:r w:rsidR="003B5CF6">
        <w:rPr>
          <w:rFonts w:ascii="Times New Roman" w:eastAsia="Times New Roman" w:hAnsi="Times New Roman" w:cs="Times New Roman"/>
          <w:sz w:val="24"/>
          <w:szCs w:val="24"/>
        </w:rPr>
        <w:fldChar w:fldCharType="begin"/>
      </w:r>
      <w:r w:rsidR="003B5CF6">
        <w:rPr>
          <w:rFonts w:ascii="Times New Roman" w:eastAsia="Times New Roman" w:hAnsi="Times New Roman" w:cs="Times New Roman"/>
          <w:sz w:val="24"/>
          <w:szCs w:val="24"/>
        </w:rPr>
        <w:instrText xml:space="preserve"> REF _Ref533711038 \r \h </w:instrText>
      </w:r>
      <w:r w:rsidR="003B5CF6">
        <w:rPr>
          <w:rFonts w:ascii="Times New Roman" w:eastAsia="Times New Roman" w:hAnsi="Times New Roman" w:cs="Times New Roman"/>
          <w:sz w:val="24"/>
          <w:szCs w:val="24"/>
        </w:rPr>
      </w:r>
      <w:r w:rsidR="003B5CF6">
        <w:rPr>
          <w:rFonts w:ascii="Times New Roman" w:eastAsia="Times New Roman" w:hAnsi="Times New Roman" w:cs="Times New Roman"/>
          <w:sz w:val="24"/>
          <w:szCs w:val="24"/>
        </w:rPr>
        <w:fldChar w:fldCharType="separate"/>
      </w:r>
      <w:r w:rsidR="0093356E">
        <w:rPr>
          <w:rFonts w:ascii="Times New Roman" w:eastAsia="Times New Roman" w:hAnsi="Times New Roman" w:cs="Times New Roman"/>
          <w:sz w:val="24"/>
          <w:szCs w:val="24"/>
        </w:rPr>
        <w:t>8.1(а)</w:t>
      </w:r>
      <w:r w:rsidR="003B5CF6">
        <w:rPr>
          <w:rFonts w:ascii="Times New Roman" w:eastAsia="Times New Roman" w:hAnsi="Times New Roman" w:cs="Times New Roman"/>
          <w:sz w:val="24"/>
          <w:szCs w:val="24"/>
        </w:rPr>
        <w:fldChar w:fldCharType="end"/>
      </w:r>
      <w:r w:rsidR="003B5CF6" w:rsidRPr="00C035E6">
        <w:rPr>
          <w:rFonts w:ascii="Times New Roman" w:eastAsia="Times New Roman" w:hAnsi="Times New Roman" w:cs="Times New Roman"/>
          <w:sz w:val="24"/>
          <w:szCs w:val="24"/>
        </w:rPr>
        <w:t>;</w:t>
      </w:r>
    </w:p>
    <w:p w14:paraId="1BE4A53F" w14:textId="01BDA5B0" w:rsidR="004E6146" w:rsidRPr="00C035E6" w:rsidRDefault="003D3889" w:rsidP="00010CB1">
      <w:pPr>
        <w:spacing w:before="100" w:after="100" w:line="240" w:lineRule="auto"/>
        <w:ind w:left="1418"/>
        <w:jc w:val="both"/>
        <w:rPr>
          <w:rFonts w:ascii="Times New Roman" w:eastAsia="Times New Roman" w:hAnsi="Times New Roman" w:cs="Times New Roman"/>
          <w:sz w:val="24"/>
          <w:szCs w:val="24"/>
        </w:rPr>
      </w:pPr>
      <m:oMath>
        <m:nary>
          <m:naryPr>
            <m:chr m:val="∑"/>
            <m:limLoc m:val="subSup"/>
            <m:ctrlPr>
              <w:rPr>
                <w:rFonts w:ascii="Cambria Math" w:hAnsi="Cambria Math"/>
              </w:rPr>
            </m:ctrlPr>
          </m:naryPr>
          <m:sub>
            <m:r>
              <m:rPr>
                <m:sty m:val="p"/>
              </m:rPr>
              <w:rPr>
                <w:rFonts w:ascii="Cambria Math" w:hAnsi="Cambria Math"/>
              </w:rPr>
              <m:t>1</m:t>
            </m:r>
          </m:sub>
          <m:sup>
            <m:r>
              <w:rPr>
                <w:rFonts w:ascii="Cambria Math" w:hAnsi="Cambria Math"/>
              </w:rPr>
              <m:t>i</m:t>
            </m:r>
          </m:sup>
          <m:e>
            <m:sSub>
              <m:sSubPr>
                <m:ctrlPr>
                  <w:rPr>
                    <w:rFonts w:ascii="Cambria Math" w:hAnsi="Cambria Math"/>
                  </w:rPr>
                </m:ctrlPr>
              </m:sSubPr>
              <m:e>
                <m:r>
                  <m:rPr>
                    <m:sty m:val="p"/>
                  </m:rPr>
                  <w:rPr>
                    <w:rFonts w:ascii="Cambria Math" w:hAnsi="Cambria Math"/>
                  </w:rPr>
                  <m:t>Прогресс</m:t>
                </m:r>
              </m:e>
              <m:sub>
                <m:r>
                  <w:rPr>
                    <w:rFonts w:ascii="Cambria Math" w:hAnsi="Cambria Math"/>
                    <w:lang w:val="en-US"/>
                  </w:rPr>
                  <m:t>i</m:t>
                </m:r>
              </m:sub>
            </m:sSub>
          </m:e>
        </m:nary>
      </m:oMath>
      <w:r w:rsidR="004E6146" w:rsidRPr="00C035E6">
        <w:rPr>
          <w:rFonts w:ascii="Times New Roman" w:eastAsia="Times New Roman" w:hAnsi="Times New Roman" w:cs="Times New Roman"/>
          <w:sz w:val="24"/>
          <w:szCs w:val="24"/>
        </w:rPr>
        <w:t xml:space="preserve"> –</w:t>
      </w:r>
      <w:r w:rsidR="004E6146" w:rsidRPr="00C035E6">
        <w:rPr>
          <w:rFonts w:ascii="Times New Roman" w:hAnsi="Times New Roman"/>
          <w:sz w:val="24"/>
        </w:rPr>
        <w:t xml:space="preserve"> отношение </w:t>
      </w:r>
      <w:r w:rsidR="004E6146" w:rsidRPr="00C035E6">
        <w:rPr>
          <w:rFonts w:ascii="Times New Roman" w:eastAsia="Times New Roman" w:hAnsi="Times New Roman" w:cs="Times New Roman"/>
          <w:sz w:val="24"/>
          <w:szCs w:val="24"/>
        </w:rPr>
        <w:t xml:space="preserve">совокупной </w:t>
      </w:r>
      <w:r w:rsidR="004E6146" w:rsidRPr="00C035E6">
        <w:rPr>
          <w:rFonts w:ascii="Times New Roman" w:hAnsi="Times New Roman"/>
          <w:sz w:val="24"/>
        </w:rPr>
        <w:t>стоимости Элементов, отраженных в Актах проверки</w:t>
      </w:r>
      <w:r w:rsidR="0075118C">
        <w:rPr>
          <w:rFonts w:ascii="Times New Roman" w:hAnsi="Times New Roman"/>
          <w:sz w:val="24"/>
        </w:rPr>
        <w:t xml:space="preserve"> и приемки</w:t>
      </w:r>
      <w:r w:rsidR="004E6146" w:rsidRPr="00C035E6">
        <w:rPr>
          <w:rFonts w:ascii="Times New Roman" w:hAnsi="Times New Roman"/>
          <w:sz w:val="24"/>
        </w:rPr>
        <w:t xml:space="preserve"> элементов, выданных или считающихся выданными в </w:t>
      </w:r>
      <w:r w:rsidR="003B1AE0">
        <w:rPr>
          <w:rFonts w:ascii="Times New Roman" w:eastAsia="Times New Roman" w:hAnsi="Times New Roman" w:cs="Times New Roman"/>
          <w:sz w:val="24"/>
          <w:szCs w:val="24"/>
        </w:rPr>
        <w:t xml:space="preserve">Порядке разрешения споров </w:t>
      </w:r>
      <w:r w:rsidR="00996314" w:rsidRPr="00C035E6">
        <w:rPr>
          <w:rFonts w:ascii="Times New Roman" w:eastAsia="Times New Roman" w:hAnsi="Times New Roman" w:cs="Times New Roman"/>
          <w:sz w:val="24"/>
          <w:szCs w:val="24"/>
        </w:rPr>
        <w:t>до окончания каждого</w:t>
      </w:r>
      <w:r w:rsidR="004E6146" w:rsidRPr="00C035E6">
        <w:rPr>
          <w:rFonts w:ascii="Times New Roman" w:eastAsia="Times New Roman" w:hAnsi="Times New Roman" w:cs="Times New Roman"/>
          <w:sz w:val="24"/>
          <w:szCs w:val="24"/>
        </w:rPr>
        <w:t xml:space="preserve"> </w:t>
      </w:r>
      <w:r w:rsidR="004E6146" w:rsidRPr="00C035E6">
        <w:rPr>
          <w:rFonts w:ascii="Times New Roman" w:eastAsia="Times New Roman" w:hAnsi="Times New Roman" w:cs="Times New Roman"/>
          <w:i/>
          <w:sz w:val="24"/>
          <w:szCs w:val="24"/>
        </w:rPr>
        <w:t>i</w:t>
      </w:r>
      <w:r w:rsidR="004E6146" w:rsidRPr="00C035E6">
        <w:rPr>
          <w:rFonts w:ascii="Times New Roman" w:eastAsia="Times New Roman" w:hAnsi="Times New Roman" w:cs="Times New Roman"/>
          <w:sz w:val="24"/>
          <w:szCs w:val="24"/>
        </w:rPr>
        <w:t>-го квартала</w:t>
      </w:r>
      <w:r w:rsidR="00996314" w:rsidRPr="00C035E6">
        <w:rPr>
          <w:rFonts w:ascii="Times New Roman" w:eastAsia="Times New Roman" w:hAnsi="Times New Roman" w:cs="Times New Roman"/>
          <w:sz w:val="24"/>
          <w:szCs w:val="24"/>
        </w:rPr>
        <w:t xml:space="preserve"> после такой даты</w:t>
      </w:r>
      <w:r w:rsidR="004E6146" w:rsidRPr="00C035E6">
        <w:rPr>
          <w:rFonts w:ascii="Times New Roman" w:eastAsia="Times New Roman" w:hAnsi="Times New Roman" w:cs="Times New Roman"/>
          <w:sz w:val="24"/>
          <w:szCs w:val="24"/>
        </w:rPr>
        <w:t>,</w:t>
      </w:r>
      <w:r w:rsidR="004E6146" w:rsidRPr="00C035E6">
        <w:rPr>
          <w:rFonts w:ascii="Times New Roman" w:hAnsi="Times New Roman"/>
          <w:sz w:val="24"/>
        </w:rPr>
        <w:t xml:space="preserve"> к указанной в Ведомости элементов общей стоимости Элементов, в процентах</w:t>
      </w:r>
      <w:r w:rsidR="004E6146" w:rsidRPr="00C035E6">
        <w:rPr>
          <w:rFonts w:ascii="Times New Roman" w:eastAsia="Times New Roman" w:hAnsi="Times New Roman" w:cs="Times New Roman"/>
          <w:sz w:val="24"/>
          <w:szCs w:val="24"/>
        </w:rPr>
        <w:t>;</w:t>
      </w:r>
    </w:p>
    <w:p w14:paraId="0B1F1F19" w14:textId="5CD8A100" w:rsidR="00DC2A47" w:rsidRPr="00C035E6" w:rsidRDefault="00994065" w:rsidP="00550E6B">
      <w:pPr>
        <w:pStyle w:val="411"/>
      </w:pPr>
      <w:proofErr w:type="gramStart"/>
      <w:r w:rsidRPr="00C035E6">
        <w:t>в</w:t>
      </w:r>
      <w:r w:rsidR="004E6146" w:rsidRPr="00C035E6">
        <w:t xml:space="preserve"> течение 5 (пяти) </w:t>
      </w:r>
      <w:r w:rsidR="008C70C7">
        <w:t>р</w:t>
      </w:r>
      <w:r w:rsidR="004E6146" w:rsidRPr="00C035E6">
        <w:t>абочих дней после получения от Концессионера требования об уменьшении Банковской гарантии на этапе строительства согласно пункт</w:t>
      </w:r>
      <w:r w:rsidR="00F12283" w:rsidRPr="00C035E6">
        <w:t xml:space="preserve">у </w:t>
      </w:r>
      <w:r w:rsidR="00F12283" w:rsidRPr="00C035E6">
        <w:fldChar w:fldCharType="begin"/>
      </w:r>
      <w:r w:rsidR="00F12283" w:rsidRPr="00C035E6">
        <w:instrText xml:space="preserve"> REF _Ref477608619 \w \h </w:instrText>
      </w:r>
      <w:r w:rsidR="00996314" w:rsidRPr="00C035E6">
        <w:rPr>
          <w:shd w:val="clear" w:color="auto" w:fill="948A54" w:themeFill="background2" w:themeFillShade="80"/>
        </w:rPr>
        <w:instrText xml:space="preserve"> \* MERGEFORMAT </w:instrText>
      </w:r>
      <w:r w:rsidR="00F12283" w:rsidRPr="00C035E6">
        <w:fldChar w:fldCharType="separate"/>
      </w:r>
      <w:r w:rsidR="0093356E">
        <w:t>8.2(а)(2)</w:t>
      </w:r>
      <w:r w:rsidR="00F12283" w:rsidRPr="00C035E6">
        <w:fldChar w:fldCharType="end"/>
      </w:r>
      <w:r w:rsidR="004E6146" w:rsidRPr="00C035E6">
        <w:t xml:space="preserve">, </w:t>
      </w:r>
      <w:r w:rsidR="00F12283" w:rsidRPr="00C035E6">
        <w:t>в котором должен содержаться расчет уменьшения суммы Банковской гарантии,</w:t>
      </w:r>
      <w:r w:rsidR="004E6146" w:rsidRPr="00C035E6">
        <w:t xml:space="preserve"> Концедент подписывает уведомление, адресованное банку-гаранту, предоставившему Банковскую гарантию на этапе строительства, в двух оригинальных экземплярах, один из которых направляется или передается банку-гаранту, а другой передается Концессионеру.</w:t>
      </w:r>
      <w:bookmarkStart w:id="205" w:name="_Ref478029612"/>
      <w:bookmarkStart w:id="206" w:name="_Ref476178832"/>
      <w:proofErr w:type="gramEnd"/>
      <w:r w:rsidR="00F12283" w:rsidRPr="00C035E6">
        <w:t xml:space="preserve"> </w:t>
      </w:r>
      <w:proofErr w:type="gramStart"/>
      <w:r w:rsidR="00DC2A47" w:rsidRPr="00C035E6">
        <w:t xml:space="preserve">Если Концедент не согласен с расчетом уменьшения Банковской гарантии на этапе строительства, то такая ситуация считается Спором, подлежащим разрешению в Порядке разрешения споров, и Концедент в этом случае </w:t>
      </w:r>
      <w:r w:rsidR="00F12283" w:rsidRPr="00C035E6">
        <w:t xml:space="preserve">в указанный в настоящем </w:t>
      </w:r>
      <w:r w:rsidR="002F7870" w:rsidRPr="00C035E6">
        <w:t>подпункте</w:t>
      </w:r>
      <w:r w:rsidR="00F12283" w:rsidRPr="00C035E6">
        <w:t xml:space="preserve"> срок </w:t>
      </w:r>
      <w:r w:rsidR="00DC2A47" w:rsidRPr="00C035E6">
        <w:t>направляет уведомление об уменьшении суммы Банковской гар</w:t>
      </w:r>
      <w:r w:rsidR="00F12283" w:rsidRPr="00C035E6">
        <w:t>а</w:t>
      </w:r>
      <w:r w:rsidR="00DC2A47" w:rsidRPr="00C035E6">
        <w:t xml:space="preserve">нтии </w:t>
      </w:r>
      <w:r w:rsidR="00F12283" w:rsidRPr="00C035E6">
        <w:t>на неоспариваемую сумму;</w:t>
      </w:r>
      <w:bookmarkEnd w:id="205"/>
      <w:proofErr w:type="gramEnd"/>
    </w:p>
    <w:p w14:paraId="43F8BD0D" w14:textId="4BF59CC9" w:rsidR="00994065" w:rsidRPr="00C035E6" w:rsidRDefault="00994065" w:rsidP="00550E6B">
      <w:pPr>
        <w:pStyle w:val="411"/>
      </w:pPr>
      <w:r w:rsidRPr="00C035E6">
        <w:t xml:space="preserve">Концедент не вправе заявлять требования по Банковской гарантии на этапе строительства на сумму, превышающую ее размер, </w:t>
      </w:r>
      <w:r w:rsidR="00996314" w:rsidRPr="00C035E6">
        <w:t xml:space="preserve">с учетом уменьшения, определяемого </w:t>
      </w:r>
      <w:r w:rsidRPr="00C035E6">
        <w:t xml:space="preserve">согласно настоящему пункту </w:t>
      </w:r>
      <w:r w:rsidR="00B94595" w:rsidRPr="00C035E6">
        <w:fldChar w:fldCharType="begin"/>
      </w:r>
      <w:r w:rsidR="00B94595" w:rsidRPr="00C035E6">
        <w:instrText xml:space="preserve"> REF _Ref477635612 \r \h </w:instrText>
      </w:r>
      <w:r w:rsidR="00C035E6">
        <w:instrText xml:space="preserve"> \* MERGEFORMAT </w:instrText>
      </w:r>
      <w:r w:rsidR="00B94595" w:rsidRPr="00C035E6">
        <w:fldChar w:fldCharType="separate"/>
      </w:r>
      <w:r w:rsidR="0093356E">
        <w:t>(а)</w:t>
      </w:r>
      <w:r w:rsidR="00B94595" w:rsidRPr="00C035E6">
        <w:fldChar w:fldCharType="end"/>
      </w:r>
      <w:r w:rsidRPr="00C035E6">
        <w:t xml:space="preserve"> выше;</w:t>
      </w:r>
    </w:p>
    <w:p w14:paraId="387973B0" w14:textId="7EF90285" w:rsidR="004E6146" w:rsidRPr="00C035E6" w:rsidRDefault="005C718B" w:rsidP="005C718B">
      <w:pPr>
        <w:pStyle w:val="411"/>
      </w:pPr>
      <w:bookmarkStart w:id="207" w:name="_Ref480551364"/>
      <w:r w:rsidRPr="005C718B">
        <w:t xml:space="preserve">такая гарантия должна быть действительна в течение не менее 12 (двенадцать) месяцев. </w:t>
      </w:r>
      <w:proofErr w:type="gramStart"/>
      <w:r w:rsidRPr="00C035E6">
        <w:t xml:space="preserve">Не позднее, чем за 30 (тридцать) дней до наступления срока окончания действия Банковской гарантии на этапе </w:t>
      </w:r>
      <w:r>
        <w:t>строительства</w:t>
      </w:r>
      <w:r w:rsidRPr="00C035E6">
        <w:t xml:space="preserve"> Концессионер обязан предоставить новую или продлить существующую Банковскую гарантию на этапе </w:t>
      </w:r>
      <w:r>
        <w:t>строительства</w:t>
      </w:r>
      <w:r w:rsidRPr="00C035E6">
        <w:t xml:space="preserve">, которая должна быть выдана на сумму, устанавливаемую в соответствии с настоящим Концессионным соглашением, и действительна в течение </w:t>
      </w:r>
      <w:r>
        <w:t xml:space="preserve">не менее </w:t>
      </w:r>
      <w:r w:rsidRPr="00C035E6">
        <w:t>12 (двенадцати) месяцев с даты окончания действия предыдущей Банковской гарантии на этапе</w:t>
      </w:r>
      <w:proofErr w:type="gramEnd"/>
      <w:r w:rsidRPr="00C035E6">
        <w:t xml:space="preserve"> </w:t>
      </w:r>
      <w:r>
        <w:t>строительства</w:t>
      </w:r>
      <w:r w:rsidRPr="00C035E6">
        <w:t>, за исключением случая, когда на срок действия такой Банковской гарантии приходится Дата окончания строительства,</w:t>
      </w:r>
      <w:r>
        <w:t xml:space="preserve"> и</w:t>
      </w:r>
      <w:r w:rsidRPr="00C035E6">
        <w:t xml:space="preserve"> в </w:t>
      </w:r>
      <w:r>
        <w:t>этом</w:t>
      </w:r>
      <w:r w:rsidRPr="00C035E6">
        <w:t xml:space="preserve"> случае такая Банковская гарантия должна быть выдана на срок Дата окончания строительства </w:t>
      </w:r>
      <w:r>
        <w:t>плюс 2 (два) месяца</w:t>
      </w:r>
      <w:bookmarkStart w:id="208" w:name="_Ref483101813"/>
      <w:bookmarkStart w:id="209" w:name="_Ref472344735"/>
      <w:bookmarkEnd w:id="206"/>
      <w:bookmarkEnd w:id="207"/>
      <w:r w:rsidR="00F44547" w:rsidRPr="00C035E6">
        <w:t>;</w:t>
      </w:r>
      <w:bookmarkEnd w:id="208"/>
    </w:p>
    <w:bookmarkEnd w:id="209"/>
    <w:p w14:paraId="2B3F9462" w14:textId="04F04C7C" w:rsidR="004E6146" w:rsidRPr="00C035E6" w:rsidRDefault="004E6146" w:rsidP="004424BF">
      <w:pPr>
        <w:pStyle w:val="521"/>
        <w:numPr>
          <w:ilvl w:val="0"/>
          <w:numId w:val="0"/>
        </w:numPr>
      </w:pPr>
    </w:p>
    <w:p w14:paraId="412C38FC" w14:textId="77777777" w:rsidR="004E6146" w:rsidRPr="00C035E6" w:rsidRDefault="004E6146">
      <w:pPr>
        <w:pStyle w:val="31"/>
      </w:pPr>
      <w:bookmarkStart w:id="210" w:name="_Ref459128459"/>
      <w:r w:rsidRPr="00C035E6">
        <w:t>В отношении Банковской гарантии на этапе эксплуатации:</w:t>
      </w:r>
    </w:p>
    <w:p w14:paraId="5892FD07" w14:textId="4380D7C7" w:rsidR="004E6146" w:rsidRPr="00C035E6" w:rsidRDefault="004E6146" w:rsidP="00550E6B">
      <w:pPr>
        <w:pStyle w:val="411"/>
      </w:pPr>
      <w:r w:rsidRPr="00C035E6">
        <w:t xml:space="preserve">такая гарантия должна быть действительна в течение </w:t>
      </w:r>
      <w:r w:rsidR="001807B1">
        <w:t xml:space="preserve">не менее </w:t>
      </w:r>
      <w:r w:rsidRPr="00C035E6">
        <w:t xml:space="preserve">12 (двенадцать) месяцев. </w:t>
      </w:r>
      <w:proofErr w:type="gramStart"/>
      <w:r w:rsidRPr="00C035E6">
        <w:t xml:space="preserve">Не позднее, чем за 30 (тридцать) дней до наступления срока окончания действия Банковской гарантии на этапе эксплуатации Концессионер обязан предоставить новую или продлить существующую Банковскую гарантию на этапе эксплуатации, которая должна быть выдана на сумму, устанавливаемую в соответствии с настоящим Концессионным соглашением, и действительна в течение </w:t>
      </w:r>
      <w:r w:rsidR="000B3654">
        <w:t xml:space="preserve">не менее </w:t>
      </w:r>
      <w:r w:rsidRPr="00C035E6">
        <w:t>12 (двенадцати) месяцев с даты окончания действия предыдущей Банковской гарантии на этапе</w:t>
      </w:r>
      <w:proofErr w:type="gramEnd"/>
      <w:r w:rsidRPr="00C035E6">
        <w:t xml:space="preserve"> эксплуатации</w:t>
      </w:r>
      <w:r w:rsidR="00617F47" w:rsidRPr="00C035E6">
        <w:t xml:space="preserve">, за исключением случая, когда на срок действия такой Банковской гарантии приходится Дата истечения срока действия </w:t>
      </w:r>
      <w:r w:rsidR="00617F47" w:rsidRPr="00C035E6">
        <w:lastRenderedPageBreak/>
        <w:t>концессионного соглашения</w:t>
      </w:r>
      <w:r w:rsidR="00FC4344" w:rsidRPr="00C035E6">
        <w:t xml:space="preserve">, в </w:t>
      </w:r>
      <w:r w:rsidR="009B2B0B">
        <w:t>этом</w:t>
      </w:r>
      <w:r w:rsidR="009B2B0B" w:rsidRPr="00C035E6">
        <w:t xml:space="preserve"> </w:t>
      </w:r>
      <w:r w:rsidR="00FC4344" w:rsidRPr="00C035E6">
        <w:t>случае такая Банковская гарантия должна быть выдана на срок до Даты истечения срока действия концессионного соглашения плюс 10 (десять) дней</w:t>
      </w:r>
      <w:r w:rsidRPr="00C035E6">
        <w:t>.</w:t>
      </w:r>
      <w:bookmarkEnd w:id="210"/>
      <w:r w:rsidRPr="00C035E6">
        <w:t xml:space="preserve"> </w:t>
      </w:r>
      <w:proofErr w:type="gramStart"/>
      <w:r w:rsidRPr="00C035E6">
        <w:t xml:space="preserve">Если в течение срока действия Банковской гарантии на этапе эксплуатации </w:t>
      </w:r>
      <w:r w:rsidR="000E7437">
        <w:t>какая-либо из Сторон направит другой Стороне Заявление о прекращении</w:t>
      </w:r>
      <w:r w:rsidRPr="00C035E6">
        <w:t xml:space="preserve">, то </w:t>
      </w:r>
      <w:r w:rsidR="00BF2FEB" w:rsidRPr="00C035E6">
        <w:t xml:space="preserve">Концессионер </w:t>
      </w:r>
      <w:r w:rsidR="00F51D0E" w:rsidRPr="00C035E6">
        <w:t xml:space="preserve">обязан </w:t>
      </w:r>
      <w:r w:rsidR="009C5213" w:rsidRPr="00C035E6">
        <w:t xml:space="preserve">не позднее, чем за 10 (десять) дней до наступления срока окончания действия Банковской гарантии </w:t>
      </w:r>
      <w:r w:rsidR="00F51D0E" w:rsidRPr="00C035E6">
        <w:t>предоставить новую или продлить существующую Банковскую гарантию на этапе эксплуатации, которая должна быть выдана на сумму, устанавливаемую в соответствии с настоящим Концессионным соглашением, и</w:t>
      </w:r>
      <w:proofErr w:type="gramEnd"/>
      <w:r w:rsidR="00F51D0E" w:rsidRPr="00C035E6">
        <w:t xml:space="preserve"> </w:t>
      </w:r>
      <w:proofErr w:type="gramStart"/>
      <w:r w:rsidR="00F51D0E" w:rsidRPr="00C035E6">
        <w:t>действительна</w:t>
      </w:r>
      <w:proofErr w:type="gramEnd"/>
      <w:r w:rsidR="00F51D0E" w:rsidRPr="00C035E6">
        <w:t xml:space="preserve"> в течение одного квартала. Такие обязательства Концессионера по продлению или предоставлению новых Банковских гарантий на этапе эксплуатации </w:t>
      </w:r>
      <w:r w:rsidR="00BF2FEB" w:rsidRPr="00C035E6">
        <w:t xml:space="preserve">сохраняются до </w:t>
      </w:r>
      <w:r w:rsidR="0064587A">
        <w:t>Д</w:t>
      </w:r>
      <w:r w:rsidR="0064587A" w:rsidRPr="00C035E6">
        <w:t>аты</w:t>
      </w:r>
      <w:r w:rsidR="0064587A">
        <w:t xml:space="preserve"> прекращения действия соглашения плюс 10 (десять) дней, если иное не согласовано Сторонами</w:t>
      </w:r>
      <w:r w:rsidRPr="00C035E6">
        <w:t>;</w:t>
      </w:r>
    </w:p>
    <w:p w14:paraId="1A01DB73" w14:textId="77777777" w:rsidR="00AC02B4" w:rsidRPr="00C035E6" w:rsidRDefault="00AC02B4" w:rsidP="00DE35F6">
      <w:pPr>
        <w:pStyle w:val="411"/>
      </w:pPr>
      <w:bookmarkStart w:id="211" w:name="_Ref404275683"/>
      <w:bookmarkStart w:id="212" w:name="_Ref472336866"/>
      <w:r w:rsidRPr="00C035E6">
        <w:t>Концедент не вправе заявить требования по соответствующей Банковской гарантии на этапе эксплуатации с момента истечения срока соответствующей Банковской гарантии на этапе эксплуатации, если срок ее действия не был продлен, а также с момента наступления следующих дат:</w:t>
      </w:r>
    </w:p>
    <w:p w14:paraId="544C7F73" w14:textId="77777777" w:rsidR="00AC02B4" w:rsidRPr="00C035E6" w:rsidRDefault="00AC02B4" w:rsidP="00AC02B4">
      <w:pPr>
        <w:pStyle w:val="521"/>
      </w:pPr>
      <w:r w:rsidRPr="00C035E6">
        <w:t>даты выплаты банком-гарантом по требованию Концедента денежных средств, которые в совокупности с предшествующими выплатами по соответствующей Банковской гарантии на этапе эксплуатации составляют сумму, на которую выдана такая гарантия; или</w:t>
      </w:r>
    </w:p>
    <w:p w14:paraId="15C25338" w14:textId="1D4FF1DF" w:rsidR="00AC02B4" w:rsidRPr="00C035E6" w:rsidRDefault="00AC02B4" w:rsidP="00DE35F6">
      <w:pPr>
        <w:pStyle w:val="521"/>
        <w:rPr>
          <w:rFonts w:asciiTheme="minorHAnsi" w:eastAsia="MS Mincho" w:hAnsiTheme="minorHAnsi" w:cstheme="minorBidi"/>
          <w:bCs w:val="0"/>
          <w:kern w:val="0"/>
          <w:sz w:val="22"/>
          <w:szCs w:val="22"/>
        </w:rPr>
      </w:pPr>
      <w:r w:rsidRPr="00C035E6">
        <w:t xml:space="preserve">даты выдачи Концессионеру Акта контрольной проверки (или когда такой акт считается выданным) в соответствии с пунктом </w:t>
      </w:r>
      <w:r w:rsidRPr="00C035E6">
        <w:fldChar w:fldCharType="begin"/>
      </w:r>
      <w:r w:rsidRPr="00C035E6">
        <w:instrText xml:space="preserve"> REF _Ref184666872 \r \h </w:instrText>
      </w:r>
      <w:r w:rsidR="00C035E6">
        <w:instrText xml:space="preserve"> \* MERGEFORMAT </w:instrText>
      </w:r>
      <w:r w:rsidRPr="00C035E6">
        <w:fldChar w:fldCharType="separate"/>
      </w:r>
      <w:r w:rsidR="0093356E">
        <w:t>55.19(а)</w:t>
      </w:r>
      <w:r w:rsidRPr="00C035E6">
        <w:fldChar w:fldCharType="end"/>
      </w:r>
      <w:r w:rsidRPr="00C035E6">
        <w:t xml:space="preserve"> или пунктом </w:t>
      </w:r>
      <w:r w:rsidRPr="00C035E6">
        <w:fldChar w:fldCharType="begin"/>
      </w:r>
      <w:r w:rsidRPr="00C035E6">
        <w:instrText xml:space="preserve"> REF _Ref480729183 \r \h </w:instrText>
      </w:r>
      <w:r w:rsidR="00C035E6">
        <w:instrText xml:space="preserve"> \* MERGEFORMAT </w:instrText>
      </w:r>
      <w:r w:rsidRPr="00C035E6">
        <w:fldChar w:fldCharType="separate"/>
      </w:r>
      <w:r w:rsidR="0093356E">
        <w:t>55.23</w:t>
      </w:r>
      <w:r w:rsidRPr="00C035E6">
        <w:fldChar w:fldCharType="end"/>
      </w:r>
      <w:r w:rsidRPr="00C035E6">
        <w:t xml:space="preserve"> в зависимости от обстоятельств</w:t>
      </w:r>
      <w:r w:rsidR="00F44547" w:rsidRPr="00C035E6">
        <w:t>;</w:t>
      </w:r>
    </w:p>
    <w:p w14:paraId="5AFF4929" w14:textId="77777777" w:rsidR="004E6146" w:rsidRPr="00C035E6" w:rsidRDefault="004E6146" w:rsidP="00AC02B4">
      <w:pPr>
        <w:pStyle w:val="411"/>
        <w:rPr>
          <w:rFonts w:asciiTheme="minorHAnsi" w:eastAsia="MS Mincho" w:hAnsiTheme="minorHAnsi" w:cstheme="minorBidi"/>
          <w:bCs w:val="0"/>
          <w:kern w:val="0"/>
          <w:sz w:val="22"/>
          <w:szCs w:val="22"/>
        </w:rPr>
      </w:pPr>
      <w:r w:rsidRPr="00C035E6">
        <w:t xml:space="preserve">оригинал такой гарантии должен быть возвращен Концедентом Концессионеру вместе с письменным отказом Концедента </w:t>
      </w:r>
      <w:r w:rsidRPr="00C035E6">
        <w:rPr>
          <w:rFonts w:eastAsiaTheme="majorEastAsia"/>
        </w:rPr>
        <w:t>от своих прав по ней в наиболее раннюю из следующих дат</w:t>
      </w:r>
      <w:r w:rsidRPr="00C035E6">
        <w:t>:</w:t>
      </w:r>
    </w:p>
    <w:p w14:paraId="0EA67E1E" w14:textId="701B0AEB" w:rsidR="004E6146" w:rsidRPr="00C035E6" w:rsidRDefault="004E6146" w:rsidP="00550E6B">
      <w:pPr>
        <w:pStyle w:val="521"/>
        <w:tabs>
          <w:tab w:val="left" w:pos="2126"/>
        </w:tabs>
      </w:pPr>
      <w:r w:rsidRPr="00C035E6">
        <w:t xml:space="preserve">5 (пять) </w:t>
      </w:r>
      <w:r w:rsidR="008C70C7">
        <w:t>р</w:t>
      </w:r>
      <w:r w:rsidRPr="00C035E6">
        <w:t>абочих дней после истечения срока ее действия, если срок ее действия не был продлен; или</w:t>
      </w:r>
    </w:p>
    <w:p w14:paraId="2440FEAC" w14:textId="12EF8ADD" w:rsidR="004E6146" w:rsidRPr="00C035E6" w:rsidRDefault="004E6146" w:rsidP="00550E6B">
      <w:pPr>
        <w:pStyle w:val="521"/>
        <w:tabs>
          <w:tab w:val="left" w:pos="2126"/>
        </w:tabs>
      </w:pPr>
      <w:r w:rsidRPr="00C035E6">
        <w:t xml:space="preserve">5 (пять) </w:t>
      </w:r>
      <w:r w:rsidR="008C70C7">
        <w:t>р</w:t>
      </w:r>
      <w:r w:rsidRPr="00C035E6">
        <w:t>абочих дней после выплаты бан</w:t>
      </w:r>
      <w:r w:rsidR="00AF5B2C" w:rsidRPr="00C035E6">
        <w:t>к</w:t>
      </w:r>
      <w:r w:rsidRPr="00C035E6">
        <w:t>ом-гарантом по требованию Концедента денежных средств, которые в совокупности с предшествующими выплатами по соответствующей Банковской гарантии на этапе эксплуатации составляют сумму, на которую выдана такая гарантия; или</w:t>
      </w:r>
    </w:p>
    <w:p w14:paraId="6C76C1AE" w14:textId="2D8575C8" w:rsidR="003663C5" w:rsidRPr="00C035E6" w:rsidRDefault="004E6146" w:rsidP="00DE35F6">
      <w:pPr>
        <w:pStyle w:val="521"/>
        <w:tabs>
          <w:tab w:val="left" w:pos="2126"/>
        </w:tabs>
      </w:pPr>
      <w:r w:rsidRPr="00C035E6">
        <w:t xml:space="preserve">5 (пять) </w:t>
      </w:r>
      <w:r w:rsidR="008C70C7">
        <w:t>р</w:t>
      </w:r>
      <w:r w:rsidRPr="00C035E6">
        <w:t xml:space="preserve">абочих дней после выдачи Концессионеру Акта контрольной проверки (или когда такой акт считается выданным) в соответствии с пунктом </w:t>
      </w:r>
      <w:r w:rsidR="000255AF" w:rsidRPr="00C035E6">
        <w:fldChar w:fldCharType="begin"/>
      </w:r>
      <w:r w:rsidR="000255AF" w:rsidRPr="00C035E6">
        <w:instrText xml:space="preserve"> REF _Ref184666872 \r \h </w:instrText>
      </w:r>
      <w:r w:rsidR="00C035E6">
        <w:instrText xml:space="preserve"> \* MERGEFORMAT </w:instrText>
      </w:r>
      <w:r w:rsidR="000255AF" w:rsidRPr="00C035E6">
        <w:fldChar w:fldCharType="separate"/>
      </w:r>
      <w:r w:rsidR="0093356E">
        <w:t>55.19(а)</w:t>
      </w:r>
      <w:r w:rsidR="000255AF" w:rsidRPr="00C035E6">
        <w:fldChar w:fldCharType="end"/>
      </w:r>
      <w:r w:rsidRPr="00C035E6">
        <w:t xml:space="preserve"> или пунктом </w:t>
      </w:r>
      <w:r w:rsidR="000255AF" w:rsidRPr="00C035E6">
        <w:fldChar w:fldCharType="begin"/>
      </w:r>
      <w:r w:rsidR="000255AF" w:rsidRPr="00C035E6">
        <w:instrText xml:space="preserve"> REF _Ref480729183 \r \h </w:instrText>
      </w:r>
      <w:r w:rsidR="00C035E6">
        <w:instrText xml:space="preserve"> \* MERGEFORMAT </w:instrText>
      </w:r>
      <w:r w:rsidR="000255AF" w:rsidRPr="00C035E6">
        <w:fldChar w:fldCharType="separate"/>
      </w:r>
      <w:r w:rsidR="0093356E">
        <w:t>55.23</w:t>
      </w:r>
      <w:r w:rsidR="000255AF" w:rsidRPr="00C035E6">
        <w:fldChar w:fldCharType="end"/>
      </w:r>
      <w:r w:rsidRPr="00C035E6">
        <w:t xml:space="preserve"> в зависимости от обстоятельств.</w:t>
      </w:r>
      <w:bookmarkEnd w:id="211"/>
      <w:bookmarkEnd w:id="212"/>
    </w:p>
    <w:p w14:paraId="22F12F11" w14:textId="77777777" w:rsidR="004E6146" w:rsidRPr="00C035E6" w:rsidRDefault="004E6146" w:rsidP="00DE35F6">
      <w:pPr>
        <w:pStyle w:val="31"/>
      </w:pPr>
      <w:bookmarkStart w:id="213" w:name="_Ref472356235"/>
      <w:r w:rsidRPr="00C035E6">
        <w:t>В отношении Банковской гарантии возврата аванса:</w:t>
      </w:r>
    </w:p>
    <w:p w14:paraId="19A76696" w14:textId="61C26650" w:rsidR="004E6146" w:rsidRPr="00C035E6" w:rsidRDefault="004E6146" w:rsidP="00550E6B">
      <w:pPr>
        <w:pStyle w:val="411"/>
      </w:pPr>
      <w:r w:rsidRPr="00C035E6">
        <w:t xml:space="preserve">такая гарантия должна быть действительна до даты, определяемой согласно </w:t>
      </w:r>
      <w:r w:rsidR="00B458ED" w:rsidRPr="00C035E6">
        <w:t>под</w:t>
      </w:r>
      <w:r w:rsidRPr="00C035E6">
        <w:t>пункту</w:t>
      </w:r>
      <w:r w:rsidR="00B458ED" w:rsidRPr="00C035E6">
        <w:t xml:space="preserve"> </w:t>
      </w:r>
      <w:r w:rsidR="00B458ED" w:rsidRPr="00C035E6">
        <w:fldChar w:fldCharType="begin"/>
      </w:r>
      <w:r w:rsidR="00B458ED" w:rsidRPr="00C035E6">
        <w:instrText xml:space="preserve"> REF _Ref483101813 \r \h </w:instrText>
      </w:r>
      <w:r w:rsidR="00C035E6">
        <w:instrText xml:space="preserve"> \* MERGEFORMAT </w:instrText>
      </w:r>
      <w:r w:rsidR="00B458ED" w:rsidRPr="00C035E6">
        <w:fldChar w:fldCharType="separate"/>
      </w:r>
      <w:r w:rsidR="0093356E">
        <w:t>8.2(г)</w:t>
      </w:r>
      <w:r w:rsidR="00B458ED" w:rsidRPr="00C035E6">
        <w:fldChar w:fldCharType="end"/>
      </w:r>
      <w:r w:rsidRPr="00C035E6">
        <w:t>;</w:t>
      </w:r>
    </w:p>
    <w:p w14:paraId="46173FF0" w14:textId="77777777" w:rsidR="00AC02B4" w:rsidRPr="00C035E6" w:rsidRDefault="00AC02B4" w:rsidP="00AC02B4">
      <w:pPr>
        <w:pStyle w:val="411"/>
      </w:pPr>
      <w:r w:rsidRPr="00C035E6">
        <w:rPr>
          <w:rFonts w:eastAsiaTheme="majorEastAsia"/>
        </w:rPr>
        <w:lastRenderedPageBreak/>
        <w:t>Концедент</w:t>
      </w:r>
      <w:r w:rsidRPr="00C035E6">
        <w:t xml:space="preserve"> не вправе заявить требования по соответствующей Банковской гарантии возврата аванса с момента истечения срока соответствующей Банковской гарантии возврата аванса, если срок ее действия не был продлен, а также с момента наступления следующих дат:</w:t>
      </w:r>
    </w:p>
    <w:p w14:paraId="04FCC3EA" w14:textId="211FDBB4" w:rsidR="00AC02B4" w:rsidRPr="00C035E6" w:rsidRDefault="00AC02B4" w:rsidP="00E15D90">
      <w:pPr>
        <w:pStyle w:val="521"/>
        <w:numPr>
          <w:ilvl w:val="3"/>
          <w:numId w:val="16"/>
        </w:numPr>
        <w:tabs>
          <w:tab w:val="left" w:pos="2126"/>
        </w:tabs>
      </w:pPr>
      <w:r w:rsidRPr="00C035E6">
        <w:t xml:space="preserve">погашения (амортизации) в порядке, предусмотренном Концессионным соглашением, совокупной суммы всех выданных Концессионеру Авансов </w:t>
      </w:r>
      <w:r w:rsidR="001B0A67">
        <w:t>к</w:t>
      </w:r>
      <w:r w:rsidRPr="00C035E6">
        <w:t>апитального гранта; или</w:t>
      </w:r>
    </w:p>
    <w:p w14:paraId="6FF4A6CC" w14:textId="6E2E7A73" w:rsidR="00AC02B4" w:rsidRPr="00C035E6" w:rsidRDefault="00AC02B4" w:rsidP="00AC02B4">
      <w:pPr>
        <w:pStyle w:val="521"/>
        <w:tabs>
          <w:tab w:val="left" w:pos="2126"/>
        </w:tabs>
      </w:pPr>
      <w:r w:rsidRPr="00C035E6">
        <w:t xml:space="preserve">уменьшения размера такой гарантии до нуля в соответствии с пунктом </w:t>
      </w:r>
      <w:r w:rsidR="000B3654">
        <w:fldChar w:fldCharType="begin"/>
      </w:r>
      <w:r w:rsidR="000B3654">
        <w:instrText xml:space="preserve"> REF _Ref477635924 \w \h </w:instrText>
      </w:r>
      <w:r w:rsidR="000B3654">
        <w:fldChar w:fldCharType="separate"/>
      </w:r>
      <w:r w:rsidR="0093356E">
        <w:t>8.4(г)</w:t>
      </w:r>
      <w:r w:rsidR="000B3654">
        <w:fldChar w:fldCharType="end"/>
      </w:r>
      <w:r w:rsidRPr="00C035E6">
        <w:t xml:space="preserve"> ниже; или</w:t>
      </w:r>
    </w:p>
    <w:p w14:paraId="17AFC231" w14:textId="2ABB3905" w:rsidR="00AC02B4" w:rsidRPr="00C035E6" w:rsidRDefault="00AC02B4" w:rsidP="00AC02B4">
      <w:pPr>
        <w:pStyle w:val="521"/>
        <w:tabs>
          <w:tab w:val="left" w:pos="2126"/>
        </w:tabs>
      </w:pPr>
      <w:r w:rsidRPr="00C035E6">
        <w:t xml:space="preserve">возврата Концеденту непогашенной суммы Аванса </w:t>
      </w:r>
      <w:r w:rsidR="001B0A67">
        <w:t>к</w:t>
      </w:r>
      <w:r w:rsidRPr="00C035E6">
        <w:t xml:space="preserve">апитального гранта (части Аванса </w:t>
      </w:r>
      <w:r w:rsidR="001B0A67">
        <w:t>к</w:t>
      </w:r>
      <w:r w:rsidRPr="00C035E6">
        <w:t>апитального гранта), в обеспечение возврата которого она была выдана; или</w:t>
      </w:r>
    </w:p>
    <w:p w14:paraId="4CB9A2CC" w14:textId="77777777" w:rsidR="00AC02B4" w:rsidRPr="00C035E6" w:rsidRDefault="00AC02B4" w:rsidP="00DE35F6">
      <w:pPr>
        <w:pStyle w:val="521"/>
        <w:tabs>
          <w:tab w:val="left" w:pos="2126"/>
        </w:tabs>
      </w:pPr>
      <w:r w:rsidRPr="00C035E6">
        <w:t>выплаты банком-гарантом по требованию Концедента денежных средств, которые в совокупности с предшествующими выплатами по соответствующей Банковской гарантии возврата аванса составляют сумму, на которую выдана такая гарантия; или</w:t>
      </w:r>
    </w:p>
    <w:p w14:paraId="08A75384" w14:textId="77777777" w:rsidR="00AC02B4" w:rsidRPr="00C035E6" w:rsidRDefault="00B458ED" w:rsidP="00DE35F6">
      <w:pPr>
        <w:pStyle w:val="521"/>
        <w:tabs>
          <w:tab w:val="left" w:pos="2126"/>
        </w:tabs>
      </w:pPr>
      <w:r w:rsidRPr="00C035E6">
        <w:t xml:space="preserve">2 (двух) месяцев </w:t>
      </w:r>
      <w:proofErr w:type="gramStart"/>
      <w:r w:rsidR="006C194E">
        <w:t xml:space="preserve">с </w:t>
      </w:r>
      <w:r w:rsidR="00AC02B4" w:rsidRPr="00C035E6">
        <w:t>Даты прекращения</w:t>
      </w:r>
      <w:proofErr w:type="gramEnd"/>
      <w:r w:rsidR="00AC02B4" w:rsidRPr="00C035E6">
        <w:t xml:space="preserve"> действия концессионного соглашения;</w:t>
      </w:r>
    </w:p>
    <w:p w14:paraId="163B958B" w14:textId="77777777" w:rsidR="004E6146" w:rsidRPr="00C035E6" w:rsidRDefault="004E6146" w:rsidP="00AC02B4">
      <w:pPr>
        <w:pStyle w:val="411"/>
      </w:pPr>
      <w:r w:rsidRPr="00C035E6">
        <w:t xml:space="preserve">оригинал такой гарантии должен быть возвращен Концедентом Концессионеру вместе с письменным отказом Концедента </w:t>
      </w:r>
      <w:r w:rsidRPr="00C035E6">
        <w:rPr>
          <w:rFonts w:eastAsiaTheme="majorEastAsia"/>
        </w:rPr>
        <w:t>от своих прав по ней в наиболее раннюю из следующих дат</w:t>
      </w:r>
      <w:r w:rsidRPr="00C035E6">
        <w:t>:</w:t>
      </w:r>
    </w:p>
    <w:p w14:paraId="06E4BDE1" w14:textId="65702862" w:rsidR="004E6146" w:rsidRPr="00C035E6" w:rsidRDefault="004E6146" w:rsidP="00550E6B">
      <w:pPr>
        <w:pStyle w:val="521"/>
        <w:tabs>
          <w:tab w:val="left" w:pos="2126"/>
        </w:tabs>
      </w:pPr>
      <w:r w:rsidRPr="00C035E6">
        <w:t xml:space="preserve">5 (пять) </w:t>
      </w:r>
      <w:r w:rsidR="008C70C7">
        <w:t>р</w:t>
      </w:r>
      <w:r w:rsidRPr="00C035E6">
        <w:t>абочих дней после истечения срока ее действия, если срок ее действия не был продлен; или</w:t>
      </w:r>
    </w:p>
    <w:p w14:paraId="1055260D" w14:textId="4965F49B" w:rsidR="004E6146" w:rsidRPr="00C035E6" w:rsidRDefault="004E6146" w:rsidP="00550E6B">
      <w:pPr>
        <w:pStyle w:val="521"/>
        <w:tabs>
          <w:tab w:val="left" w:pos="2126"/>
        </w:tabs>
      </w:pPr>
      <w:r w:rsidRPr="00C035E6">
        <w:t xml:space="preserve">5 (пять) </w:t>
      </w:r>
      <w:r w:rsidR="008C70C7">
        <w:t>р</w:t>
      </w:r>
      <w:r w:rsidRPr="00C035E6">
        <w:t xml:space="preserve">абочих дней после погашения (амортизации) в порядке, предусмотренном Концессионным соглашением, совокупной суммы всех выданных Концессионеру Авансов </w:t>
      </w:r>
      <w:r w:rsidR="001B0A67">
        <w:t>к</w:t>
      </w:r>
      <w:r w:rsidRPr="00C035E6">
        <w:t xml:space="preserve">апитального гранта до величины, которая не превышает определяемый согласно пункту </w:t>
      </w:r>
      <w:r w:rsidR="00B94595" w:rsidRPr="00C035E6">
        <w:fldChar w:fldCharType="begin"/>
      </w:r>
      <w:r w:rsidR="00B94595" w:rsidRPr="00C035E6">
        <w:instrText xml:space="preserve"> REF _Ref480725479 \r \h </w:instrText>
      </w:r>
      <w:r w:rsidR="00C035E6">
        <w:instrText xml:space="preserve"> \* MERGEFORMAT </w:instrText>
      </w:r>
      <w:r w:rsidR="00B94595" w:rsidRPr="00C035E6">
        <w:fldChar w:fldCharType="separate"/>
      </w:r>
      <w:r w:rsidR="0093356E">
        <w:t>8.1(а)</w:t>
      </w:r>
      <w:r w:rsidR="00B94595" w:rsidRPr="00C035E6">
        <w:fldChar w:fldCharType="end"/>
      </w:r>
      <w:r w:rsidRPr="00C035E6">
        <w:t xml:space="preserve"> текущий размер Банковской гарантии на этапе строительства</w:t>
      </w:r>
      <w:r w:rsidR="000B3654">
        <w:t>;</w:t>
      </w:r>
      <w:r w:rsidRPr="00C035E6">
        <w:t xml:space="preserve"> или</w:t>
      </w:r>
    </w:p>
    <w:p w14:paraId="2DA174E0" w14:textId="4298CF86" w:rsidR="004E6146" w:rsidRPr="00C035E6" w:rsidRDefault="004E6146" w:rsidP="00550E6B">
      <w:pPr>
        <w:pStyle w:val="521"/>
        <w:tabs>
          <w:tab w:val="left" w:pos="2126"/>
        </w:tabs>
      </w:pPr>
      <w:r w:rsidRPr="00C035E6">
        <w:t xml:space="preserve">5 (пять) </w:t>
      </w:r>
      <w:r w:rsidR="008C70C7">
        <w:t>р</w:t>
      </w:r>
      <w:r w:rsidRPr="00C035E6">
        <w:t xml:space="preserve">абочих дней после уменьшения размера такой гарантии до нуля в соответствии с пунктом </w:t>
      </w:r>
      <w:r w:rsidR="000730A1" w:rsidRPr="00C035E6">
        <w:fldChar w:fldCharType="begin"/>
      </w:r>
      <w:r w:rsidR="000730A1" w:rsidRPr="00C035E6">
        <w:instrText xml:space="preserve"> REF _Ref477635924 \w \h </w:instrText>
      </w:r>
      <w:r w:rsidR="00C035E6">
        <w:instrText xml:space="preserve"> \* MERGEFORMAT </w:instrText>
      </w:r>
      <w:r w:rsidR="000730A1" w:rsidRPr="00C035E6">
        <w:fldChar w:fldCharType="separate"/>
      </w:r>
      <w:r w:rsidR="0093356E">
        <w:t>8.4(г)</w:t>
      </w:r>
      <w:r w:rsidR="000730A1" w:rsidRPr="00C035E6">
        <w:fldChar w:fldCharType="end"/>
      </w:r>
      <w:r w:rsidRPr="00C035E6">
        <w:t xml:space="preserve"> ниже; или</w:t>
      </w:r>
    </w:p>
    <w:p w14:paraId="260D790A" w14:textId="7E321662" w:rsidR="004E6146" w:rsidRPr="00C035E6" w:rsidRDefault="004E6146" w:rsidP="00550E6B">
      <w:pPr>
        <w:pStyle w:val="521"/>
        <w:tabs>
          <w:tab w:val="left" w:pos="2126"/>
        </w:tabs>
      </w:pPr>
      <w:r w:rsidRPr="00C035E6">
        <w:t xml:space="preserve">5 (пять) </w:t>
      </w:r>
      <w:r w:rsidR="008C70C7">
        <w:t>р</w:t>
      </w:r>
      <w:r w:rsidRPr="00C035E6">
        <w:t xml:space="preserve">абочих дней после возврата Концеденту непогашенной суммы Аванса </w:t>
      </w:r>
      <w:r w:rsidR="001B0A67">
        <w:t>к</w:t>
      </w:r>
      <w:r w:rsidRPr="00C035E6">
        <w:t xml:space="preserve">апитального гранта (части Аванса </w:t>
      </w:r>
      <w:r w:rsidR="001B0A67">
        <w:t>к</w:t>
      </w:r>
      <w:r w:rsidRPr="00C035E6">
        <w:t>апитального гранта), в обеспечение возврата которого она была выдана; или</w:t>
      </w:r>
    </w:p>
    <w:p w14:paraId="6DE928EE" w14:textId="629199DF" w:rsidR="004E6146" w:rsidRPr="00C035E6" w:rsidRDefault="004E6146" w:rsidP="00550E6B">
      <w:pPr>
        <w:pStyle w:val="521"/>
        <w:tabs>
          <w:tab w:val="left" w:pos="2126"/>
        </w:tabs>
      </w:pPr>
      <w:r w:rsidRPr="00C035E6">
        <w:t xml:space="preserve">5 (пять) </w:t>
      </w:r>
      <w:r w:rsidR="008C70C7">
        <w:t>р</w:t>
      </w:r>
      <w:r w:rsidRPr="00C035E6">
        <w:t>абочих дней после выплаты бан</w:t>
      </w:r>
      <w:r w:rsidR="00AD7596" w:rsidRPr="00C035E6">
        <w:t>к</w:t>
      </w:r>
      <w:r w:rsidRPr="00C035E6">
        <w:t>ом-гарантом по требованию Концедента денежных средств, которые в совокупности с предшествующими выплатами по соответствующей Банковской гарантии возврата аванса составляют сумму, на которую выдана такая гарантия; или</w:t>
      </w:r>
    </w:p>
    <w:p w14:paraId="24D42A6C" w14:textId="77777777" w:rsidR="003663C5" w:rsidRPr="00C035E6" w:rsidRDefault="004E6146" w:rsidP="00DE35F6">
      <w:pPr>
        <w:pStyle w:val="521"/>
        <w:tabs>
          <w:tab w:val="left" w:pos="2126"/>
        </w:tabs>
      </w:pPr>
      <w:r w:rsidRPr="00C035E6">
        <w:t xml:space="preserve">2 (двух) месяцев </w:t>
      </w:r>
      <w:proofErr w:type="gramStart"/>
      <w:r w:rsidRPr="00C035E6">
        <w:t>с Даты прекращения</w:t>
      </w:r>
      <w:proofErr w:type="gramEnd"/>
      <w:r w:rsidRPr="00C035E6">
        <w:t xml:space="preserve"> действия концессионного соглашения;</w:t>
      </w:r>
    </w:p>
    <w:p w14:paraId="7A6C43BA" w14:textId="04B83A48" w:rsidR="00994065" w:rsidRPr="00C035E6" w:rsidRDefault="004E6146" w:rsidP="00550E6B">
      <w:pPr>
        <w:pStyle w:val="411"/>
      </w:pPr>
      <w:bookmarkStart w:id="214" w:name="_Ref477635924"/>
      <w:proofErr w:type="gramStart"/>
      <w:r w:rsidRPr="00C035E6">
        <w:lastRenderedPageBreak/>
        <w:t>ее размер подлежит уменьшению по требованию Концессионера</w:t>
      </w:r>
      <w:r w:rsidRPr="00C035E6">
        <w:rPr>
          <w:kern w:val="20"/>
        </w:rPr>
        <w:t xml:space="preserve"> один</w:t>
      </w:r>
      <w:r w:rsidRPr="00C035E6">
        <w:t xml:space="preserve"> раз в квартал (одновременно с уменьшением Банковской гарантии на этапе строительства в соответствии с пунктом </w:t>
      </w:r>
      <w:r w:rsidR="00B94595" w:rsidRPr="00C035E6">
        <w:fldChar w:fldCharType="begin"/>
      </w:r>
      <w:r w:rsidR="00B94595" w:rsidRPr="00C035E6">
        <w:instrText xml:space="preserve"> REF _Ref477608619 \r \h </w:instrText>
      </w:r>
      <w:r w:rsidR="00C035E6">
        <w:instrText xml:space="preserve"> \* MERGEFORMAT </w:instrText>
      </w:r>
      <w:r w:rsidR="00B94595" w:rsidRPr="00C035E6">
        <w:fldChar w:fldCharType="separate"/>
      </w:r>
      <w:r w:rsidR="0093356E">
        <w:t>8.2(а)(2)</w:t>
      </w:r>
      <w:r w:rsidR="00B94595" w:rsidRPr="00C035E6">
        <w:fldChar w:fldCharType="end"/>
      </w:r>
      <w:r w:rsidRPr="00C035E6">
        <w:rPr>
          <w:kern w:val="20"/>
        </w:rPr>
        <w:t xml:space="preserve"> на </w:t>
      </w:r>
      <w:r w:rsidRPr="00C035E6">
        <w:t xml:space="preserve">основании письменного уведомления Концедента, направленного банку-гаранту, предоставившему соответствующую Банковскую гарантию возврата аванса, на сумму погашенных за предшествующий квартал Авансов </w:t>
      </w:r>
      <w:r w:rsidR="001B0A67">
        <w:t>к</w:t>
      </w:r>
      <w:r w:rsidRPr="00C035E6">
        <w:t>апитального гранта в соответствии с условиями Концессионного соглашения.</w:t>
      </w:r>
      <w:proofErr w:type="gramEnd"/>
      <w:r w:rsidRPr="00C035E6">
        <w:t xml:space="preserve"> </w:t>
      </w:r>
      <w:r w:rsidRPr="00C035E6">
        <w:rPr>
          <w:kern w:val="20"/>
        </w:rPr>
        <w:t>При этом</w:t>
      </w:r>
      <w:proofErr w:type="gramStart"/>
      <w:r w:rsidRPr="00C035E6">
        <w:rPr>
          <w:kern w:val="20"/>
        </w:rPr>
        <w:t>,</w:t>
      </w:r>
      <w:proofErr w:type="gramEnd"/>
      <w:r w:rsidRPr="00C035E6">
        <w:rPr>
          <w:kern w:val="20"/>
        </w:rPr>
        <w:t xml:space="preserve"> если одновременно действует несколько Банковских гарантий возврата аванса, то сумма уменьшения каждой из таких гарантий определяется пропорционально их размеру</w:t>
      </w:r>
      <w:r w:rsidR="00994065" w:rsidRPr="00C035E6">
        <w:rPr>
          <w:kern w:val="20"/>
        </w:rPr>
        <w:t>;</w:t>
      </w:r>
      <w:bookmarkEnd w:id="214"/>
    </w:p>
    <w:p w14:paraId="266F3640" w14:textId="6324F4E9" w:rsidR="008F6037" w:rsidRPr="00C035E6" w:rsidRDefault="00994065" w:rsidP="00550E6B">
      <w:pPr>
        <w:pStyle w:val="411"/>
      </w:pPr>
      <w:proofErr w:type="gramStart"/>
      <w:r w:rsidRPr="00C035E6">
        <w:t>в</w:t>
      </w:r>
      <w:r w:rsidR="009A41B3" w:rsidRPr="00C035E6">
        <w:t xml:space="preserve"> течение 5 (пяти) </w:t>
      </w:r>
      <w:r w:rsidR="008C70C7">
        <w:t>р</w:t>
      </w:r>
      <w:r w:rsidR="009A41B3" w:rsidRPr="00C035E6">
        <w:t xml:space="preserve">абочих дней после получения от Концессионера требования об уменьшении Банковской гарантии </w:t>
      </w:r>
      <w:r w:rsidR="002F7870" w:rsidRPr="00C035E6">
        <w:t>возврата аванса</w:t>
      </w:r>
      <w:r w:rsidR="009A41B3" w:rsidRPr="00C035E6">
        <w:t xml:space="preserve"> согласно пункту</w:t>
      </w:r>
      <w:r w:rsidR="002F7870" w:rsidRPr="00C035E6">
        <w:t xml:space="preserve"> </w:t>
      </w:r>
      <w:r w:rsidR="002F7870" w:rsidRPr="00C035E6">
        <w:fldChar w:fldCharType="begin"/>
      </w:r>
      <w:r w:rsidR="002F7870" w:rsidRPr="00C035E6">
        <w:instrText xml:space="preserve"> REF _Ref477635924 \n \h </w:instrText>
      </w:r>
      <w:r w:rsidR="00C035E6">
        <w:instrText xml:space="preserve"> \* MERGEFORMAT </w:instrText>
      </w:r>
      <w:r w:rsidR="002F7870" w:rsidRPr="00C035E6">
        <w:fldChar w:fldCharType="separate"/>
      </w:r>
      <w:r w:rsidR="0093356E">
        <w:t>(г)</w:t>
      </w:r>
      <w:r w:rsidR="002F7870" w:rsidRPr="00C035E6">
        <w:fldChar w:fldCharType="end"/>
      </w:r>
      <w:r w:rsidR="002F7870" w:rsidRPr="00C035E6">
        <w:t xml:space="preserve"> выше</w:t>
      </w:r>
      <w:r w:rsidR="009A41B3" w:rsidRPr="00C035E6">
        <w:t xml:space="preserve">, в котором должен содержаться расчет уменьшения суммы Банковской гарантии, Концедент подписывает уведомление, адресованное банку-гаранту, предоставившему Банковскую гарантию </w:t>
      </w:r>
      <w:r w:rsidR="002F7870" w:rsidRPr="00C035E6">
        <w:t>возврата аванса</w:t>
      </w:r>
      <w:r w:rsidR="009A41B3" w:rsidRPr="00C035E6">
        <w:t>, в двух оригинальных экземплярах, один из которых направляется или передается банку-гаранту, а другой передается Концессионеру.</w:t>
      </w:r>
      <w:proofErr w:type="gramEnd"/>
      <w:r w:rsidR="009A41B3" w:rsidRPr="00C035E6">
        <w:t xml:space="preserve"> </w:t>
      </w:r>
      <w:proofErr w:type="gramStart"/>
      <w:r w:rsidR="009A41B3" w:rsidRPr="00C035E6">
        <w:t xml:space="preserve">Если Концедент не согласен с расчетом уменьшения Банковской гарантии </w:t>
      </w:r>
      <w:r w:rsidR="002F7870" w:rsidRPr="00C035E6">
        <w:t>возврата аванса</w:t>
      </w:r>
      <w:r w:rsidR="009A41B3" w:rsidRPr="00C035E6">
        <w:t xml:space="preserve">, то такая ситуация считается Спором, подлежащим разрешению в Порядке разрешения споров, и Концедент в этом случае в указанный в настоящем </w:t>
      </w:r>
      <w:r w:rsidR="002F7870" w:rsidRPr="00C035E6">
        <w:t>подпункте</w:t>
      </w:r>
      <w:r w:rsidR="009A41B3" w:rsidRPr="00C035E6">
        <w:t xml:space="preserve"> срок направляет </w:t>
      </w:r>
      <w:r w:rsidR="00A26F19" w:rsidRPr="00C035E6">
        <w:t xml:space="preserve">банку-гаранту </w:t>
      </w:r>
      <w:r w:rsidR="009A41B3" w:rsidRPr="00C035E6">
        <w:t>уведомление об уменьшении суммы Банковской гарантии на неоспариваемую сумму</w:t>
      </w:r>
      <w:r w:rsidR="002F7870" w:rsidRPr="00C035E6">
        <w:t>.</w:t>
      </w:r>
      <w:proofErr w:type="gramEnd"/>
    </w:p>
    <w:p w14:paraId="1380FC83" w14:textId="77777777" w:rsidR="004E6146" w:rsidRPr="00C035E6" w:rsidRDefault="004E6146" w:rsidP="00DE35F6">
      <w:pPr>
        <w:pStyle w:val="31"/>
      </w:pPr>
      <w:bookmarkStart w:id="215" w:name="_Ref466557143"/>
      <w:bookmarkEnd w:id="213"/>
      <w:r w:rsidRPr="00C035E6">
        <w:t>Каждая Банковская гарантия должна быть выдана банком, который должен удовлетворять следующим требованиям:</w:t>
      </w:r>
      <w:bookmarkEnd w:id="201"/>
      <w:bookmarkEnd w:id="215"/>
    </w:p>
    <w:p w14:paraId="5663D719" w14:textId="77777777" w:rsidR="004E6146" w:rsidRPr="00C035E6" w:rsidRDefault="004E6146" w:rsidP="00550E6B">
      <w:pPr>
        <w:pStyle w:val="411"/>
      </w:pPr>
      <w:bookmarkStart w:id="216" w:name="_Ref399326684"/>
      <w:r w:rsidRPr="00C035E6">
        <w:t>иметь генеральную лицензию Центрального банка Российской Федерации на осуществление банковских операций или соответствующую лицензию, выданную уполномоченными органами иностранного государства;</w:t>
      </w:r>
      <w:bookmarkEnd w:id="216"/>
    </w:p>
    <w:p w14:paraId="4F3FCC0C" w14:textId="77777777" w:rsidR="004E6146" w:rsidRPr="00C035E6" w:rsidRDefault="004E6146" w:rsidP="00550E6B">
      <w:pPr>
        <w:pStyle w:val="411"/>
      </w:pPr>
      <w:r w:rsidRPr="00C035E6">
        <w:t xml:space="preserve">период его деятельности должен составлять не менее 3 (трех) лет </w:t>
      </w:r>
      <w:proofErr w:type="gramStart"/>
      <w:r w:rsidRPr="00C035E6">
        <w:t>с даты</w:t>
      </w:r>
      <w:proofErr w:type="gramEnd"/>
      <w:r w:rsidRPr="00C035E6">
        <w:t xml:space="preserve"> государственной регистрации (при слиянии банков указанный срок рассчитывается как в отношении организации, имеющей более раннюю дату государственной регистрации, при преобразовании указанный срок не прерывается);</w:t>
      </w:r>
    </w:p>
    <w:p w14:paraId="5D83CCC3" w14:textId="77777777" w:rsidR="004E6146" w:rsidRPr="00C035E6" w:rsidRDefault="004E6146" w:rsidP="00550E6B">
      <w:pPr>
        <w:pStyle w:val="411"/>
      </w:pPr>
      <w:r w:rsidRPr="00C035E6">
        <w:t>иметь положительное аудиторское заключение за прошедший год, в котором подтверждаются достоверность во всех существенных отношениях финансовой (бухгалтерской) отчетности;</w:t>
      </w:r>
    </w:p>
    <w:p w14:paraId="24533DF7" w14:textId="77777777" w:rsidR="004E6146" w:rsidRPr="00C035E6" w:rsidRDefault="004E6146" w:rsidP="00550E6B">
      <w:pPr>
        <w:pStyle w:val="411"/>
      </w:pPr>
      <w:bookmarkStart w:id="217" w:name="_Ref533712077"/>
      <w:bookmarkStart w:id="218" w:name="_Ref399326688"/>
      <w:r w:rsidRPr="00C035E6">
        <w:t>иметь кредитный рейтинг по оценке международных или российских рейтинговых агентств на дату выдачи или на дату продления Банковской гарантии:</w:t>
      </w:r>
      <w:bookmarkEnd w:id="217"/>
    </w:p>
    <w:p w14:paraId="287D0081" w14:textId="72EA9FA4" w:rsidR="004E6146" w:rsidRPr="00C035E6" w:rsidRDefault="004E6146" w:rsidP="00550E6B">
      <w:pPr>
        <w:pStyle w:val="521"/>
      </w:pPr>
      <w:r w:rsidRPr="00C035E6">
        <w:t xml:space="preserve">не более чем на две ступени ниже суверенного рейтинга Российской Федерации – для Банковских гарантий, указанных в пунктах </w:t>
      </w:r>
      <w:r w:rsidRPr="00C035E6">
        <w:fldChar w:fldCharType="begin"/>
      </w:r>
      <w:r w:rsidRPr="00C035E6">
        <w:instrText xml:space="preserve"> REF _Ref472002434 \w \h  \* MERGEFORMAT </w:instrText>
      </w:r>
      <w:r w:rsidRPr="00C035E6">
        <w:fldChar w:fldCharType="separate"/>
      </w:r>
      <w:r w:rsidR="0093356E">
        <w:t>8.1(а)</w:t>
      </w:r>
      <w:r w:rsidRPr="00C035E6">
        <w:fldChar w:fldCharType="end"/>
      </w:r>
      <w:r w:rsidRPr="00C035E6">
        <w:t xml:space="preserve"> и </w:t>
      </w:r>
      <w:r w:rsidRPr="00C035E6">
        <w:fldChar w:fldCharType="begin"/>
      </w:r>
      <w:r w:rsidRPr="00C035E6">
        <w:instrText xml:space="preserve"> REF _Ref472366028 \n \h  \* MERGEFORMAT </w:instrText>
      </w:r>
      <w:r w:rsidRPr="00C035E6">
        <w:fldChar w:fldCharType="separate"/>
      </w:r>
      <w:r w:rsidR="0093356E">
        <w:t>(в)</w:t>
      </w:r>
      <w:r w:rsidRPr="00C035E6">
        <w:fldChar w:fldCharType="end"/>
      </w:r>
      <w:r w:rsidRPr="00C035E6">
        <w:t>;</w:t>
      </w:r>
    </w:p>
    <w:p w14:paraId="5E890B2F" w14:textId="1E934487" w:rsidR="004E6146" w:rsidRPr="00C035E6" w:rsidRDefault="004E6146" w:rsidP="00550E6B">
      <w:pPr>
        <w:pStyle w:val="521"/>
      </w:pPr>
      <w:r w:rsidRPr="00C035E6">
        <w:t xml:space="preserve">не более чем на </w:t>
      </w:r>
      <w:r w:rsidR="006B024F" w:rsidRPr="00C035E6">
        <w:t xml:space="preserve">четыре </w:t>
      </w:r>
      <w:r w:rsidRPr="00C035E6">
        <w:t>ступен</w:t>
      </w:r>
      <w:r w:rsidR="006B024F" w:rsidRPr="00C035E6">
        <w:t>и</w:t>
      </w:r>
      <w:r w:rsidRPr="00C035E6">
        <w:t xml:space="preserve"> ниже суверенного рейтинга Российской Федерации – для Банковских гарантий, указанных в пункте</w:t>
      </w:r>
      <w:r w:rsidR="00F44547" w:rsidRPr="00C035E6">
        <w:t xml:space="preserve"> </w:t>
      </w:r>
      <w:r w:rsidR="00F44547" w:rsidRPr="00C035E6">
        <w:fldChar w:fldCharType="begin"/>
      </w:r>
      <w:r w:rsidR="00F44547" w:rsidRPr="00C035E6">
        <w:instrText xml:space="preserve"> REF _Ref480913408 \r \h </w:instrText>
      </w:r>
      <w:r w:rsidR="00C035E6">
        <w:instrText xml:space="preserve"> \* MERGEFORMAT </w:instrText>
      </w:r>
      <w:r w:rsidR="00F44547" w:rsidRPr="00C035E6">
        <w:fldChar w:fldCharType="separate"/>
      </w:r>
      <w:r w:rsidR="0093356E">
        <w:t>8.1(б)</w:t>
      </w:r>
      <w:r w:rsidR="00F44547" w:rsidRPr="00C035E6">
        <w:fldChar w:fldCharType="end"/>
      </w:r>
      <w:r w:rsidRPr="00C035E6">
        <w:t>;</w:t>
      </w:r>
      <w:bookmarkEnd w:id="218"/>
    </w:p>
    <w:p w14:paraId="4A7EFE5D" w14:textId="77777777" w:rsidR="004E6146" w:rsidRPr="00C035E6" w:rsidRDefault="00925B9D" w:rsidP="00925B9D">
      <w:pPr>
        <w:pStyle w:val="411"/>
      </w:pPr>
      <w:bookmarkStart w:id="219" w:name="_Ref399326689"/>
      <w:r w:rsidRPr="00925B9D">
        <w:t>на дату последней опубликованной отчетности, предшествующей дате выдаче Банковской гарантии</w:t>
      </w:r>
      <w:r>
        <w:t xml:space="preserve">, </w:t>
      </w:r>
      <w:r w:rsidR="004E6146" w:rsidRPr="00C035E6">
        <w:t xml:space="preserve">иметь размер собственных средств (капитала) не менее чем </w:t>
      </w:r>
      <w:r w:rsidR="006B024F" w:rsidRPr="00C035E6">
        <w:t>20 </w:t>
      </w:r>
      <w:r w:rsidR="004E6146" w:rsidRPr="00C035E6">
        <w:t>000 000 000 (</w:t>
      </w:r>
      <w:r w:rsidR="006B024F" w:rsidRPr="00C035E6">
        <w:t xml:space="preserve">двадцать </w:t>
      </w:r>
      <w:r w:rsidR="004E6146" w:rsidRPr="00C035E6">
        <w:t>миллиардов) рублей</w:t>
      </w:r>
      <w:r w:rsidR="00B458ED" w:rsidRPr="00C035E6">
        <w:t xml:space="preserve"> (или эквивалента в иностранной </w:t>
      </w:r>
      <w:r w:rsidR="00B458ED" w:rsidRPr="00C035E6">
        <w:lastRenderedPageBreak/>
        <w:t>валюте по курсу Центрального банка Российской Федерации на дату, предшествующую выдаче Банковской гарантии)</w:t>
      </w:r>
      <w:r w:rsidR="004E6146" w:rsidRPr="00C035E6">
        <w:t>.</w:t>
      </w:r>
      <w:bookmarkEnd w:id="219"/>
      <w:r w:rsidR="004E6146" w:rsidRPr="00C035E6">
        <w:t xml:space="preserve"> </w:t>
      </w:r>
    </w:p>
    <w:p w14:paraId="04F10C08" w14:textId="624107A8" w:rsidR="004E6146" w:rsidRPr="00C035E6" w:rsidRDefault="004E6146" w:rsidP="00305E38">
      <w:pPr>
        <w:pStyle w:val="31"/>
      </w:pPr>
      <w:bookmarkStart w:id="220" w:name="_Ref399512983"/>
      <w:proofErr w:type="gramStart"/>
      <w:r w:rsidRPr="00C035E6">
        <w:t xml:space="preserve">В случае отзыва лицензии, ухудшения кредитного рейтинга банка, выдавшего Банковскую гарантию, в сравнении с требованиями подпункта </w:t>
      </w:r>
      <w:r w:rsidRPr="00C035E6">
        <w:fldChar w:fldCharType="begin"/>
      </w:r>
      <w:r w:rsidRPr="00C035E6">
        <w:instrText xml:space="preserve"> REF _Ref399326688 \r \h  \* MERGEFORMAT </w:instrText>
      </w:r>
      <w:r w:rsidRPr="00C035E6">
        <w:fldChar w:fldCharType="separate"/>
      </w:r>
      <w:r w:rsidR="0093356E">
        <w:t>8.5(г)</w:t>
      </w:r>
      <w:r w:rsidRPr="00C035E6">
        <w:fldChar w:fldCharType="end"/>
      </w:r>
      <w:r w:rsidRPr="00C035E6">
        <w:t xml:space="preserve"> или снижения размера собственных средств (капитала) в сравнении с требованиями подпункта </w:t>
      </w:r>
      <w:r w:rsidRPr="00C035E6">
        <w:fldChar w:fldCharType="begin"/>
      </w:r>
      <w:r w:rsidRPr="00C035E6">
        <w:instrText xml:space="preserve"> REF _Ref399326689 \r \h  \* MERGEFORMAT </w:instrText>
      </w:r>
      <w:r w:rsidRPr="00C035E6">
        <w:fldChar w:fldCharType="separate"/>
      </w:r>
      <w:r w:rsidR="0093356E">
        <w:t>8.5(д)</w:t>
      </w:r>
      <w:r w:rsidRPr="00C035E6">
        <w:fldChar w:fldCharType="end"/>
      </w:r>
      <w:r w:rsidRPr="00C035E6">
        <w:t xml:space="preserve">, что подтверждается опубликованными в открытом доступе документами финансовой отчетности банка, Концессионер обязан </w:t>
      </w:r>
      <w:r w:rsidR="00186399">
        <w:t>в течение 10 (десяти) рабочих дней</w:t>
      </w:r>
      <w:r w:rsidR="00186399" w:rsidRPr="00C035E6">
        <w:t xml:space="preserve"> </w:t>
      </w:r>
      <w:r w:rsidRPr="00C035E6">
        <w:t>уведомить об этом Концедента и в течение 90 (девя</w:t>
      </w:r>
      <w:r w:rsidR="00925D33" w:rsidRPr="00C035E6">
        <w:t>носта</w:t>
      </w:r>
      <w:r w:rsidRPr="00C035E6">
        <w:t>) дней с</w:t>
      </w:r>
      <w:proofErr w:type="gramEnd"/>
      <w:r w:rsidRPr="00C035E6">
        <w:t xml:space="preserve"> даты такого уведомления обеспечить предоставление Концеденту новой Банковской гарантии, соответствующей требованиям пункта </w:t>
      </w:r>
      <w:r w:rsidRPr="00C035E6">
        <w:fldChar w:fldCharType="begin"/>
      </w:r>
      <w:r w:rsidRPr="00C035E6">
        <w:instrText xml:space="preserve"> REF _Ref466557143 \r \h </w:instrText>
      </w:r>
      <w:r w:rsidR="00C035E6">
        <w:instrText xml:space="preserve"> \* MERGEFORMAT </w:instrText>
      </w:r>
      <w:r w:rsidRPr="00C035E6">
        <w:fldChar w:fldCharType="separate"/>
      </w:r>
      <w:r w:rsidR="0093356E">
        <w:t>8.5</w:t>
      </w:r>
      <w:r w:rsidRPr="00C035E6">
        <w:fldChar w:fldCharType="end"/>
      </w:r>
      <w:bookmarkStart w:id="221" w:name="_Ref399330695"/>
      <w:r w:rsidRPr="00C035E6">
        <w:t>.</w:t>
      </w:r>
      <w:bookmarkEnd w:id="220"/>
      <w:bookmarkEnd w:id="221"/>
    </w:p>
    <w:p w14:paraId="2E674502" w14:textId="02155065" w:rsidR="004E6146" w:rsidRPr="00C035E6" w:rsidRDefault="004E6146" w:rsidP="00305E38">
      <w:pPr>
        <w:pStyle w:val="31"/>
      </w:pPr>
      <w:bookmarkStart w:id="222" w:name="_Ref399330696"/>
      <w:r w:rsidRPr="00C035E6">
        <w:t xml:space="preserve">В случае продления какого-либо срока исполнения обязательств Концессионера по Концессионному соглашению, которые в соответствии с соответствующей Банковской гарантией обеспечены такой гарантией, Концессионер обязан не </w:t>
      </w:r>
      <w:proofErr w:type="gramStart"/>
      <w:r w:rsidRPr="00C035E6">
        <w:t>позднее</w:t>
      </w:r>
      <w:proofErr w:type="gramEnd"/>
      <w:r w:rsidRPr="00C035E6">
        <w:t xml:space="preserve"> чем за 30 (тридцать) календарных дней до даты истечения срока действия соответствующей Банковской гарантии обеспечить продление такой Банковской гарантии или выдать новую Банковскую гарантию таким образом, чтобы обеспечить исполнение обязательств Концессионера по предоставлению Банковских гарантий в соответствии с настоящей статьей </w:t>
      </w:r>
      <w:r w:rsidRPr="00C035E6">
        <w:fldChar w:fldCharType="begin"/>
      </w:r>
      <w:r w:rsidRPr="00C035E6">
        <w:instrText xml:space="preserve"> REF _Ref401915901 \r \h  \* MERGEFORMAT </w:instrText>
      </w:r>
      <w:r w:rsidRPr="00C035E6">
        <w:fldChar w:fldCharType="separate"/>
      </w:r>
      <w:r w:rsidR="0093356E">
        <w:t>8</w:t>
      </w:r>
      <w:r w:rsidRPr="00C035E6">
        <w:fldChar w:fldCharType="end"/>
      </w:r>
      <w:r w:rsidRPr="00C035E6">
        <w:t>.</w:t>
      </w:r>
      <w:bookmarkEnd w:id="222"/>
    </w:p>
    <w:p w14:paraId="4ACF16BF" w14:textId="77777777" w:rsidR="004E6146" w:rsidRPr="00C035E6" w:rsidRDefault="004E6146" w:rsidP="00DE35F6">
      <w:pPr>
        <w:pStyle w:val="31"/>
      </w:pPr>
      <w:bookmarkStart w:id="223" w:name="_Ref404275693"/>
      <w:r w:rsidRPr="00C035E6">
        <w:t>Концедент имеет право предъявить требования о выплате средств по Банковской гарантии по исполнению обязательств только по основаниям, предусмотренным такой Банковской гарантией и с учетом ограничений, установленных настоящим Концессионным соглашением. При этом при предъявлении требования по соответствующему основанию, указанному в Банковской гарантии, такое требование не может быть заявлено на сумму, превышающую соответственно:</w:t>
      </w:r>
    </w:p>
    <w:p w14:paraId="05A87FFF" w14:textId="77777777" w:rsidR="004E6146" w:rsidRPr="00C035E6" w:rsidRDefault="004E6146" w:rsidP="00550E6B">
      <w:pPr>
        <w:pStyle w:val="411"/>
      </w:pPr>
      <w:r w:rsidRPr="00C035E6">
        <w:t>реальный ущерб Концедента, возникший вследствие неисполнения и (или) ненадлежащего исполнения Концессионером своих обязательств по Концессионному соглашению, указанных в соответствующей Банковской гарантии</w:t>
      </w:r>
      <w:r w:rsidR="00B736DB" w:rsidRPr="00C035E6">
        <w:t>, не компенсированный Концеденту в соответствии с Концессионным соглашением</w:t>
      </w:r>
      <w:r w:rsidRPr="00C035E6">
        <w:t xml:space="preserve">; </w:t>
      </w:r>
      <w:r w:rsidR="00567C52" w:rsidRPr="00C035E6">
        <w:t>и</w:t>
      </w:r>
      <w:r w:rsidR="00626EFD" w:rsidRPr="00C035E6">
        <w:t xml:space="preserve"> </w:t>
      </w:r>
      <w:r w:rsidR="00567C52" w:rsidRPr="00C035E6">
        <w:t>(</w:t>
      </w:r>
      <w:r w:rsidRPr="00C035E6">
        <w:t>или</w:t>
      </w:r>
      <w:r w:rsidR="00567C52" w:rsidRPr="00C035E6">
        <w:t>)</w:t>
      </w:r>
    </w:p>
    <w:p w14:paraId="2C430E9D" w14:textId="77777777" w:rsidR="004E6146" w:rsidRPr="00C035E6" w:rsidRDefault="004E6146" w:rsidP="00550E6B">
      <w:pPr>
        <w:pStyle w:val="411"/>
      </w:pPr>
      <w:r w:rsidRPr="00C035E6">
        <w:t xml:space="preserve">размер неустоек, начисленных и подлежащих выплате в соответствии с </w:t>
      </w:r>
      <w:r w:rsidR="00720902" w:rsidRPr="00C035E6">
        <w:t>настоящим Концессионным соглашением</w:t>
      </w:r>
      <w:r w:rsidRPr="00C035E6">
        <w:t xml:space="preserve"> и указанных в такой Банковской гарантии</w:t>
      </w:r>
      <w:r w:rsidR="00B736DB" w:rsidRPr="00C035E6">
        <w:t>, не уплаченных Концеденту в соответствии с Концессионным соглашением</w:t>
      </w:r>
      <w:r w:rsidRPr="00C035E6">
        <w:t xml:space="preserve">; </w:t>
      </w:r>
      <w:r w:rsidR="00567C52" w:rsidRPr="00C035E6">
        <w:t>и</w:t>
      </w:r>
      <w:r w:rsidR="00626EFD" w:rsidRPr="00C035E6">
        <w:t xml:space="preserve"> </w:t>
      </w:r>
      <w:r w:rsidR="00567C52" w:rsidRPr="00C035E6">
        <w:t>(</w:t>
      </w:r>
      <w:r w:rsidRPr="00C035E6">
        <w:t>или</w:t>
      </w:r>
      <w:r w:rsidR="00567C52" w:rsidRPr="00C035E6">
        <w:t>)</w:t>
      </w:r>
    </w:p>
    <w:p w14:paraId="0E4B8776" w14:textId="270FF6A8" w:rsidR="004E6146" w:rsidRPr="00C035E6" w:rsidRDefault="004E6146" w:rsidP="00550E6B">
      <w:pPr>
        <w:pStyle w:val="411"/>
      </w:pPr>
      <w:r w:rsidRPr="00C035E6">
        <w:t xml:space="preserve">Аванс </w:t>
      </w:r>
      <w:r w:rsidR="001B0A67">
        <w:t>к</w:t>
      </w:r>
      <w:r w:rsidRPr="00C035E6">
        <w:t xml:space="preserve">апитального гранта, не погашенный в соответствии с Приложением </w:t>
      </w:r>
      <w:r w:rsidR="005552DF" w:rsidRPr="00C035E6">
        <w:fldChar w:fldCharType="begin"/>
      </w:r>
      <w:r w:rsidR="005552DF" w:rsidRPr="00C035E6">
        <w:instrText xml:space="preserve"> REF _Ref483655627 \n \h </w:instrText>
      </w:r>
      <w:r w:rsidR="00C035E6">
        <w:instrText xml:space="preserve"> \* MERGEFORMAT </w:instrText>
      </w:r>
      <w:r w:rsidR="005552DF" w:rsidRPr="00C035E6">
        <w:fldChar w:fldCharType="separate"/>
      </w:r>
      <w:r w:rsidR="0093356E">
        <w:t>5</w:t>
      </w:r>
      <w:r w:rsidR="005552DF" w:rsidRPr="00C035E6">
        <w:fldChar w:fldCharType="end"/>
      </w:r>
      <w:r w:rsidRPr="00C035E6">
        <w:t xml:space="preserve"> (</w:t>
      </w:r>
      <w:r w:rsidRPr="00C035E6">
        <w:rPr>
          <w:i/>
        </w:rPr>
        <w:t>Платежи и Финансирование</w:t>
      </w:r>
      <w:r w:rsidRPr="00C035E6">
        <w:t xml:space="preserve">) и не возвращенный Концеденту; </w:t>
      </w:r>
      <w:r w:rsidR="00567C52" w:rsidRPr="00C035E6">
        <w:t>и</w:t>
      </w:r>
      <w:r w:rsidR="00626EFD" w:rsidRPr="00C035E6">
        <w:t xml:space="preserve"> </w:t>
      </w:r>
      <w:r w:rsidR="00567C52" w:rsidRPr="00C035E6">
        <w:t>(или)</w:t>
      </w:r>
    </w:p>
    <w:p w14:paraId="0298693A" w14:textId="17EBF889" w:rsidR="004E6146" w:rsidRPr="00C035E6" w:rsidRDefault="00B17768" w:rsidP="00550E6B">
      <w:pPr>
        <w:pStyle w:val="411"/>
      </w:pPr>
      <w:r>
        <w:t>с</w:t>
      </w:r>
      <w:r w:rsidRPr="00C035E6">
        <w:t xml:space="preserve">тоимость </w:t>
      </w:r>
      <w:r w:rsidR="004E6146" w:rsidRPr="00C035E6">
        <w:t>соответствия требованиям к передаче в случае, указанном в пункте</w:t>
      </w:r>
      <w:r w:rsidR="003240BF" w:rsidRPr="00C035E6">
        <w:t xml:space="preserve"> </w:t>
      </w:r>
      <w:r w:rsidR="003240BF" w:rsidRPr="00C035E6">
        <w:fldChar w:fldCharType="begin"/>
      </w:r>
      <w:r w:rsidR="003240BF" w:rsidRPr="00C035E6">
        <w:instrText xml:space="preserve"> REF _Ref477792037 \w \h </w:instrText>
      </w:r>
      <w:r w:rsidR="00A41012" w:rsidRPr="00C035E6">
        <w:instrText xml:space="preserve"> \* MERGEFORMAT </w:instrText>
      </w:r>
      <w:r w:rsidR="003240BF" w:rsidRPr="00C035E6">
        <w:fldChar w:fldCharType="separate"/>
      </w:r>
      <w:r w:rsidR="0093356E">
        <w:t>55.22(б)</w:t>
      </w:r>
      <w:r w:rsidR="003240BF" w:rsidRPr="00C035E6">
        <w:fldChar w:fldCharType="end"/>
      </w:r>
      <w:r w:rsidR="004E6146" w:rsidRPr="00C035E6">
        <w:t xml:space="preserve">; </w:t>
      </w:r>
      <w:r w:rsidR="00567C52" w:rsidRPr="00C035E6">
        <w:t>и</w:t>
      </w:r>
      <w:r w:rsidR="00626EFD" w:rsidRPr="00C035E6">
        <w:t xml:space="preserve"> </w:t>
      </w:r>
      <w:r w:rsidR="00567C52" w:rsidRPr="00C035E6">
        <w:t>(</w:t>
      </w:r>
      <w:r w:rsidR="004E6146" w:rsidRPr="00C035E6">
        <w:t>или</w:t>
      </w:r>
      <w:r w:rsidR="00567C52" w:rsidRPr="00C035E6">
        <w:t>)</w:t>
      </w:r>
    </w:p>
    <w:p w14:paraId="02B6FA2C" w14:textId="2EBC98FE" w:rsidR="00567C52" w:rsidRPr="00C035E6" w:rsidRDefault="00567C52" w:rsidP="00550E6B">
      <w:pPr>
        <w:pStyle w:val="411"/>
      </w:pPr>
      <w:r w:rsidRPr="00C035E6">
        <w:t>Концессионную плату</w:t>
      </w:r>
      <w:r w:rsidR="001C5985" w:rsidRPr="00C035E6">
        <w:t>, не уплаченн</w:t>
      </w:r>
      <w:r w:rsidR="00BE50E5" w:rsidRPr="00C035E6">
        <w:t>ую Концессионером Концеденту</w:t>
      </w:r>
      <w:r w:rsidRPr="00C035E6">
        <w:t xml:space="preserve"> в соответствии с пунктом </w:t>
      </w:r>
      <w:r w:rsidR="00293613" w:rsidRPr="00C035E6">
        <w:fldChar w:fldCharType="begin"/>
      </w:r>
      <w:r w:rsidR="00293613" w:rsidRPr="00C035E6">
        <w:instrText xml:space="preserve"> REF _Ref479331685 \r \h </w:instrText>
      </w:r>
      <w:r w:rsidR="00C035E6">
        <w:instrText xml:space="preserve"> \* MERGEFORMAT </w:instrText>
      </w:r>
      <w:r w:rsidR="00293613" w:rsidRPr="00C035E6">
        <w:fldChar w:fldCharType="separate"/>
      </w:r>
      <w:r w:rsidR="0093356E">
        <w:t>39.2</w:t>
      </w:r>
      <w:r w:rsidR="00293613" w:rsidRPr="00C035E6">
        <w:fldChar w:fldCharType="end"/>
      </w:r>
      <w:r w:rsidR="00293613" w:rsidRPr="00C035E6">
        <w:t xml:space="preserve"> </w:t>
      </w:r>
      <w:r w:rsidRPr="00C035E6">
        <w:t>Концессионного соглашения.</w:t>
      </w:r>
    </w:p>
    <w:p w14:paraId="40A82E8B" w14:textId="77777777" w:rsidR="004E6146" w:rsidRPr="00C035E6" w:rsidRDefault="004E6146">
      <w:pPr>
        <w:pStyle w:val="31"/>
      </w:pPr>
      <w:r w:rsidRPr="00C035E6">
        <w:t>Концедент не вправе предъявить указанные в пункте 10.8 требования в случае, если согласно настоящему Концессионному соглашению Концессионер освобожден от ответственности за неисполнение своего обязательства.</w:t>
      </w:r>
      <w:bookmarkEnd w:id="223"/>
    </w:p>
    <w:p w14:paraId="0F0E6C0F" w14:textId="531D06C9" w:rsidR="004E6146" w:rsidRPr="00C035E6" w:rsidRDefault="004E6146">
      <w:pPr>
        <w:pStyle w:val="31"/>
      </w:pPr>
      <w:proofErr w:type="gramStart"/>
      <w:r w:rsidRPr="00C035E6">
        <w:t xml:space="preserve">Концедент не вправе заявлять требование о возврате непогашенной суммы Аванса </w:t>
      </w:r>
      <w:r w:rsidR="001B0A67">
        <w:t>к</w:t>
      </w:r>
      <w:r w:rsidRPr="00C035E6">
        <w:t xml:space="preserve">апитального гранта по Банковской гарантии на этапе строительства до тех пор, </w:t>
      </w:r>
      <w:r w:rsidRPr="00C035E6">
        <w:lastRenderedPageBreak/>
        <w:t xml:space="preserve">пока возврат такой непогашенной суммы Аванса </w:t>
      </w:r>
      <w:r w:rsidR="001B0A67">
        <w:t>к</w:t>
      </w:r>
      <w:r w:rsidRPr="00C035E6">
        <w:t xml:space="preserve">апитального гранта может быть в полном объеме обеспечен путем предъявления требований по действующим Банковским гарантиям возврата аванса, предоставленным Концеденту, в соответствии с условиями соответствующих Банковских гарантий возврата </w:t>
      </w:r>
      <w:r w:rsidR="00C84630" w:rsidRPr="00C035E6">
        <w:t xml:space="preserve">аванса </w:t>
      </w:r>
      <w:r w:rsidR="006F3FD3" w:rsidRPr="00C035E6">
        <w:t xml:space="preserve">и </w:t>
      </w:r>
      <w:r w:rsidRPr="00C035E6">
        <w:t>настоящим Концессионными соглашением.</w:t>
      </w:r>
      <w:proofErr w:type="gramEnd"/>
    </w:p>
    <w:p w14:paraId="37543299" w14:textId="77777777" w:rsidR="004E6146" w:rsidRPr="00C035E6" w:rsidRDefault="004E6146">
      <w:pPr>
        <w:pStyle w:val="31"/>
      </w:pPr>
      <w:r w:rsidRPr="00C035E6">
        <w:t xml:space="preserve">В требовании Концедента </w:t>
      </w:r>
      <w:r w:rsidR="00567C52" w:rsidRPr="00C035E6">
        <w:t xml:space="preserve">должен быть </w:t>
      </w:r>
      <w:r w:rsidRPr="00C035E6">
        <w:t xml:space="preserve">приведен детальный расчет требуемой суммы со ссылками на </w:t>
      </w:r>
      <w:r w:rsidR="00567C52" w:rsidRPr="00C035E6">
        <w:t xml:space="preserve">основания предъявления требования, </w:t>
      </w:r>
      <w:r w:rsidRPr="00C035E6">
        <w:t>фактические обстоятельства и положения настоящего Концессионного соглашения.</w:t>
      </w:r>
    </w:p>
    <w:p w14:paraId="3425E56F" w14:textId="77777777" w:rsidR="004E6146" w:rsidRPr="00C035E6" w:rsidRDefault="004E6146">
      <w:pPr>
        <w:pStyle w:val="31"/>
      </w:pPr>
      <w:r w:rsidRPr="00C035E6">
        <w:t>Требования по Банковской гарантии вправе предъявлять</w:t>
      </w:r>
      <w:r w:rsidR="00CC3DE5" w:rsidRPr="00C035E6">
        <w:t xml:space="preserve"> только</w:t>
      </w:r>
      <w:r w:rsidRPr="00C035E6">
        <w:t xml:space="preserve"> Концедент.</w:t>
      </w:r>
    </w:p>
    <w:p w14:paraId="2CDFA29A" w14:textId="61ABA34D" w:rsidR="004E6146" w:rsidRPr="00C035E6" w:rsidRDefault="004E6146" w:rsidP="00305E38">
      <w:pPr>
        <w:pStyle w:val="31"/>
      </w:pPr>
      <w:r w:rsidRPr="00C035E6">
        <w:t xml:space="preserve">Концедент имеет право предъявить требование, указанное в пункте </w:t>
      </w:r>
      <w:r w:rsidRPr="00C035E6">
        <w:fldChar w:fldCharType="begin"/>
      </w:r>
      <w:r w:rsidRPr="00C035E6">
        <w:instrText xml:space="preserve"> REF _Ref404275693 \r \h  \* MERGEFORMAT </w:instrText>
      </w:r>
      <w:r w:rsidRPr="00C035E6">
        <w:fldChar w:fldCharType="separate"/>
      </w:r>
      <w:r w:rsidR="0093356E">
        <w:t>8.8</w:t>
      </w:r>
      <w:r w:rsidRPr="00C035E6">
        <w:fldChar w:fldCharType="end"/>
      </w:r>
      <w:r w:rsidRPr="00C035E6">
        <w:t xml:space="preserve">, по истечении 10 (десяти) </w:t>
      </w:r>
      <w:r w:rsidR="008C70C7">
        <w:t>р</w:t>
      </w:r>
      <w:r w:rsidRPr="00C035E6">
        <w:t xml:space="preserve">абочих дней с момента </w:t>
      </w:r>
      <w:r w:rsidR="00626EFD" w:rsidRPr="00C035E6">
        <w:t>доставки</w:t>
      </w:r>
      <w:r w:rsidR="00567C52" w:rsidRPr="00C035E6">
        <w:t xml:space="preserve"> Концессионеру</w:t>
      </w:r>
      <w:r w:rsidRPr="00C035E6">
        <w:t xml:space="preserve"> требования Концедента о необходимости уплаты соответствующей суммы, если Концессионер в указанный срок добровольно не осуществил требуемые выплаты.</w:t>
      </w:r>
    </w:p>
    <w:p w14:paraId="1A6DA82B" w14:textId="506673D6" w:rsidR="004E6146" w:rsidRPr="00C035E6" w:rsidRDefault="00352BDE" w:rsidP="00DE35F6">
      <w:pPr>
        <w:pStyle w:val="31"/>
      </w:pPr>
      <w:r w:rsidRPr="00C035E6">
        <w:t>В</w:t>
      </w:r>
      <w:r w:rsidR="004E6146" w:rsidRPr="00C035E6">
        <w:t xml:space="preserve"> составе требования Концедента о выплате по Банковской гарантии</w:t>
      </w:r>
      <w:r w:rsidR="000F25E7" w:rsidRPr="00C035E6">
        <w:t>,</w:t>
      </w:r>
      <w:r w:rsidR="004E6146" w:rsidRPr="00C035E6">
        <w:t xml:space="preserve"> Концедент </w:t>
      </w:r>
      <w:proofErr w:type="gramStart"/>
      <w:r w:rsidR="004E6146" w:rsidRPr="00C035E6">
        <w:t>обязан</w:t>
      </w:r>
      <w:proofErr w:type="gramEnd"/>
      <w:r w:rsidR="004E6146" w:rsidRPr="00C035E6">
        <w:t xml:space="preserve"> предъявить:</w:t>
      </w:r>
    </w:p>
    <w:p w14:paraId="7BD93243" w14:textId="77777777" w:rsidR="00D713CE" w:rsidRPr="00C035E6" w:rsidRDefault="004E6146" w:rsidP="00550E6B">
      <w:pPr>
        <w:pStyle w:val="411"/>
      </w:pPr>
      <w:bookmarkStart w:id="224" w:name="_cp_blt_1_95"/>
      <w:r w:rsidRPr="00C035E6">
        <w:rPr>
          <w:kern w:val="20"/>
        </w:rPr>
        <w:t>з</w:t>
      </w:r>
      <w:bookmarkEnd w:id="224"/>
      <w:r w:rsidRPr="00C035E6">
        <w:rPr>
          <w:kern w:val="20"/>
        </w:rPr>
        <w:t>аявление К</w:t>
      </w:r>
      <w:r w:rsidRPr="00C035E6">
        <w:t>онцессионера в письменной форме, подтверждающее его согласие с такой выплатой; или</w:t>
      </w:r>
    </w:p>
    <w:p w14:paraId="566A40D4" w14:textId="77777777" w:rsidR="004E6146" w:rsidRPr="00C035E6" w:rsidRDefault="004E6146" w:rsidP="00550E6B">
      <w:pPr>
        <w:pStyle w:val="411"/>
      </w:pPr>
      <w:r w:rsidRPr="00C035E6">
        <w:t xml:space="preserve">в части, в которой взыскание осуществляется в связи с неоплатой Концессионером реального ущерба Концедента, – </w:t>
      </w:r>
      <w:bookmarkStart w:id="225" w:name="_cp_blt_1_103"/>
      <w:r w:rsidRPr="00C035E6">
        <w:t>н</w:t>
      </w:r>
      <w:bookmarkEnd w:id="225"/>
      <w:r w:rsidRPr="00C035E6">
        <w:t>отариально заверенную копию вступившего в законную силу решения, принятого в Порядке разрешения споров, подтверждающего право Концедента на возмещение Концессионером ущерба и его размер;</w:t>
      </w:r>
    </w:p>
    <w:p w14:paraId="5D07A575" w14:textId="2A61F964" w:rsidR="00626EFD" w:rsidRPr="00C035E6" w:rsidRDefault="00AE29A3" w:rsidP="0007395C">
      <w:pPr>
        <w:pStyle w:val="411"/>
        <w:tabs>
          <w:tab w:val="left" w:pos="2127"/>
        </w:tabs>
      </w:pPr>
      <w:r>
        <w:t xml:space="preserve">(если применимо) </w:t>
      </w:r>
      <w:r w:rsidR="004E6146" w:rsidRPr="00C035E6">
        <w:t>в части, в которой взыскание осуществляется в связи с неоплатой Концессионером неустоек</w:t>
      </w:r>
      <w:r>
        <w:t xml:space="preserve"> </w:t>
      </w:r>
      <w:r w:rsidR="004E6146" w:rsidRPr="00C035E6">
        <w:t>нотариально заверенную</w:t>
      </w:r>
      <w:r w:rsidR="004E6DCC">
        <w:t xml:space="preserve"> (если иное не согласовано Сторонами)</w:t>
      </w:r>
      <w:r w:rsidR="004E6146" w:rsidRPr="00C035E6">
        <w:t xml:space="preserve"> копию вступившего в законную силу решения, принятого в Порядке разрешения споров, подтверждающего право Концедента на выплату Концессионером неустоек и их размер;</w:t>
      </w:r>
    </w:p>
    <w:p w14:paraId="096369E6" w14:textId="0486AF73" w:rsidR="004E6146" w:rsidRPr="00C035E6" w:rsidRDefault="004E6146" w:rsidP="00550E6B">
      <w:pPr>
        <w:pStyle w:val="411"/>
      </w:pPr>
      <w:r w:rsidRPr="00C035E6">
        <w:t xml:space="preserve">в части возврата непогашенного и невозвращенного в соответствии с Концессионным соглашением Аванса </w:t>
      </w:r>
      <w:r w:rsidR="001B0A67">
        <w:t>к</w:t>
      </w:r>
      <w:r w:rsidRPr="00C035E6">
        <w:t>апитального гранта:</w:t>
      </w:r>
    </w:p>
    <w:p w14:paraId="45E261B7" w14:textId="364DF5EF" w:rsidR="004E6146" w:rsidRPr="00C035E6" w:rsidRDefault="004E6146" w:rsidP="00550E6B">
      <w:pPr>
        <w:pStyle w:val="521"/>
      </w:pPr>
      <w:r w:rsidRPr="00C035E6">
        <w:t xml:space="preserve">расчет непогашенной суммы Аванса </w:t>
      </w:r>
      <w:r w:rsidR="001B0A67">
        <w:t>к</w:t>
      </w:r>
      <w:r w:rsidR="001B0A67" w:rsidRPr="00C035E6">
        <w:t xml:space="preserve">апитального </w:t>
      </w:r>
      <w:r w:rsidRPr="00C035E6">
        <w:t>гранта, которая может быть взыскана по соответствующей Банковской гарантии в соответствии с условиями Концессионного соглашения, и</w:t>
      </w:r>
    </w:p>
    <w:p w14:paraId="18CB760F" w14:textId="5C42EEC9" w:rsidR="004E6146" w:rsidRPr="00C035E6" w:rsidRDefault="004E6146" w:rsidP="00550E6B">
      <w:pPr>
        <w:pStyle w:val="521"/>
      </w:pPr>
      <w:r w:rsidRPr="00C035E6">
        <w:t xml:space="preserve">платежное поручение с отметкой об исполнении (проведении) платежа, подтверждающее перечисление Концессионеру Аванса </w:t>
      </w:r>
      <w:r w:rsidR="001B0A67">
        <w:t>к</w:t>
      </w:r>
      <w:r w:rsidR="001B0A67" w:rsidRPr="00C035E6">
        <w:t xml:space="preserve">апитального </w:t>
      </w:r>
      <w:r w:rsidRPr="00C035E6">
        <w:t xml:space="preserve">гранта в размере, не менее требуемой суммы непогашенного Аванса </w:t>
      </w:r>
      <w:r w:rsidR="001B0A67">
        <w:t>к</w:t>
      </w:r>
      <w:r w:rsidR="001B0A67" w:rsidRPr="00C035E6">
        <w:t xml:space="preserve">апитального </w:t>
      </w:r>
      <w:r w:rsidRPr="00C035E6">
        <w:t xml:space="preserve">гранта. </w:t>
      </w:r>
    </w:p>
    <w:p w14:paraId="6310FB9C" w14:textId="77777777" w:rsidR="004E6146" w:rsidRPr="00C035E6" w:rsidRDefault="004E6146">
      <w:pPr>
        <w:pStyle w:val="31"/>
      </w:pPr>
      <w:r w:rsidRPr="00C035E6">
        <w:t>Порядок предъявления требований, а также иные документы, которые необходимо предъявить при предъявлении требования по Банковской гарантии, определяются согласно условиям соответствующей Банковской гарантии.</w:t>
      </w:r>
    </w:p>
    <w:p w14:paraId="1554919E" w14:textId="172FBF97" w:rsidR="004E6146" w:rsidRPr="00C035E6" w:rsidRDefault="004E6146" w:rsidP="00305E38">
      <w:pPr>
        <w:pStyle w:val="31"/>
      </w:pPr>
      <w:bookmarkStart w:id="226" w:name="_Ref399328867"/>
      <w:r w:rsidRPr="00C035E6">
        <w:t xml:space="preserve">В случае полного исчерпания номинала Банковской гарантии на этапе строительства или Банковской гарантии возврата аванса в результате ранее произведенных выплат, обязанность Концессионера по выдаче (возобновлению </w:t>
      </w:r>
      <w:r w:rsidRPr="00C035E6">
        <w:lastRenderedPageBreak/>
        <w:t xml:space="preserve">действия) Банковской гарантии соответствующего вида прекращается. </w:t>
      </w:r>
      <w:r w:rsidR="00F86E93">
        <w:t>В</w:t>
      </w:r>
      <w:r w:rsidRPr="00C035E6">
        <w:t xml:space="preserve"> случае привлечения Концессионера к ответственности согласно настоящему Концессионному соглашению Концедент не лишается права взыскивать денежные средства с Концессионера в соответствии со статьей </w:t>
      </w:r>
      <w:r w:rsidR="00731844">
        <w:fldChar w:fldCharType="begin"/>
      </w:r>
      <w:r w:rsidR="00731844">
        <w:instrText xml:space="preserve"> REF _Ref484000663 \r \h </w:instrText>
      </w:r>
      <w:r w:rsidR="00731844">
        <w:fldChar w:fldCharType="separate"/>
      </w:r>
      <w:r w:rsidR="0093356E">
        <w:t>46</w:t>
      </w:r>
      <w:r w:rsidR="00731844">
        <w:fldChar w:fldCharType="end"/>
      </w:r>
      <w:r w:rsidRPr="00C035E6">
        <w:t>.</w:t>
      </w:r>
    </w:p>
    <w:bookmarkEnd w:id="226"/>
    <w:p w14:paraId="6701FC86" w14:textId="77777777" w:rsidR="004E6146" w:rsidRPr="00C035E6" w:rsidRDefault="004E6146">
      <w:pPr>
        <w:pStyle w:val="31"/>
      </w:pPr>
      <w:r w:rsidRPr="00C035E6">
        <w:t xml:space="preserve">Каждая Банковская гарантия должна являться безотзывной (без ущерба для возможности изменения ее размера </w:t>
      </w:r>
      <w:r w:rsidR="007C50B5" w:rsidRPr="00C035E6">
        <w:t xml:space="preserve">на основании уведомления Концедента </w:t>
      </w:r>
      <w:r w:rsidR="00774AEF" w:rsidRPr="00C035E6">
        <w:t>в порядке, предусмотренном настоящим Концессионным соглашением</w:t>
      </w:r>
      <w:r w:rsidR="00CD6931" w:rsidRPr="00C035E6">
        <w:t xml:space="preserve">, </w:t>
      </w:r>
      <w:r w:rsidRPr="00C035E6">
        <w:t>и прекращения в случаях, предусмотренных настоящим Концессионным соглашением). Получателем средств по Банковской гарантии должен являться Концедент. Каждая Банковская гарантия должна вступать в силу в дату ее выдачи, если в Концессионном соглашении или тексте самой гарантии не предусмотрено иное, и быть действительной в течение всего срока ее действия.</w:t>
      </w:r>
    </w:p>
    <w:p w14:paraId="524181C9" w14:textId="374BEFDB" w:rsidR="004E6146" w:rsidRPr="00C035E6" w:rsidRDefault="00F86E93">
      <w:pPr>
        <w:pStyle w:val="31"/>
      </w:pPr>
      <w:r>
        <w:t>П</w:t>
      </w:r>
      <w:r w:rsidR="004E6146" w:rsidRPr="00C035E6">
        <w:t>родление Банковской гарантии или выдача новой Банковской гарантии по любому основанию в соответствии с условиями Концессионного соглашения после предъявления Концедентом требования по такой Банковской гарантии не должно освобождать банк-гарант от выплаты по соответствующей ранее выданной Банковской гарантии.</w:t>
      </w:r>
    </w:p>
    <w:p w14:paraId="361CE572" w14:textId="2AD8AA33" w:rsidR="004E6146" w:rsidRPr="00C035E6" w:rsidRDefault="004E6146" w:rsidP="00305E38">
      <w:pPr>
        <w:pStyle w:val="31"/>
      </w:pPr>
      <w:r w:rsidRPr="00C035E6">
        <w:t xml:space="preserve">Любая выплата по </w:t>
      </w:r>
      <w:proofErr w:type="gramStart"/>
      <w:r w:rsidRPr="00C035E6">
        <w:t>каким-либо</w:t>
      </w:r>
      <w:proofErr w:type="gramEnd"/>
      <w:r w:rsidRPr="00C035E6">
        <w:t xml:space="preserve"> Банковской гарантии, осуществленная в соответствии с настоящей статьей</w:t>
      </w:r>
      <w:r w:rsidR="00022B38" w:rsidRPr="00C035E6">
        <w:t xml:space="preserve"> </w:t>
      </w:r>
      <w:r w:rsidR="009718BB" w:rsidRPr="00C035E6">
        <w:fldChar w:fldCharType="begin"/>
      </w:r>
      <w:r w:rsidR="009718BB" w:rsidRPr="00C035E6">
        <w:instrText xml:space="preserve"> REF _Ref478032733 \r \h </w:instrText>
      </w:r>
      <w:r w:rsidR="00C035E6">
        <w:instrText xml:space="preserve"> \* MERGEFORMAT </w:instrText>
      </w:r>
      <w:r w:rsidR="009718BB" w:rsidRPr="00C035E6">
        <w:fldChar w:fldCharType="separate"/>
      </w:r>
      <w:r w:rsidR="0093356E">
        <w:t>8</w:t>
      </w:r>
      <w:r w:rsidR="009718BB" w:rsidRPr="00C035E6">
        <w:fldChar w:fldCharType="end"/>
      </w:r>
      <w:r w:rsidRPr="00C035E6">
        <w:t>, погашает на соответствующую сумму:</w:t>
      </w:r>
    </w:p>
    <w:p w14:paraId="0D9B0FB3" w14:textId="77777777" w:rsidR="004E6146" w:rsidRPr="00C035E6" w:rsidRDefault="004E6146" w:rsidP="00550E6B">
      <w:pPr>
        <w:pStyle w:val="411"/>
      </w:pPr>
      <w:r w:rsidRPr="00C035E6">
        <w:t xml:space="preserve">в первую очередь – кредиторскую задолженность Концессионера перед Концедентом по настоящему Концессионному соглашению, в </w:t>
      </w:r>
      <w:proofErr w:type="gramStart"/>
      <w:r w:rsidRPr="00C035E6">
        <w:t>связи</w:t>
      </w:r>
      <w:proofErr w:type="gramEnd"/>
      <w:r w:rsidRPr="00C035E6">
        <w:t xml:space="preserve"> с которой осуществляется платеж;</w:t>
      </w:r>
    </w:p>
    <w:p w14:paraId="2E267313" w14:textId="360E6A17" w:rsidR="004E6146" w:rsidRPr="00C035E6" w:rsidRDefault="004E6146">
      <w:pPr>
        <w:pStyle w:val="411"/>
      </w:pPr>
      <w:r w:rsidRPr="00C035E6">
        <w:t>во вторую очередь – любую иную существующую кредиторскую задолженность Концессионера перед Концедентом, если иное не сообщено Концессионером.</w:t>
      </w:r>
    </w:p>
    <w:p w14:paraId="14196810" w14:textId="77777777" w:rsidR="00F62782" w:rsidRPr="00C035E6" w:rsidRDefault="004E6146">
      <w:pPr>
        <w:pStyle w:val="31"/>
      </w:pPr>
      <w:r w:rsidRPr="00C035E6">
        <w:t>Банковские гарантии составляются на русском языке или одновременно на русском и иностранном языке, при условии, что версия Банковской гарантии на русском языке будет иметь преимущественную силу. Банковские гарантии составляются в 1 (одном) экземпляре и передаются Концеденту в сроки, установленные в Концессионном соглашении.</w:t>
      </w:r>
    </w:p>
    <w:p w14:paraId="2DB9DE38" w14:textId="77777777" w:rsidR="00F62782" w:rsidRPr="00C035E6" w:rsidRDefault="00F62782" w:rsidP="005C0EA4">
      <w:pPr>
        <w:pStyle w:val="22"/>
        <w:spacing w:before="100" w:after="100"/>
        <w:ind w:left="709" w:hanging="709"/>
      </w:pPr>
      <w:bookmarkStart w:id="227" w:name="_Ref402008633"/>
      <w:bookmarkStart w:id="228" w:name="_Toc465959529"/>
      <w:bookmarkStart w:id="229" w:name="_Toc465726860"/>
      <w:bookmarkStart w:id="230" w:name="_Toc461554880"/>
      <w:bookmarkStart w:id="231" w:name="_Toc477874881"/>
      <w:bookmarkStart w:id="232" w:name="_Toc472514598"/>
      <w:bookmarkStart w:id="233" w:name="_Toc478502518"/>
      <w:bookmarkStart w:id="234" w:name="_Toc478028305"/>
      <w:bookmarkStart w:id="235" w:name="_Toc479331804"/>
      <w:bookmarkStart w:id="236" w:name="_Toc4354211"/>
      <w:bookmarkStart w:id="237" w:name="_Toc7132024"/>
      <w:bookmarkStart w:id="238" w:name="_Toc14362611"/>
      <w:r w:rsidRPr="00C035E6">
        <w:t>Необходимое страховое покрытие</w:t>
      </w:r>
      <w:bookmarkEnd w:id="185"/>
      <w:bookmarkEnd w:id="186"/>
      <w:bookmarkEnd w:id="187"/>
      <w:bookmarkEnd w:id="227"/>
      <w:bookmarkEnd w:id="228"/>
      <w:bookmarkEnd w:id="229"/>
      <w:bookmarkEnd w:id="230"/>
      <w:bookmarkEnd w:id="231"/>
      <w:bookmarkEnd w:id="232"/>
      <w:bookmarkEnd w:id="233"/>
      <w:bookmarkEnd w:id="234"/>
      <w:bookmarkEnd w:id="235"/>
      <w:bookmarkEnd w:id="236"/>
      <w:bookmarkEnd w:id="237"/>
      <w:bookmarkEnd w:id="238"/>
    </w:p>
    <w:p w14:paraId="4E8ECADB" w14:textId="359FCC2A" w:rsidR="00B67D80" w:rsidRPr="00C035E6" w:rsidRDefault="00B67D80">
      <w:pPr>
        <w:pStyle w:val="31"/>
      </w:pPr>
      <w:bookmarkStart w:id="239" w:name="_Ref483829425"/>
      <w:bookmarkStart w:id="240" w:name="_Toc458610056"/>
      <w:bookmarkStart w:id="241" w:name="_Toc455434589"/>
      <w:bookmarkStart w:id="242" w:name="_Toc465959530"/>
      <w:bookmarkStart w:id="243" w:name="_Toc465726861"/>
      <w:bookmarkStart w:id="244" w:name="_Toc461554881"/>
      <w:bookmarkStart w:id="245" w:name="_Toc472514599"/>
      <w:r w:rsidRPr="00C035E6">
        <w:t xml:space="preserve">Концессионер обязан предоставить Концеденту документальное подтверждение получения Необходимого страхового покрытия, указанного в Приложении </w:t>
      </w:r>
      <w:r w:rsidR="005552DF" w:rsidRPr="00C035E6">
        <w:fldChar w:fldCharType="begin"/>
      </w:r>
      <w:r w:rsidR="005552DF" w:rsidRPr="00C035E6">
        <w:instrText xml:space="preserve"> REF _Ref483656841 \n \h </w:instrText>
      </w:r>
      <w:r w:rsidR="00C035E6">
        <w:instrText xml:space="preserve"> \* MERGEFORMAT </w:instrText>
      </w:r>
      <w:r w:rsidR="005552DF" w:rsidRPr="00C035E6">
        <w:fldChar w:fldCharType="separate"/>
      </w:r>
      <w:r w:rsidR="0093356E">
        <w:t>15</w:t>
      </w:r>
      <w:r w:rsidR="005552DF" w:rsidRPr="00C035E6">
        <w:fldChar w:fldCharType="end"/>
      </w:r>
      <w:r w:rsidRPr="00C035E6">
        <w:t xml:space="preserve"> (</w:t>
      </w:r>
      <w:r w:rsidRPr="00C035E6">
        <w:rPr>
          <w:i/>
        </w:rPr>
        <w:t>Необходимое страховое покрытие</w:t>
      </w:r>
      <w:r w:rsidRPr="00C035E6">
        <w:t>).</w:t>
      </w:r>
      <w:bookmarkEnd w:id="239"/>
    </w:p>
    <w:p w14:paraId="57091C75" w14:textId="77777777" w:rsidR="00B67D80" w:rsidRPr="00C035E6" w:rsidRDefault="00B67D80">
      <w:pPr>
        <w:pStyle w:val="31"/>
      </w:pPr>
      <w:r w:rsidRPr="00C035E6">
        <w:t xml:space="preserve">Документальное подтверждение получения Необходимого страхового покрытия в отношении Строительства должно быть предоставлено Концессионером не позднее Даты начала строительства. </w:t>
      </w:r>
    </w:p>
    <w:p w14:paraId="139599BC" w14:textId="5E1A2BF9" w:rsidR="00B67D80" w:rsidRPr="00C035E6" w:rsidRDefault="00B67D80">
      <w:pPr>
        <w:pStyle w:val="31"/>
      </w:pPr>
      <w:r w:rsidRPr="00C035E6">
        <w:t xml:space="preserve">Документальное подтверждение Необходимого страхового покрытия в отношении первого года Эксплуатации должно быть предоставлено не позднее 10 (десяти) </w:t>
      </w:r>
      <w:r w:rsidR="008C70C7">
        <w:t>р</w:t>
      </w:r>
      <w:r w:rsidRPr="00C035E6">
        <w:t xml:space="preserve">абочих дней </w:t>
      </w:r>
      <w:proofErr w:type="gramStart"/>
      <w:r w:rsidRPr="00C035E6">
        <w:t>с Даты окончания</w:t>
      </w:r>
      <w:proofErr w:type="gramEnd"/>
      <w:r w:rsidRPr="00C035E6">
        <w:t xml:space="preserve"> строительства, а в отношении каждого последующего года – не позднее 30 (тридцати) дней до даты окончания соответствующего года Эксплуатации. </w:t>
      </w:r>
    </w:p>
    <w:p w14:paraId="6D3783FB" w14:textId="4E96DDC9" w:rsidR="00B67D80" w:rsidRPr="00C035E6" w:rsidRDefault="00B67D80" w:rsidP="00DE35F6">
      <w:pPr>
        <w:pStyle w:val="31"/>
      </w:pPr>
      <w:r w:rsidRPr="00C035E6">
        <w:lastRenderedPageBreak/>
        <w:t xml:space="preserve">Бенефициаром (выгодоприобретателем) по предоставляемому Необходимому страховому покрытию в отношении рисков утраты и повреждения имущества Объекта соглашения выступают в каждом случае Концедент и (или) Концессионер, </w:t>
      </w:r>
    </w:p>
    <w:p w14:paraId="05CF275A" w14:textId="77777777" w:rsidR="00B67D80" w:rsidRPr="00C035E6" w:rsidRDefault="00B67D80" w:rsidP="00DE35F6">
      <w:pPr>
        <w:pStyle w:val="31"/>
      </w:pPr>
      <w:r w:rsidRPr="00C035E6">
        <w:t>Права требования по заключенным страховым полисам, обеспечивающим Необходимое страховое покрытие, могут быть использованы Концессионером в качестве обеспечения исполнения обязательств Концессионера (в том числе являться объектом уступки или залога) перед Финансирующими организациями без получения согласия Концедента.</w:t>
      </w:r>
    </w:p>
    <w:p w14:paraId="77256236" w14:textId="77777777" w:rsidR="00F62782" w:rsidRPr="00C035E6" w:rsidRDefault="00F62782" w:rsidP="005C0EA4">
      <w:pPr>
        <w:pStyle w:val="11"/>
        <w:spacing w:before="100" w:after="100"/>
      </w:pPr>
      <w:bookmarkStart w:id="246" w:name="_Toc477874882"/>
      <w:bookmarkStart w:id="247" w:name="_Toc478502519"/>
      <w:bookmarkStart w:id="248" w:name="_Toc478028306"/>
      <w:bookmarkStart w:id="249" w:name="_Toc479331805"/>
      <w:bookmarkStart w:id="250" w:name="_Toc4354212"/>
      <w:bookmarkStart w:id="251" w:name="_Toc7132025"/>
      <w:bookmarkStart w:id="252" w:name="_Toc14362612"/>
      <w:r w:rsidRPr="00C035E6">
        <w:lastRenderedPageBreak/>
        <w:t>Финансовое закрытие</w:t>
      </w:r>
      <w:bookmarkEnd w:id="240"/>
      <w:bookmarkEnd w:id="241"/>
      <w:bookmarkEnd w:id="242"/>
      <w:bookmarkEnd w:id="243"/>
      <w:bookmarkEnd w:id="244"/>
      <w:bookmarkEnd w:id="245"/>
      <w:bookmarkEnd w:id="246"/>
      <w:bookmarkEnd w:id="247"/>
      <w:bookmarkEnd w:id="248"/>
      <w:bookmarkEnd w:id="249"/>
      <w:bookmarkEnd w:id="250"/>
      <w:bookmarkEnd w:id="251"/>
      <w:bookmarkEnd w:id="252"/>
      <w:r w:rsidRPr="00C035E6">
        <w:t xml:space="preserve"> </w:t>
      </w:r>
    </w:p>
    <w:p w14:paraId="7035AC7F" w14:textId="77777777" w:rsidR="00F62782" w:rsidRDefault="00F62782" w:rsidP="005C0EA4">
      <w:pPr>
        <w:pStyle w:val="22"/>
        <w:spacing w:before="100" w:after="100"/>
        <w:ind w:left="709" w:hanging="709"/>
      </w:pPr>
      <w:bookmarkStart w:id="253" w:name="_Toc458610057"/>
      <w:bookmarkStart w:id="254" w:name="_Toc455434590"/>
      <w:bookmarkStart w:id="255" w:name="_Toc465959531"/>
      <w:bookmarkStart w:id="256" w:name="_Toc465726862"/>
      <w:bookmarkStart w:id="257" w:name="_Ref466470309"/>
      <w:bookmarkStart w:id="258" w:name="_Toc461554882"/>
      <w:bookmarkStart w:id="259" w:name="_Toc477874883"/>
      <w:bookmarkStart w:id="260" w:name="_Toc472514600"/>
      <w:bookmarkStart w:id="261" w:name="_Toc478502520"/>
      <w:bookmarkStart w:id="262" w:name="_Toc478028307"/>
      <w:bookmarkStart w:id="263" w:name="_Toc479331806"/>
      <w:bookmarkStart w:id="264" w:name="_Ref483794468"/>
      <w:bookmarkStart w:id="265" w:name="_Toc4354213"/>
      <w:bookmarkStart w:id="266" w:name="_Toc7132026"/>
      <w:bookmarkStart w:id="267" w:name="_Toc14362613"/>
      <w:r w:rsidRPr="00C035E6">
        <w:t>Финансовое закрытие</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51B1B417" w14:textId="2956A794" w:rsidR="00BA323E" w:rsidRPr="00BA323E" w:rsidRDefault="00BA323E" w:rsidP="00BA323E">
      <w:pPr>
        <w:pStyle w:val="a6"/>
      </w:pPr>
      <w:r>
        <w:t>Условия, выполняемые Концессионером</w:t>
      </w:r>
    </w:p>
    <w:p w14:paraId="56278024" w14:textId="6E5410AA" w:rsidR="004C329E" w:rsidRDefault="00565EBD">
      <w:pPr>
        <w:pStyle w:val="31"/>
      </w:pPr>
      <w:bookmarkStart w:id="268" w:name="_Ref455431524"/>
      <w:bookmarkStart w:id="269" w:name="_Ref472023185"/>
      <w:proofErr w:type="gramStart"/>
      <w:r w:rsidRPr="00C035E6">
        <w:t xml:space="preserve">Не позднее </w:t>
      </w:r>
      <w:r w:rsidR="0043279C">
        <w:t xml:space="preserve">6 (шести) месяцев с Даты заключения концессионного соглашения </w:t>
      </w:r>
      <w:r w:rsidR="00EA5E52" w:rsidRPr="00152326">
        <w:t xml:space="preserve"> </w:t>
      </w:r>
      <w:r w:rsidRPr="00C035E6">
        <w:t xml:space="preserve">Концессионер </w:t>
      </w:r>
      <w:r w:rsidR="00D53280" w:rsidRPr="00C035E6">
        <w:t xml:space="preserve">обязан предоставить Концеденту </w:t>
      </w:r>
      <w:r w:rsidRPr="00C035E6">
        <w:t xml:space="preserve">нотариально </w:t>
      </w:r>
      <w:r w:rsidR="00942CB8" w:rsidRPr="00C035E6">
        <w:t xml:space="preserve">заверенную </w:t>
      </w:r>
      <w:r w:rsidRPr="00C035E6">
        <w:t xml:space="preserve">или </w:t>
      </w:r>
      <w:r w:rsidR="00942CB8" w:rsidRPr="00C035E6">
        <w:t xml:space="preserve">заверенную </w:t>
      </w:r>
      <w:r w:rsidRPr="00C035E6">
        <w:t xml:space="preserve">соответствующими Финансирующими организациями </w:t>
      </w:r>
      <w:r w:rsidR="002D7B1C" w:rsidRPr="00C035E6">
        <w:t xml:space="preserve">(а для облигационных выпусков – заверенные Концессионером с указанием источника публично раскрываемой информации) </w:t>
      </w:r>
      <w:r w:rsidR="00942CB8" w:rsidRPr="00C035E6">
        <w:t xml:space="preserve">копию </w:t>
      </w:r>
      <w:r w:rsidRPr="00C035E6">
        <w:t xml:space="preserve">имеющих юридическую силу Соглашения (Соглашений) о финансировании и (или) </w:t>
      </w:r>
      <w:bookmarkStart w:id="270" w:name="_Hlk14017463"/>
      <w:r w:rsidRPr="00C035E6">
        <w:t>копии документа (документов), подтверждающ</w:t>
      </w:r>
      <w:r w:rsidR="00D53280" w:rsidRPr="00C035E6">
        <w:t>его</w:t>
      </w:r>
      <w:r w:rsidRPr="00C035E6">
        <w:t xml:space="preserve"> предоставление или обязательство предоставить </w:t>
      </w:r>
      <w:r w:rsidR="006D462A">
        <w:t>Собственное</w:t>
      </w:r>
      <w:r w:rsidR="006D462A" w:rsidRPr="00C035E6">
        <w:t xml:space="preserve"> </w:t>
      </w:r>
      <w:r w:rsidRPr="00C035E6">
        <w:t>финансирование</w:t>
      </w:r>
      <w:r w:rsidR="00784433" w:rsidRPr="00C035E6">
        <w:t>, на общую сумму, достаточную для реализации Проекта</w:t>
      </w:r>
      <w:proofErr w:type="gramEnd"/>
      <w:r w:rsidR="002D7B1C" w:rsidRPr="00C035E6">
        <w:t xml:space="preserve"> с учетом прочих источников финансирования</w:t>
      </w:r>
      <w:bookmarkEnd w:id="270"/>
      <w:r w:rsidRPr="00C035E6">
        <w:t>.</w:t>
      </w:r>
      <w:bookmarkEnd w:id="268"/>
      <w:r w:rsidR="002D7B1C" w:rsidRPr="00C035E6">
        <w:t xml:space="preserve"> </w:t>
      </w:r>
    </w:p>
    <w:p w14:paraId="152490D9" w14:textId="621E951E" w:rsidR="00546230" w:rsidRPr="00546230" w:rsidRDefault="00546230" w:rsidP="00546230">
      <w:pPr>
        <w:pStyle w:val="31"/>
      </w:pPr>
      <w:bookmarkStart w:id="271" w:name="_Ref533887350"/>
      <w:r w:rsidRPr="00546230">
        <w:t xml:space="preserve">Концессионер обязан до подписания или вступления в силу Соглашений о финансировании (в том числе, если применимо, до государственной регистрации выпуска облигаций) согласовать с Концедентом </w:t>
      </w:r>
      <w:r w:rsidR="00801528">
        <w:t>следующие Согласуемые условия</w:t>
      </w:r>
      <w:r w:rsidRPr="00546230">
        <w:t>:</w:t>
      </w:r>
      <w:bookmarkEnd w:id="271"/>
    </w:p>
    <w:p w14:paraId="3D155FFF" w14:textId="77777777" w:rsidR="00546230" w:rsidRPr="00C035E6" w:rsidRDefault="00546230" w:rsidP="00546230">
      <w:pPr>
        <w:pStyle w:val="411"/>
      </w:pPr>
      <w:r w:rsidRPr="00C035E6">
        <w:t>для Соглашений о финансировании, не являющимися облигациями:</w:t>
      </w:r>
    </w:p>
    <w:p w14:paraId="78109E6A" w14:textId="77777777" w:rsidR="00546230" w:rsidRPr="00C035E6" w:rsidRDefault="00546230" w:rsidP="00546230">
      <w:pPr>
        <w:pStyle w:val="521"/>
        <w:spacing w:before="100" w:after="100"/>
      </w:pPr>
      <w:r w:rsidRPr="00C035E6">
        <w:t>общую сумму кредита (займа),</w:t>
      </w:r>
    </w:p>
    <w:p w14:paraId="309A2E1D" w14:textId="77777777" w:rsidR="00546230" w:rsidRPr="00C035E6" w:rsidRDefault="00546230" w:rsidP="00546230">
      <w:pPr>
        <w:pStyle w:val="521"/>
        <w:spacing w:before="100" w:after="100"/>
      </w:pPr>
      <w:bookmarkStart w:id="272" w:name="_Ref533886978"/>
      <w:r w:rsidRPr="00C035E6">
        <w:t>процентную ставку за пользование кредитом (купон по облигационному займу),</w:t>
      </w:r>
      <w:bookmarkEnd w:id="272"/>
    </w:p>
    <w:p w14:paraId="25E7CDB4" w14:textId="1D21B237" w:rsidR="00546230" w:rsidRPr="00C035E6" w:rsidRDefault="00546230" w:rsidP="00546230">
      <w:pPr>
        <w:pStyle w:val="521"/>
        <w:spacing w:before="100" w:after="100"/>
      </w:pPr>
      <w:r w:rsidRPr="00C035E6">
        <w:t>сроки п</w:t>
      </w:r>
      <w:r w:rsidR="00A50629">
        <w:t>огашения</w:t>
      </w:r>
      <w:r w:rsidRPr="00C035E6">
        <w:t xml:space="preserve"> кредита (займа),</w:t>
      </w:r>
    </w:p>
    <w:p w14:paraId="5D4B82A2" w14:textId="77777777" w:rsidR="00546230" w:rsidRPr="00C035E6" w:rsidRDefault="00546230" w:rsidP="00546230">
      <w:pPr>
        <w:pStyle w:val="411"/>
      </w:pPr>
      <w:r w:rsidRPr="00C035E6">
        <w:t>для Соглашений о финансировании, являющихся облигациями (если применимо):</w:t>
      </w:r>
    </w:p>
    <w:p w14:paraId="4FE063E5" w14:textId="6E6525ED" w:rsidR="00B04BFA" w:rsidRDefault="00B04BFA" w:rsidP="00546230">
      <w:pPr>
        <w:pStyle w:val="521"/>
        <w:spacing w:before="100" w:after="100"/>
      </w:pPr>
      <w:r>
        <w:t>вид облигаций</w:t>
      </w:r>
    </w:p>
    <w:p w14:paraId="34DF64A8" w14:textId="77777777" w:rsidR="00546230" w:rsidRPr="00C035E6" w:rsidRDefault="00546230" w:rsidP="00546230">
      <w:pPr>
        <w:pStyle w:val="521"/>
        <w:spacing w:before="100" w:after="100"/>
      </w:pPr>
      <w:r w:rsidRPr="00C035E6">
        <w:t>количество размещаемых облигаций;</w:t>
      </w:r>
    </w:p>
    <w:p w14:paraId="792558C5" w14:textId="77777777" w:rsidR="00546230" w:rsidRPr="00C035E6" w:rsidRDefault="00546230" w:rsidP="00546230">
      <w:pPr>
        <w:pStyle w:val="521"/>
        <w:spacing w:before="100" w:after="100"/>
      </w:pPr>
      <w:r w:rsidRPr="00C035E6">
        <w:t>номинальная стоимость размещаемых облигаций;</w:t>
      </w:r>
    </w:p>
    <w:p w14:paraId="6EC0162D" w14:textId="4A4B8E91" w:rsidR="00546230" w:rsidRPr="00C035E6" w:rsidRDefault="00546230" w:rsidP="00546230">
      <w:pPr>
        <w:pStyle w:val="521"/>
        <w:spacing w:before="100" w:after="100"/>
      </w:pPr>
      <w:bookmarkStart w:id="273" w:name="_Ref465425001"/>
      <w:bookmarkEnd w:id="269"/>
      <w:r w:rsidRPr="00C035E6">
        <w:t>иные условия (по усмотрению Концессионера)</w:t>
      </w:r>
      <w:r w:rsidR="00801528">
        <w:t>.</w:t>
      </w:r>
    </w:p>
    <w:p w14:paraId="3BF2A11B" w14:textId="0AB8AD19" w:rsidR="00546230" w:rsidRDefault="00546230" w:rsidP="00546230">
      <w:pPr>
        <w:pStyle w:val="31"/>
      </w:pPr>
      <w:r w:rsidRPr="00546230">
        <w:t>По выбору Концессионера Согласуемые условия могут быть представлены на согласование Концедента в виде проекта отдельных положений, регулирующих Согласуемые условия (в том числе в виде выдержек из Соглашений о финансировании (их проектов)), либо в виде всего текста соответствующих Соглашений о финансировании (их проектов).</w:t>
      </w:r>
    </w:p>
    <w:p w14:paraId="1260824D" w14:textId="688AE609" w:rsidR="00546230" w:rsidRDefault="00546230" w:rsidP="00546230">
      <w:pPr>
        <w:pStyle w:val="31"/>
      </w:pPr>
      <w:bookmarkStart w:id="274" w:name="_Ref533887398"/>
      <w:r>
        <w:t xml:space="preserve">Не позднее чем через 25 (двадцать пять) дней </w:t>
      </w:r>
      <w:proofErr w:type="gramStart"/>
      <w:r>
        <w:t>с даты получения</w:t>
      </w:r>
      <w:proofErr w:type="gramEnd"/>
      <w:r>
        <w:t xml:space="preserve"> Согласуемых условий, Концедент уведомляет Концессионера:</w:t>
      </w:r>
      <w:bookmarkEnd w:id="274"/>
    </w:p>
    <w:p w14:paraId="1B737700" w14:textId="77777777" w:rsidR="00546230" w:rsidRDefault="00546230" w:rsidP="00546230">
      <w:pPr>
        <w:pStyle w:val="411"/>
      </w:pPr>
      <w:r>
        <w:t>о согласовании Согласуемых условий; либо</w:t>
      </w:r>
    </w:p>
    <w:p w14:paraId="37A9093A" w14:textId="77777777" w:rsidR="00546230" w:rsidRDefault="00546230" w:rsidP="00546230">
      <w:pPr>
        <w:pStyle w:val="411"/>
      </w:pPr>
      <w:r>
        <w:t>об отказе в согласовании Согласуемых условий.</w:t>
      </w:r>
    </w:p>
    <w:p w14:paraId="5569164D" w14:textId="103D11C4" w:rsidR="000F2F7B" w:rsidRDefault="000F2F7B" w:rsidP="000F2F7B">
      <w:pPr>
        <w:pStyle w:val="31"/>
      </w:pPr>
      <w:bookmarkStart w:id="275" w:name="_Ref533887466"/>
      <w:r>
        <w:t>В случае</w:t>
      </w:r>
      <w:proofErr w:type="gramStart"/>
      <w:r>
        <w:t>,</w:t>
      </w:r>
      <w:proofErr w:type="gramEnd"/>
      <w:r>
        <w:t xml:space="preserve"> если в течение указанного в пункте </w:t>
      </w:r>
      <w:r>
        <w:fldChar w:fldCharType="begin"/>
      </w:r>
      <w:r>
        <w:instrText xml:space="preserve"> REF _Ref533887398 \w \h </w:instrText>
      </w:r>
      <w:r>
        <w:fldChar w:fldCharType="separate"/>
      </w:r>
      <w:r w:rsidR="0093356E">
        <w:t>10.4</w:t>
      </w:r>
      <w:r>
        <w:fldChar w:fldCharType="end"/>
      </w:r>
      <w:r>
        <w:t xml:space="preserve"> срока Концедент не уведомил Концессионера об отказе в согласовании Согласуемых условий, Согласуемые условия считаются согласованными.</w:t>
      </w:r>
      <w:bookmarkEnd w:id="275"/>
    </w:p>
    <w:p w14:paraId="1036A46C" w14:textId="3FA129FD" w:rsidR="00565EBD" w:rsidRPr="00C035E6" w:rsidRDefault="00410E40" w:rsidP="00546230">
      <w:pPr>
        <w:pStyle w:val="31"/>
      </w:pPr>
      <w:r w:rsidRPr="00C035E6">
        <w:t xml:space="preserve">В течение </w:t>
      </w:r>
      <w:r w:rsidR="003E6302">
        <w:t>С</w:t>
      </w:r>
      <w:r w:rsidR="003E6302" w:rsidRPr="00C035E6">
        <w:t xml:space="preserve">рока </w:t>
      </w:r>
      <w:r w:rsidRPr="00C035E6">
        <w:t xml:space="preserve">действия </w:t>
      </w:r>
      <w:r w:rsidR="003E6302">
        <w:t>к</w:t>
      </w:r>
      <w:r w:rsidR="003E6302" w:rsidRPr="00C035E6">
        <w:t xml:space="preserve">онцессионного </w:t>
      </w:r>
      <w:r w:rsidRPr="00C035E6">
        <w:t xml:space="preserve">соглашения Концессионер обязуется </w:t>
      </w:r>
      <w:r w:rsidRPr="00546230">
        <w:rPr>
          <w:rFonts w:eastAsia="Times New Roman"/>
        </w:rPr>
        <w:t>обеспечить</w:t>
      </w:r>
      <w:r w:rsidRPr="00C035E6">
        <w:t xml:space="preserve">, чтобы в случае заключения дополнительных соглашений к </w:t>
      </w:r>
      <w:r w:rsidRPr="00C035E6">
        <w:lastRenderedPageBreak/>
        <w:t>Соглашениям о финансировании</w:t>
      </w:r>
      <w:r w:rsidR="00C02F4A" w:rsidRPr="00C035E6">
        <w:t>,</w:t>
      </w:r>
      <w:r w:rsidRPr="00C035E6">
        <w:t xml:space="preserve"> </w:t>
      </w:r>
      <w:r w:rsidR="00546230">
        <w:t>Согласуемые</w:t>
      </w:r>
      <w:r w:rsidR="00672318" w:rsidRPr="00C035E6">
        <w:t xml:space="preserve"> условия </w:t>
      </w:r>
      <w:r w:rsidRPr="00C035E6">
        <w:t>не были бы изменены без согласования такого изменения с Концедентом.</w:t>
      </w:r>
      <w:bookmarkEnd w:id="273"/>
      <w:r w:rsidRPr="00C035E6">
        <w:t xml:space="preserve"> </w:t>
      </w:r>
    </w:p>
    <w:p w14:paraId="1B4E84E0" w14:textId="3E6F52CE" w:rsidR="006C7364" w:rsidRPr="00C035E6" w:rsidRDefault="000F2F7B" w:rsidP="006C7364">
      <w:pPr>
        <w:pStyle w:val="31"/>
      </w:pPr>
      <w:r w:rsidRPr="00C035E6">
        <w:t xml:space="preserve">Согласование изменений Согласуемых условий </w:t>
      </w:r>
      <w:r>
        <w:t xml:space="preserve">осуществляется в порядке, </w:t>
      </w:r>
      <w:r w:rsidR="006C7364" w:rsidRPr="00C035E6">
        <w:rPr>
          <w:rFonts w:eastAsia="Times New Roman"/>
        </w:rPr>
        <w:t xml:space="preserve"> указанном в статье </w:t>
      </w:r>
      <w:r w:rsidR="006C7364" w:rsidRPr="00C035E6">
        <w:rPr>
          <w:rFonts w:eastAsia="Times New Roman"/>
        </w:rPr>
        <w:fldChar w:fldCharType="begin"/>
      </w:r>
      <w:r w:rsidR="006C7364" w:rsidRPr="00C035E6">
        <w:rPr>
          <w:rFonts w:eastAsia="Times New Roman"/>
        </w:rPr>
        <w:instrText xml:space="preserve"> REF _Ref483779728 \w \h </w:instrText>
      </w:r>
      <w:r w:rsidR="00C035E6">
        <w:rPr>
          <w:rFonts w:eastAsia="Times New Roman"/>
        </w:rPr>
        <w:instrText xml:space="preserve"> \* MERGEFORMAT </w:instrText>
      </w:r>
      <w:r w:rsidR="006C7364" w:rsidRPr="00C035E6">
        <w:rPr>
          <w:rFonts w:eastAsia="Times New Roman"/>
        </w:rPr>
      </w:r>
      <w:r w:rsidR="006C7364" w:rsidRPr="00C035E6">
        <w:rPr>
          <w:rFonts w:eastAsia="Times New Roman"/>
        </w:rPr>
        <w:fldChar w:fldCharType="separate"/>
      </w:r>
      <w:r w:rsidR="0093356E">
        <w:rPr>
          <w:rFonts w:eastAsia="Times New Roman"/>
        </w:rPr>
        <w:t>39.7</w:t>
      </w:r>
      <w:r w:rsidR="006C7364" w:rsidRPr="00C035E6">
        <w:rPr>
          <w:rFonts w:eastAsia="Times New Roman"/>
        </w:rPr>
        <w:fldChar w:fldCharType="end"/>
      </w:r>
      <w:r w:rsidR="006C7364" w:rsidRPr="00C035E6">
        <w:rPr>
          <w:rFonts w:eastAsia="Times New Roman"/>
        </w:rPr>
        <w:t>.</w:t>
      </w:r>
    </w:p>
    <w:p w14:paraId="3DDA4D1C" w14:textId="574A7B0C" w:rsidR="00410E40" w:rsidRPr="00C035E6" w:rsidRDefault="00410E40" w:rsidP="00410E40">
      <w:pPr>
        <w:pStyle w:val="31"/>
      </w:pPr>
      <w:bookmarkStart w:id="276" w:name="_Ref465442044"/>
      <w:bookmarkStart w:id="277" w:name="_Ref480914763"/>
      <w:bookmarkStart w:id="278" w:name="_Ref465433301"/>
      <w:r w:rsidRPr="00C035E6">
        <w:t xml:space="preserve">Не позднее </w:t>
      </w:r>
      <w:r w:rsidR="00FA5B07">
        <w:t xml:space="preserve">истечения 6 (шести) месяцев с </w:t>
      </w:r>
      <w:r w:rsidR="004C3AFE">
        <w:t xml:space="preserve">указанной в пункте </w:t>
      </w:r>
      <w:r w:rsidR="004C3AFE">
        <w:fldChar w:fldCharType="begin"/>
      </w:r>
      <w:r w:rsidR="004C3AFE">
        <w:instrText xml:space="preserve"> REF _Ref455431524 \r \h </w:instrText>
      </w:r>
      <w:r w:rsidR="004C3AFE">
        <w:fldChar w:fldCharType="separate"/>
      </w:r>
      <w:r w:rsidR="0093356E">
        <w:t>10.1</w:t>
      </w:r>
      <w:r w:rsidR="004C3AFE">
        <w:fldChar w:fldCharType="end"/>
      </w:r>
      <w:r w:rsidR="004C3AFE">
        <w:t xml:space="preserve"> даты</w:t>
      </w:r>
      <w:r w:rsidR="000256E4" w:rsidRPr="00C035E6">
        <w:t xml:space="preserve"> </w:t>
      </w:r>
      <w:r w:rsidRPr="00C035E6">
        <w:t xml:space="preserve">Концессионер обязан предоставить Концеденту подписанный с его стороны и </w:t>
      </w:r>
      <w:r w:rsidR="00C833BC">
        <w:t xml:space="preserve">согласованный с </w:t>
      </w:r>
      <w:r w:rsidR="00C833BC" w:rsidRPr="00C035E6">
        <w:t>Финансирующи</w:t>
      </w:r>
      <w:r w:rsidR="00C833BC">
        <w:t>ми</w:t>
      </w:r>
      <w:r w:rsidR="00C833BC" w:rsidRPr="00C035E6">
        <w:t xml:space="preserve"> организаци</w:t>
      </w:r>
      <w:r w:rsidR="00C833BC">
        <w:t>ями</w:t>
      </w:r>
      <w:r w:rsidR="00C833BC" w:rsidRPr="00C035E6">
        <w:t xml:space="preserve"> </w:t>
      </w:r>
      <w:r w:rsidRPr="00C035E6">
        <w:t>(лица</w:t>
      </w:r>
      <w:r w:rsidR="00C833BC">
        <w:t>ми</w:t>
      </w:r>
      <w:r w:rsidRPr="00C035E6">
        <w:t xml:space="preserve">, </w:t>
      </w:r>
      <w:r w:rsidR="00C833BC" w:rsidRPr="00C035E6">
        <w:t>действующ</w:t>
      </w:r>
      <w:r w:rsidR="00C833BC">
        <w:t>ими</w:t>
      </w:r>
      <w:r w:rsidR="00C833BC" w:rsidRPr="00C035E6">
        <w:t xml:space="preserve"> </w:t>
      </w:r>
      <w:r w:rsidRPr="00C035E6">
        <w:t xml:space="preserve">в их интересах) проект Прямого соглашения с финансирующими организациями в 3 (трех) оригинальных экземплярах. Концедент обязан подписать такой проект соглашения не позднее </w:t>
      </w:r>
      <w:r w:rsidR="00672318">
        <w:t>3</w:t>
      </w:r>
      <w:r w:rsidR="00794561" w:rsidRPr="00C035E6">
        <w:t xml:space="preserve">0 </w:t>
      </w:r>
      <w:r w:rsidRPr="00C035E6">
        <w:t>(</w:t>
      </w:r>
      <w:r w:rsidR="00672318">
        <w:t>тридцати</w:t>
      </w:r>
      <w:r w:rsidRPr="00C035E6">
        <w:t xml:space="preserve">) календарных дней </w:t>
      </w:r>
      <w:proofErr w:type="gramStart"/>
      <w:r w:rsidRPr="00C035E6">
        <w:t>с даты</w:t>
      </w:r>
      <w:proofErr w:type="gramEnd"/>
      <w:r w:rsidRPr="00C035E6">
        <w:t xml:space="preserve"> его направления Концеденту и в тот же срок вернуть подписанные со стороны Концедента оригинальны</w:t>
      </w:r>
      <w:r w:rsidR="00672318">
        <w:t>е</w:t>
      </w:r>
      <w:r w:rsidRPr="00C035E6">
        <w:t xml:space="preserve"> экземпляр</w:t>
      </w:r>
      <w:r w:rsidR="00672318">
        <w:t>ы</w:t>
      </w:r>
      <w:r w:rsidRPr="00C035E6">
        <w:t xml:space="preserve"> данного соглашения.</w:t>
      </w:r>
      <w:bookmarkEnd w:id="276"/>
      <w:r w:rsidRPr="00C035E6">
        <w:t xml:space="preserve"> Концедент вправе не подписывать такой проект соглашения исключительно в случае, если такой проект:</w:t>
      </w:r>
    </w:p>
    <w:p w14:paraId="7ACCF379" w14:textId="384363B8" w:rsidR="00410E40" w:rsidRPr="00C035E6" w:rsidRDefault="00410E40" w:rsidP="00410E40">
      <w:pPr>
        <w:pStyle w:val="411"/>
      </w:pPr>
      <w:r w:rsidRPr="00C035E6">
        <w:t xml:space="preserve">содержит явно обременительные для него условия; при этом не могут быть признаны в качестве таковых условия, обычно включаемые в аналогичные соглашения, заключаемые по другим проектам государственно-частного партнерства или концессионным проектам в России в сфере транспорта, объем капитальных затрат по которым превышает </w:t>
      </w:r>
      <w:r w:rsidR="00672318">
        <w:t>10 000 000 000 (</w:t>
      </w:r>
      <w:r w:rsidR="00672318" w:rsidRPr="00672318">
        <w:t>десять миллиардов) рублей</w:t>
      </w:r>
      <w:r w:rsidRPr="00C035E6">
        <w:t>; или</w:t>
      </w:r>
    </w:p>
    <w:p w14:paraId="23A57407" w14:textId="77777777" w:rsidR="00410E40" w:rsidRPr="00C035E6" w:rsidRDefault="00410E40" w:rsidP="00410E40">
      <w:pPr>
        <w:pStyle w:val="411"/>
      </w:pPr>
      <w:r w:rsidRPr="00C035E6">
        <w:t>противоречит условиям Концессионного соглашения; или</w:t>
      </w:r>
    </w:p>
    <w:p w14:paraId="1D60E8D1" w14:textId="77250A0A" w:rsidR="00410E40" w:rsidRPr="00C035E6" w:rsidRDefault="00410E40" w:rsidP="00410E40">
      <w:pPr>
        <w:pStyle w:val="411"/>
      </w:pPr>
      <w:r w:rsidRPr="00C035E6">
        <w:t>противоречит законодательству,</w:t>
      </w:r>
    </w:p>
    <w:p w14:paraId="29D05D37" w14:textId="6B2E4AD7" w:rsidR="00410E40" w:rsidRPr="00096BB4" w:rsidRDefault="00410E40" w:rsidP="00D40854">
      <w:pPr>
        <w:pStyle w:val="411"/>
      </w:pPr>
      <w:r w:rsidRPr="00C035E6">
        <w:t xml:space="preserve">и за исключением случаев, когда в части какого-либо условия такой проект соглашения соответствует основным условиям, приведенным в Приложении </w:t>
      </w:r>
      <w:r w:rsidR="0034495F">
        <w:fldChar w:fldCharType="begin"/>
      </w:r>
      <w:r w:rsidR="0034495F">
        <w:instrText xml:space="preserve"> REF _Ref483656892 \n \h </w:instrText>
      </w:r>
      <w:r w:rsidR="0034495F">
        <w:fldChar w:fldCharType="separate"/>
      </w:r>
      <w:r w:rsidR="0093356E">
        <w:t>21</w:t>
      </w:r>
      <w:r w:rsidR="0034495F">
        <w:fldChar w:fldCharType="end"/>
      </w:r>
      <w:r w:rsidRPr="00C035E6">
        <w:t xml:space="preserve"> </w:t>
      </w:r>
      <w:r w:rsidRPr="00096BB4">
        <w:t>(</w:t>
      </w:r>
      <w:r w:rsidRPr="00096BB4">
        <w:rPr>
          <w:i/>
        </w:rPr>
        <w:t>Основные условия Прямого соглашения с финансирующими организациями</w:t>
      </w:r>
      <w:r w:rsidRPr="00096BB4">
        <w:t>).</w:t>
      </w:r>
    </w:p>
    <w:p w14:paraId="139D7296" w14:textId="336D3CBC" w:rsidR="005E320C" w:rsidRPr="00096BB4" w:rsidRDefault="005E320C" w:rsidP="00BD1720">
      <w:pPr>
        <w:pStyle w:val="31"/>
      </w:pPr>
      <w:proofErr w:type="gramStart"/>
      <w:r w:rsidRPr="00096BB4">
        <w:t xml:space="preserve">Концессионер приложит все разумные усилия для </w:t>
      </w:r>
      <w:r w:rsidR="00F37541">
        <w:t xml:space="preserve">достижения Финансового закрытия </w:t>
      </w:r>
      <w:r w:rsidRPr="00096BB4">
        <w:t>на условиях, предложенных Концедентом</w:t>
      </w:r>
      <w:r w:rsidR="00BD1720" w:rsidRPr="00096BB4">
        <w:t>, а именно:</w:t>
      </w:r>
      <w:r w:rsidR="00BD1720" w:rsidRPr="00AE7365">
        <w:t xml:space="preserve"> </w:t>
      </w:r>
      <w:r w:rsidR="00BD1720" w:rsidRPr="00096BB4">
        <w:t>(</w:t>
      </w:r>
      <w:r w:rsidR="00BD1720" w:rsidRPr="00096BB4">
        <w:rPr>
          <w:lang w:val="en-US"/>
        </w:rPr>
        <w:t>i</w:t>
      </w:r>
      <w:r w:rsidR="00BD1720" w:rsidRPr="00AE7365">
        <w:t xml:space="preserve">) </w:t>
      </w:r>
      <w:r w:rsidR="008B2BF6" w:rsidRPr="00096BB4">
        <w:t>для Долгового финансирования – фиксированная ставка на этапе Строительства в размере 10,</w:t>
      </w:r>
      <w:r w:rsidR="001705D3" w:rsidRPr="00096BB4">
        <w:t>2</w:t>
      </w:r>
      <w:r w:rsidR="008B2BF6" w:rsidRPr="00096BB4">
        <w:t xml:space="preserve">5% (десять целях </w:t>
      </w:r>
      <w:r w:rsidR="001705D3" w:rsidRPr="00096BB4">
        <w:t xml:space="preserve">двадцать </w:t>
      </w:r>
      <w:r w:rsidR="008B2BF6" w:rsidRPr="00096BB4">
        <w:t xml:space="preserve">пять </w:t>
      </w:r>
      <w:r w:rsidR="001705D3" w:rsidRPr="00096BB4">
        <w:t>сотых</w:t>
      </w:r>
      <w:r w:rsidR="00AD21E5" w:rsidRPr="00096BB4">
        <w:t xml:space="preserve"> процента) годовых и/или плавающая ставка на этапе Эксплуатации в размере ключевой ставки Центрального банка Российской Федерации, увеличенной на 3 (три) процентных пункта;</w:t>
      </w:r>
      <w:proofErr w:type="gramEnd"/>
      <w:r w:rsidR="00AD21E5" w:rsidRPr="00096BB4">
        <w:t xml:space="preserve"> </w:t>
      </w:r>
      <w:r w:rsidR="00AD21E5" w:rsidRPr="00AE7365">
        <w:t>(</w:t>
      </w:r>
      <w:r w:rsidR="00AD21E5" w:rsidRPr="00096BB4">
        <w:rPr>
          <w:lang w:val="en-US"/>
        </w:rPr>
        <w:t>ii</w:t>
      </w:r>
      <w:r w:rsidR="00AD21E5" w:rsidRPr="00AE7365">
        <w:t>)</w:t>
      </w:r>
      <w:r w:rsidR="008B2BF6" w:rsidRPr="00096BB4">
        <w:t xml:space="preserve"> </w:t>
      </w:r>
      <w:r w:rsidR="00AD21E5" w:rsidRPr="00096BB4">
        <w:t xml:space="preserve">для </w:t>
      </w:r>
      <w:r w:rsidR="00096BB4">
        <w:t>Собственного</w:t>
      </w:r>
      <w:r w:rsidR="00AD21E5" w:rsidRPr="00096BB4">
        <w:t xml:space="preserve"> финансирования – ставка 12,5% (двенадцать целых пять десятых процента) годовых</w:t>
      </w:r>
      <w:r w:rsidRPr="00096BB4">
        <w:t xml:space="preserve">. При этом риск недостижения Концессионером Финансового закрытия на предложенных Концедентом условиях несет Концедент в соответствии с условиями настоящего Концессионного соглашения (включая статьи </w:t>
      </w:r>
      <w:r w:rsidRPr="0093356E">
        <w:fldChar w:fldCharType="begin"/>
      </w:r>
      <w:r w:rsidRPr="00096BB4">
        <w:instrText xml:space="preserve"> REF _Ref401330629 \r \h </w:instrText>
      </w:r>
      <w:r w:rsidRPr="0093356E">
        <w:fldChar w:fldCharType="separate"/>
      </w:r>
      <w:r w:rsidR="0093356E">
        <w:t>41</w:t>
      </w:r>
      <w:r w:rsidRPr="0093356E">
        <w:fldChar w:fldCharType="end"/>
      </w:r>
      <w:r w:rsidRPr="00096BB4">
        <w:t xml:space="preserve"> настоящего Концессионного соглашения).</w:t>
      </w:r>
      <w:r w:rsidR="00AD21E5" w:rsidRPr="00096BB4">
        <w:t xml:space="preserve"> </w:t>
      </w:r>
    </w:p>
    <w:p w14:paraId="100107C6" w14:textId="2E060620" w:rsidR="00B55F4B" w:rsidRPr="00C035E6" w:rsidRDefault="00B55F4B" w:rsidP="0007395C">
      <w:pPr>
        <w:pStyle w:val="a6"/>
      </w:pPr>
      <w:r>
        <w:t>Условия, выполняемые Концедентом</w:t>
      </w:r>
    </w:p>
    <w:p w14:paraId="624D04E4" w14:textId="699FF0C0" w:rsidR="002A61BA" w:rsidRPr="00C035E6" w:rsidRDefault="002A61BA" w:rsidP="006D1EE6">
      <w:pPr>
        <w:pStyle w:val="31"/>
      </w:pPr>
      <w:bookmarkStart w:id="279" w:name="_Ref533891964"/>
      <w:bookmarkStart w:id="280" w:name="_Ref533892110"/>
      <w:bookmarkStart w:id="281" w:name="_Ref483998502"/>
      <w:bookmarkStart w:id="282" w:name="_Ref483353957"/>
      <w:proofErr w:type="gramStart"/>
      <w:r w:rsidRPr="00C035E6">
        <w:t xml:space="preserve">Концедент </w:t>
      </w:r>
      <w:r w:rsidR="006D1EE6">
        <w:t>н</w:t>
      </w:r>
      <w:r w:rsidR="006D1EE6" w:rsidRPr="006D1EE6">
        <w:t>е позднее Даты заключения концессионного соглашения</w:t>
      </w:r>
      <w:r>
        <w:t xml:space="preserve"> </w:t>
      </w:r>
      <w:r w:rsidRPr="00C035E6">
        <w:t xml:space="preserve">обязан предоставить Концессионеру </w:t>
      </w:r>
      <w:r w:rsidRPr="00064448">
        <w:t>подписанную</w:t>
      </w:r>
      <w:r w:rsidRPr="00E813DA">
        <w:t xml:space="preserve"> копию Соглашения о предоставлении межбюджетных трансфертов</w:t>
      </w:r>
      <w:r w:rsidR="007B7B64" w:rsidRPr="00E813DA">
        <w:t xml:space="preserve"> </w:t>
      </w:r>
      <w:r w:rsidR="007B7B64" w:rsidRPr="00671778">
        <w:t xml:space="preserve">на сумму не менее </w:t>
      </w:r>
      <w:r w:rsidR="00FF1E1C" w:rsidRPr="00FF1E1C">
        <w:t>30 855 920 700</w:t>
      </w:r>
      <w:r w:rsidR="007B7B64" w:rsidRPr="00E813DA">
        <w:t xml:space="preserve"> (тридцат</w:t>
      </w:r>
      <w:r w:rsidR="00AC6BBD" w:rsidRPr="00671778">
        <w:t>ь</w:t>
      </w:r>
      <w:r w:rsidR="007B7B64" w:rsidRPr="00E813DA">
        <w:t xml:space="preserve"> миллиардов </w:t>
      </w:r>
      <w:r w:rsidR="00AC6BBD" w:rsidRPr="00671778">
        <w:t xml:space="preserve">восемьсот пятьдесят </w:t>
      </w:r>
      <w:r w:rsidR="00FF1E1C">
        <w:t>пя</w:t>
      </w:r>
      <w:r w:rsidR="00AC6BBD" w:rsidRPr="00671778">
        <w:t xml:space="preserve">ть </w:t>
      </w:r>
      <w:r w:rsidR="00AC6BBD" w:rsidRPr="00064448">
        <w:t>миллионов</w:t>
      </w:r>
      <w:r w:rsidR="00FF1E1C">
        <w:t xml:space="preserve"> девятьсот двадцать тысяч семьсот</w:t>
      </w:r>
      <w:r w:rsidR="00E813DA" w:rsidRPr="00671778">
        <w:t>)</w:t>
      </w:r>
      <w:r w:rsidR="00AC6BBD" w:rsidRPr="00671778">
        <w:t xml:space="preserve"> </w:t>
      </w:r>
      <w:r w:rsidR="007B7B64" w:rsidRPr="00E813DA">
        <w:t>рублей</w:t>
      </w:r>
      <w:r w:rsidR="0075722D">
        <w:t xml:space="preserve"> в соответствии с </w:t>
      </w:r>
      <w:r w:rsidR="0075722D" w:rsidRPr="0075722D">
        <w:t>Распоряжени</w:t>
      </w:r>
      <w:r w:rsidR="0075722D">
        <w:t>ем</w:t>
      </w:r>
      <w:r w:rsidR="0075722D" w:rsidRPr="0075722D">
        <w:t xml:space="preserve"> Правительства РФ от 29.03.2019 № 583-р «Об утверждении распределения иных межбюджетных трансфертов, предоставляемых в 2019 - 2021 годах бюджетам субъектов Российской Федерации</w:t>
      </w:r>
      <w:proofErr w:type="gramEnd"/>
      <w:r w:rsidR="0075722D" w:rsidRPr="0075722D">
        <w:t xml:space="preserve"> </w:t>
      </w:r>
      <w:r w:rsidR="0075722D" w:rsidRPr="0075722D">
        <w:lastRenderedPageBreak/>
        <w:t>на развитие инфраструктуры дорожного хозяйства в рамках транспортного коридора «Европа - Западный Китай» в рамках федерального проекта "Европа - Западный Китай"»</w:t>
      </w:r>
      <w:bookmarkStart w:id="283" w:name="_Ref11165180"/>
      <w:bookmarkStart w:id="284" w:name="_Ref11091484"/>
      <w:bookmarkEnd w:id="279"/>
      <w:bookmarkEnd w:id="280"/>
      <w:r w:rsidR="00FA7A4D">
        <w:t>.</w:t>
      </w:r>
      <w:bookmarkEnd w:id="283"/>
      <w:bookmarkEnd w:id="284"/>
    </w:p>
    <w:p w14:paraId="1027F8CC" w14:textId="36F37B22" w:rsidR="002A61BA" w:rsidRPr="006A6250" w:rsidRDefault="002A61BA" w:rsidP="00410158">
      <w:pPr>
        <w:pStyle w:val="31"/>
      </w:pPr>
      <w:bookmarkStart w:id="285" w:name="_Ref6438622"/>
      <w:bookmarkStart w:id="286" w:name="_Ref465433299"/>
      <w:bookmarkStart w:id="287" w:name="_Ref478033722"/>
      <w:proofErr w:type="gramStart"/>
      <w:r w:rsidRPr="006A6250">
        <w:t xml:space="preserve">Не позднее </w:t>
      </w:r>
      <w:r w:rsidR="00932516">
        <w:t xml:space="preserve">Даты заключения концессионного соглашения </w:t>
      </w:r>
      <w:r w:rsidRPr="006A6250">
        <w:t xml:space="preserve">Концедент обязан обеспечить принятие (утверждение) </w:t>
      </w:r>
      <w:r w:rsidR="00932516">
        <w:t xml:space="preserve">(а не позднее </w:t>
      </w:r>
      <w:r w:rsidR="00932516" w:rsidRPr="006A6250">
        <w:t xml:space="preserve">45 (сорока пяти) дней </w:t>
      </w:r>
      <w:r w:rsidR="00932516">
        <w:t>с даты</w:t>
      </w:r>
      <w:r w:rsidR="00932516" w:rsidRPr="006A6250">
        <w:t xml:space="preserve"> подписания Соглашения о предоставлении межбюджетных трансфертов </w:t>
      </w:r>
      <w:r w:rsidR="00932516">
        <w:t xml:space="preserve">– его корректировку, если такая корректировка необходима) </w:t>
      </w:r>
      <w:r w:rsidRPr="006A6250">
        <w:t xml:space="preserve">распоряжения или иного нормативного акта Правительства </w:t>
      </w:r>
      <w:r>
        <w:t>Самарской области</w:t>
      </w:r>
      <w:r w:rsidRPr="006A6250">
        <w:t>, предусматривающего отдельной строкой бюджетные ассигнования для целей реализации Проекта в объеме, достаточном для финансирования расходных обязательств Концедента по выплате</w:t>
      </w:r>
      <w:r w:rsidR="00A774F6">
        <w:t xml:space="preserve"> </w:t>
      </w:r>
      <w:bookmarkEnd w:id="285"/>
      <w:r w:rsidRPr="006A6250">
        <w:t>Капитального</w:t>
      </w:r>
      <w:proofErr w:type="gramEnd"/>
      <w:r w:rsidRPr="006A6250">
        <w:t xml:space="preserve"> гранта</w:t>
      </w:r>
      <w:r w:rsidR="00A774F6">
        <w:t xml:space="preserve">, </w:t>
      </w:r>
      <w:bookmarkStart w:id="288" w:name="_Ref9871096"/>
      <w:r w:rsidRPr="006A6250">
        <w:t>предусмотренн</w:t>
      </w:r>
      <w:r w:rsidR="00A774F6">
        <w:t>ого</w:t>
      </w:r>
      <w:r w:rsidRPr="006A6250">
        <w:t xml:space="preserve"> настоящим Концессионным соглашением, в течение всего </w:t>
      </w:r>
      <w:r w:rsidR="00277B5C">
        <w:t>с</w:t>
      </w:r>
      <w:r w:rsidRPr="006A6250">
        <w:t>рока</w:t>
      </w:r>
      <w:r w:rsidR="00277B5C">
        <w:t xml:space="preserve"> Строительства</w:t>
      </w:r>
      <w:r w:rsidRPr="006A6250">
        <w:t>.</w:t>
      </w:r>
      <w:bookmarkEnd w:id="286"/>
      <w:r w:rsidRPr="006A6250">
        <w:t xml:space="preserve"> </w:t>
      </w:r>
      <w:proofErr w:type="gramStart"/>
      <w:r w:rsidRPr="006A6250">
        <w:t xml:space="preserve">При этом до </w:t>
      </w:r>
      <w:r w:rsidR="00713311">
        <w:t>выполнения обязанности по выплате Капитального гранта</w:t>
      </w:r>
      <w:r w:rsidRPr="006A6250">
        <w:t xml:space="preserve"> Концедент обязуется поддерживать в силе указанное распоряжение или иной нормативный акт </w:t>
      </w:r>
      <w:r>
        <w:t>Самарской области</w:t>
      </w:r>
      <w:r w:rsidRPr="006A6250">
        <w:t xml:space="preserve"> и, при необходимости, вносить в него изменения, принимать взамен новые нормативные акты Правительства </w:t>
      </w:r>
      <w:r>
        <w:t>Самарской области</w:t>
      </w:r>
      <w:r w:rsidRPr="006A6250">
        <w:t xml:space="preserve"> </w:t>
      </w:r>
      <w:r w:rsidR="00401533">
        <w:t>и/</w:t>
      </w:r>
      <w:r w:rsidRPr="006A6250">
        <w:t xml:space="preserve">или обеспечивать принятие соответствующих законов </w:t>
      </w:r>
      <w:r>
        <w:t>Самарской области</w:t>
      </w:r>
      <w:r w:rsidR="00401533">
        <w:t xml:space="preserve"> (в том числе обеспечивать учет таких документов при подготовке и принятии бюджета Самарской области)</w:t>
      </w:r>
      <w:r w:rsidRPr="006A6250">
        <w:t xml:space="preserve"> с</w:t>
      </w:r>
      <w:proofErr w:type="gramEnd"/>
      <w:r w:rsidRPr="006A6250">
        <w:t xml:space="preserve"> целью отражения в них расходных обязательств Концедента по Проекту в объеме, достаточном для исполнения своих обязательств по осуществлению выплат </w:t>
      </w:r>
      <w:r w:rsidR="00A774F6">
        <w:t>Капитального гранта</w:t>
      </w:r>
      <w:r w:rsidR="00A774F6" w:rsidRPr="006A6250">
        <w:t xml:space="preserve"> </w:t>
      </w:r>
      <w:r w:rsidRPr="006A6250">
        <w:t>в соответствии с условиями Концессионного соглашения.</w:t>
      </w:r>
      <w:bookmarkEnd w:id="287"/>
      <w:bookmarkEnd w:id="288"/>
    </w:p>
    <w:p w14:paraId="7D52BD07" w14:textId="07DCEE22" w:rsidR="00A774F6" w:rsidRPr="006A6250" w:rsidRDefault="00A774F6" w:rsidP="00410158">
      <w:pPr>
        <w:pStyle w:val="31"/>
      </w:pPr>
      <w:bookmarkStart w:id="289" w:name="_Ref9427398"/>
      <w:bookmarkStart w:id="290" w:name="_Ref533891907"/>
      <w:proofErr w:type="gramStart"/>
      <w:r w:rsidRPr="006A6250">
        <w:t>Концедент обязан обеспечить принятие (утверждение) распоряжени</w:t>
      </w:r>
      <w:r w:rsidR="00713311">
        <w:t>й</w:t>
      </w:r>
      <w:r w:rsidRPr="006A6250">
        <w:t xml:space="preserve"> или ин</w:t>
      </w:r>
      <w:r w:rsidR="00713311">
        <w:t>ых</w:t>
      </w:r>
      <w:r w:rsidRPr="006A6250">
        <w:t xml:space="preserve"> нормативн</w:t>
      </w:r>
      <w:r w:rsidR="00713311">
        <w:t>ых</w:t>
      </w:r>
      <w:r w:rsidRPr="006A6250">
        <w:t xml:space="preserve"> акт</w:t>
      </w:r>
      <w:r w:rsidR="00713311">
        <w:t>ов</w:t>
      </w:r>
      <w:r w:rsidRPr="006A6250">
        <w:t xml:space="preserve"> Правительства </w:t>
      </w:r>
      <w:r>
        <w:t>Самарской области</w:t>
      </w:r>
      <w:r w:rsidRPr="006A6250">
        <w:t>, предусматривающ</w:t>
      </w:r>
      <w:r w:rsidR="00713311">
        <w:t>их</w:t>
      </w:r>
      <w:r w:rsidRPr="006A6250">
        <w:t xml:space="preserve"> отдельной строкой бюджетные ассигнования для целей реализации Проекта в объеме, достаточном для </w:t>
      </w:r>
      <w:r w:rsidR="00713311">
        <w:t>выполнения</w:t>
      </w:r>
      <w:r w:rsidRPr="006A6250">
        <w:t xml:space="preserve"> обязательств Концедента по выплате</w:t>
      </w:r>
      <w:r w:rsidR="00713311">
        <w:t xml:space="preserve"> </w:t>
      </w:r>
      <w:r w:rsidR="006B01C9">
        <w:t>Платы концедента</w:t>
      </w:r>
      <w:r w:rsidR="00E0162A">
        <w:t xml:space="preserve"> </w:t>
      </w:r>
      <w:r w:rsidR="00713311">
        <w:t xml:space="preserve">в размере и порядке, </w:t>
      </w:r>
      <w:r w:rsidRPr="006A6250">
        <w:t>предусмотренных настоящим Концессионным соглашением</w:t>
      </w:r>
      <w:r w:rsidR="00850B10" w:rsidRPr="00850B10">
        <w:t xml:space="preserve"> </w:t>
      </w:r>
      <w:r w:rsidR="00850B10">
        <w:t xml:space="preserve">и Приложением </w:t>
      </w:r>
      <w:r w:rsidR="00850B10" w:rsidRPr="00410158">
        <w:rPr>
          <w:bCs w:val="0"/>
        </w:rPr>
        <w:fldChar w:fldCharType="begin"/>
      </w:r>
      <w:r w:rsidR="00850B10" w:rsidRPr="00410158">
        <w:rPr>
          <w:bCs w:val="0"/>
        </w:rPr>
        <w:instrText xml:space="preserve"> REF _Ref483655627 \n \h </w:instrText>
      </w:r>
      <w:r w:rsidR="00850B10" w:rsidRPr="00410158">
        <w:rPr>
          <w:bCs w:val="0"/>
        </w:rPr>
      </w:r>
      <w:r w:rsidR="00850B10" w:rsidRPr="00410158">
        <w:rPr>
          <w:bCs w:val="0"/>
        </w:rPr>
        <w:fldChar w:fldCharType="separate"/>
      </w:r>
      <w:r w:rsidR="0093356E">
        <w:rPr>
          <w:bCs w:val="0"/>
        </w:rPr>
        <w:t>5</w:t>
      </w:r>
      <w:r w:rsidR="00850B10" w:rsidRPr="00410158">
        <w:rPr>
          <w:bCs w:val="0"/>
        </w:rPr>
        <w:fldChar w:fldCharType="end"/>
      </w:r>
      <w:r w:rsidR="00850B10" w:rsidRPr="00410158">
        <w:rPr>
          <w:bCs w:val="0"/>
        </w:rPr>
        <w:t xml:space="preserve"> (</w:t>
      </w:r>
      <w:r w:rsidR="00850B10" w:rsidRPr="00410158">
        <w:rPr>
          <w:bCs w:val="0"/>
          <w:i/>
        </w:rPr>
        <w:t>Платежи и финансирование</w:t>
      </w:r>
      <w:r w:rsidR="00850B10" w:rsidRPr="00410158">
        <w:rPr>
          <w:bCs w:val="0"/>
        </w:rPr>
        <w:t>)</w:t>
      </w:r>
      <w:r w:rsidRPr="006A6250">
        <w:t xml:space="preserve">, в течение всего Срока действия соглашения. </w:t>
      </w:r>
      <w:proofErr w:type="gramEnd"/>
    </w:p>
    <w:p w14:paraId="7EDEF719" w14:textId="37E3E1B9" w:rsidR="002253DD" w:rsidRPr="000A2CD6" w:rsidRDefault="002253DD" w:rsidP="002253DD">
      <w:pPr>
        <w:pStyle w:val="31"/>
      </w:pPr>
      <w:bookmarkStart w:id="291" w:name="_Ref11091487"/>
      <w:bookmarkStart w:id="292" w:name="_Ref9511787"/>
      <w:proofErr w:type="gramStart"/>
      <w:r w:rsidRPr="002165D5">
        <w:t xml:space="preserve">Концедент </w:t>
      </w:r>
      <w:r w:rsidR="00827F56" w:rsidRPr="002165D5">
        <w:t xml:space="preserve">не позднее 1 (одного) года до </w:t>
      </w:r>
      <w:r w:rsidR="00713311" w:rsidRPr="00410158">
        <w:t xml:space="preserve">окончания </w:t>
      </w:r>
      <w:r w:rsidR="00827F56" w:rsidRPr="002165D5">
        <w:t xml:space="preserve">срока </w:t>
      </w:r>
      <w:r w:rsidR="00713311" w:rsidRPr="00410158">
        <w:t>действия</w:t>
      </w:r>
      <w:r w:rsidR="00827F56" w:rsidRPr="002165D5">
        <w:t xml:space="preserve"> Соглашения о предоставлении </w:t>
      </w:r>
      <w:r w:rsidR="00827F56" w:rsidRPr="000A2CD6">
        <w:t>межбюджетных трансфертов, предусмотренного пунктом</w:t>
      </w:r>
      <w:r w:rsidR="00674B8E">
        <w:t xml:space="preserve"> </w:t>
      </w:r>
      <w:r w:rsidR="00674B8E">
        <w:fldChar w:fldCharType="begin"/>
      </w:r>
      <w:r w:rsidR="00674B8E">
        <w:instrText xml:space="preserve"> REF _Ref11091484 \r \h </w:instrText>
      </w:r>
      <w:r w:rsidR="00674B8E">
        <w:fldChar w:fldCharType="separate"/>
      </w:r>
      <w:r w:rsidR="0093356E">
        <w:t>10.10</w:t>
      </w:r>
      <w:r w:rsidR="00674B8E">
        <w:fldChar w:fldCharType="end"/>
      </w:r>
      <w:r w:rsidR="00827F56" w:rsidRPr="002165D5">
        <w:t xml:space="preserve">, </w:t>
      </w:r>
      <w:r w:rsidRPr="002165D5">
        <w:t>обязан предоставить Концессионеру подписанную копию</w:t>
      </w:r>
      <w:r w:rsidR="00827F56" w:rsidRPr="000A2CD6">
        <w:t xml:space="preserve"> дополнительного соглашения к указанному</w:t>
      </w:r>
      <w:r w:rsidR="00827F56" w:rsidRPr="00FA3AB3">
        <w:t xml:space="preserve"> Соглашению</w:t>
      </w:r>
      <w:r w:rsidRPr="00410158">
        <w:t xml:space="preserve"> о предоставлении межбюджетных трансфертов</w:t>
      </w:r>
      <w:r w:rsidR="00827F56" w:rsidRPr="00410158">
        <w:t>, или новое Соглашение о предоставлении</w:t>
      </w:r>
      <w:r w:rsidR="00713311" w:rsidRPr="00410158">
        <w:t xml:space="preserve"> межбюджетных трансфертов</w:t>
      </w:r>
      <w:r w:rsidR="00827F56" w:rsidRPr="002165D5">
        <w:t xml:space="preserve"> </w:t>
      </w:r>
      <w:r w:rsidRPr="002165D5">
        <w:t xml:space="preserve"> на сумму не менее </w:t>
      </w:r>
      <w:r w:rsidRPr="000A2CD6">
        <w:t>36 499 </w:t>
      </w:r>
      <w:r w:rsidR="001611D2">
        <w:t xml:space="preserve">206 </w:t>
      </w:r>
      <w:r w:rsidR="007A707B">
        <w:t>518</w:t>
      </w:r>
      <w:r w:rsidR="007A707B" w:rsidRPr="00FA3AB3">
        <w:t xml:space="preserve"> </w:t>
      </w:r>
      <w:r w:rsidRPr="00FA3AB3">
        <w:t xml:space="preserve">(тридцать шесть миллиардов четыреста девяносто девять миллионов </w:t>
      </w:r>
      <w:r w:rsidR="001611D2">
        <w:t>двести шесть</w:t>
      </w:r>
      <w:r w:rsidRPr="00FA3AB3">
        <w:t xml:space="preserve"> тысяч </w:t>
      </w:r>
      <w:r w:rsidR="001611D2">
        <w:t>пятьсот</w:t>
      </w:r>
      <w:r w:rsidR="007A707B">
        <w:t xml:space="preserve"> восемнадцать</w:t>
      </w:r>
      <w:r w:rsidR="00827F56" w:rsidRPr="00FA3AB3">
        <w:t>) рубл</w:t>
      </w:r>
      <w:r w:rsidR="001611D2">
        <w:t>ей</w:t>
      </w:r>
      <w:proofErr w:type="gramEnd"/>
      <w:r w:rsidR="001611D2">
        <w:t xml:space="preserve"> 00 копеек</w:t>
      </w:r>
      <w:r w:rsidR="00827F56" w:rsidRPr="00FA3AB3">
        <w:t>.</w:t>
      </w:r>
      <w:bookmarkEnd w:id="291"/>
      <w:r w:rsidR="00827F56" w:rsidRPr="00410158">
        <w:t xml:space="preserve"> </w:t>
      </w:r>
      <w:bookmarkEnd w:id="289"/>
      <w:bookmarkEnd w:id="292"/>
    </w:p>
    <w:p w14:paraId="1EE94576" w14:textId="7B2E1EF8" w:rsidR="002A61BA" w:rsidRDefault="002A61BA" w:rsidP="002A61BA">
      <w:pPr>
        <w:pStyle w:val="31"/>
      </w:pPr>
      <w:bookmarkStart w:id="293" w:name="_Ref478657154"/>
      <w:bookmarkEnd w:id="290"/>
      <w:r w:rsidRPr="00C035E6">
        <w:t xml:space="preserve">Неисполнение Концедентом своих обязательств согласно пунктам </w:t>
      </w:r>
      <w:r w:rsidR="006E05C5">
        <w:fldChar w:fldCharType="begin"/>
      </w:r>
      <w:r w:rsidR="006E05C5">
        <w:instrText xml:space="preserve"> REF _Ref11091484 \r \h </w:instrText>
      </w:r>
      <w:r w:rsidR="006E05C5">
        <w:fldChar w:fldCharType="separate"/>
      </w:r>
      <w:r w:rsidR="0093356E">
        <w:t>10.10</w:t>
      </w:r>
      <w:r w:rsidR="006E05C5">
        <w:fldChar w:fldCharType="end"/>
      </w:r>
      <w:r w:rsidR="006E05C5">
        <w:t xml:space="preserve"> - </w:t>
      </w:r>
      <w:r w:rsidR="006E05C5">
        <w:fldChar w:fldCharType="begin"/>
      </w:r>
      <w:r w:rsidR="006E05C5">
        <w:instrText xml:space="preserve"> REF _Ref11091487 \r \h </w:instrText>
      </w:r>
      <w:r w:rsidR="006E05C5">
        <w:fldChar w:fldCharType="separate"/>
      </w:r>
      <w:r w:rsidR="0093356E">
        <w:t>10.13</w:t>
      </w:r>
      <w:r w:rsidR="006E05C5">
        <w:fldChar w:fldCharType="end"/>
      </w:r>
      <w:r w:rsidRPr="00C035E6">
        <w:t xml:space="preserve"> является Особым обстоятельством, влияющим на возможность Концессионера осуществлять свои обязательств на этапе Проектирования и Строительства согласно Концессионному соглашению.</w:t>
      </w:r>
      <w:bookmarkEnd w:id="293"/>
      <w:r w:rsidRPr="00C035E6">
        <w:t xml:space="preserve"> </w:t>
      </w:r>
    </w:p>
    <w:p w14:paraId="10F444AB" w14:textId="05FB1370" w:rsidR="002A61BA" w:rsidRPr="00C035E6" w:rsidRDefault="002A61BA" w:rsidP="002A61BA">
      <w:pPr>
        <w:pStyle w:val="a6"/>
      </w:pPr>
      <w:r>
        <w:t>Акт о финансовом закрытии</w:t>
      </w:r>
    </w:p>
    <w:p w14:paraId="009A32F8" w14:textId="1442216D" w:rsidR="00BA323E" w:rsidRDefault="00BA323E" w:rsidP="004424BF">
      <w:pPr>
        <w:pStyle w:val="31"/>
      </w:pPr>
      <w:bookmarkStart w:id="294" w:name="_Ref533892151"/>
      <w:r w:rsidRPr="00C035E6">
        <w:t xml:space="preserve">Не позднее 30 (тридцати) дней с даты исполнения Концедентом своих обязательств, указанных в пунктах </w:t>
      </w:r>
      <w:r w:rsidR="003D0986">
        <w:rPr>
          <w:bCs w:val="0"/>
        </w:rPr>
        <w:fldChar w:fldCharType="begin"/>
      </w:r>
      <w:r w:rsidR="003D0986">
        <w:instrText xml:space="preserve"> REF _Ref11091484 \r \h </w:instrText>
      </w:r>
      <w:r w:rsidR="003D0986">
        <w:rPr>
          <w:bCs w:val="0"/>
        </w:rPr>
      </w:r>
      <w:r w:rsidR="003D0986">
        <w:rPr>
          <w:bCs w:val="0"/>
        </w:rPr>
        <w:fldChar w:fldCharType="separate"/>
      </w:r>
      <w:r w:rsidR="0093356E">
        <w:t>10.10</w:t>
      </w:r>
      <w:r w:rsidR="003D0986">
        <w:rPr>
          <w:bCs w:val="0"/>
        </w:rPr>
        <w:fldChar w:fldCharType="end"/>
      </w:r>
      <w:r w:rsidR="003D0986">
        <w:t>-</w:t>
      </w:r>
      <w:r w:rsidR="003D0986">
        <w:rPr>
          <w:bCs w:val="0"/>
        </w:rPr>
        <w:fldChar w:fldCharType="begin"/>
      </w:r>
      <w:r w:rsidR="003D0986">
        <w:instrText xml:space="preserve"> REF _Ref478033722 \r \h </w:instrText>
      </w:r>
      <w:r w:rsidR="003D0986">
        <w:rPr>
          <w:bCs w:val="0"/>
        </w:rPr>
      </w:r>
      <w:r w:rsidR="003D0986">
        <w:rPr>
          <w:bCs w:val="0"/>
        </w:rPr>
        <w:fldChar w:fldCharType="separate"/>
      </w:r>
      <w:r w:rsidR="0093356E">
        <w:t>10.11</w:t>
      </w:r>
      <w:r w:rsidR="003D0986">
        <w:rPr>
          <w:bCs w:val="0"/>
        </w:rPr>
        <w:fldChar w:fldCharType="end"/>
      </w:r>
      <w:r w:rsidRPr="00C035E6">
        <w:t xml:space="preserve"> (и предоставления Концессионеру соответствующих подтверждающих документов), </w:t>
      </w:r>
      <w:r w:rsidR="00E05C15">
        <w:t xml:space="preserve">и </w:t>
      </w:r>
      <w:r w:rsidR="00BA633B">
        <w:t>подписания</w:t>
      </w:r>
      <w:r w:rsidRPr="00C035E6">
        <w:t xml:space="preserve"> </w:t>
      </w:r>
      <w:r w:rsidR="00E05C15">
        <w:t xml:space="preserve">выполнения </w:t>
      </w:r>
      <w:r w:rsidR="00D169E3">
        <w:lastRenderedPageBreak/>
        <w:t>Концессионером</w:t>
      </w:r>
      <w:r w:rsidR="00E05C15">
        <w:t xml:space="preserve"> условий, предусмотренных в п. 10.1</w:t>
      </w:r>
      <w:r w:rsidR="00BA633B" w:rsidRPr="00C035E6">
        <w:t xml:space="preserve"> </w:t>
      </w:r>
      <w:r w:rsidR="00BA633B">
        <w:t xml:space="preserve"> </w:t>
      </w:r>
      <w:r w:rsidRPr="00C035E6">
        <w:t xml:space="preserve">(в зависимости от того, что наступит </w:t>
      </w:r>
      <w:proofErr w:type="gramStart"/>
      <w:r w:rsidRPr="00C035E6">
        <w:t>позже</w:t>
      </w:r>
      <w:r w:rsidR="00D169E3">
        <w:t>)</w:t>
      </w:r>
      <w:r w:rsidRPr="00C035E6">
        <w:t xml:space="preserve"> </w:t>
      </w:r>
      <w:proofErr w:type="gramEnd"/>
      <w:r w:rsidRPr="00C035E6">
        <w:t xml:space="preserve">Концессионер обязан предоставить Концеденту два экземпляра </w:t>
      </w:r>
      <w:r w:rsidR="006549F7">
        <w:t>А</w:t>
      </w:r>
      <w:r w:rsidR="006549F7" w:rsidRPr="00C035E6">
        <w:t xml:space="preserve">кта </w:t>
      </w:r>
      <w:r w:rsidRPr="00C035E6">
        <w:t xml:space="preserve">о финансовом закрытии, подготовленного согласно форме, приведенной в Приложении </w:t>
      </w:r>
      <w:r w:rsidRPr="00C035E6">
        <w:rPr>
          <w:bCs w:val="0"/>
        </w:rPr>
        <w:fldChar w:fldCharType="begin"/>
      </w:r>
      <w:r w:rsidRPr="00C035E6">
        <w:instrText xml:space="preserve"> REF _Ref483696573 \n \h </w:instrText>
      </w:r>
      <w:r>
        <w:instrText xml:space="preserve"> \* MERGEFORMAT </w:instrText>
      </w:r>
      <w:r w:rsidRPr="00C035E6">
        <w:rPr>
          <w:bCs w:val="0"/>
        </w:rPr>
      </w:r>
      <w:r w:rsidRPr="00C035E6">
        <w:rPr>
          <w:bCs w:val="0"/>
        </w:rPr>
        <w:fldChar w:fldCharType="separate"/>
      </w:r>
      <w:r w:rsidR="0093356E">
        <w:t>22</w:t>
      </w:r>
      <w:r w:rsidRPr="00C035E6">
        <w:rPr>
          <w:bCs w:val="0"/>
        </w:rPr>
        <w:fldChar w:fldCharType="end"/>
      </w:r>
      <w:r w:rsidRPr="00C035E6">
        <w:t xml:space="preserve"> (</w:t>
      </w:r>
      <w:r w:rsidRPr="00C035E6">
        <w:rPr>
          <w:i/>
        </w:rPr>
        <w:t>Форма Акта о финансовом закрытии</w:t>
      </w:r>
      <w:r w:rsidRPr="00C035E6">
        <w:t xml:space="preserve">), </w:t>
      </w:r>
      <w:proofErr w:type="gramStart"/>
      <w:r w:rsidRPr="00C035E6">
        <w:t>подписанных</w:t>
      </w:r>
      <w:proofErr w:type="gramEnd"/>
      <w:r w:rsidRPr="00C035E6">
        <w:t xml:space="preserve"> Концессионером</w:t>
      </w:r>
      <w:r w:rsidR="00E05C15">
        <w:t>.</w:t>
      </w:r>
      <w:r w:rsidRPr="00C035E6">
        <w:t xml:space="preserve"> </w:t>
      </w:r>
      <w:bookmarkEnd w:id="281"/>
      <w:bookmarkEnd w:id="294"/>
    </w:p>
    <w:p w14:paraId="36A211E9" w14:textId="018F9AFE" w:rsidR="00BA323E" w:rsidRDefault="00BA323E" w:rsidP="00BA323E">
      <w:pPr>
        <w:pStyle w:val="31"/>
      </w:pPr>
      <w:bookmarkStart w:id="295" w:name="_Ref533891850"/>
      <w:r w:rsidRPr="00C035E6">
        <w:t xml:space="preserve">Концедент в течение </w:t>
      </w:r>
      <w:r w:rsidR="009221AB">
        <w:t>10</w:t>
      </w:r>
      <w:r w:rsidR="009221AB" w:rsidRPr="00C035E6">
        <w:t xml:space="preserve"> </w:t>
      </w:r>
      <w:r w:rsidRPr="00C035E6">
        <w:t>(</w:t>
      </w:r>
      <w:r w:rsidR="009221AB">
        <w:t>деся</w:t>
      </w:r>
      <w:r w:rsidR="009221AB" w:rsidRPr="00C035E6">
        <w:t>ти</w:t>
      </w:r>
      <w:r w:rsidRPr="00C035E6">
        <w:t xml:space="preserve">) </w:t>
      </w:r>
      <w:r w:rsidR="008C70C7">
        <w:t>р</w:t>
      </w:r>
      <w:r w:rsidRPr="00C035E6">
        <w:t xml:space="preserve">абочих дней </w:t>
      </w:r>
      <w:proofErr w:type="gramStart"/>
      <w:r w:rsidRPr="00C035E6">
        <w:t>с даты получения</w:t>
      </w:r>
      <w:proofErr w:type="gramEnd"/>
      <w:r w:rsidRPr="00C035E6">
        <w:t xml:space="preserve"> Акта о финансовом закрытии подписывает оба экземпляра Акта о финансовом закрытии и направляет один из экземпляров Концессионеру. В случае</w:t>
      </w:r>
      <w:proofErr w:type="gramStart"/>
      <w:r w:rsidRPr="00C035E6">
        <w:t>,</w:t>
      </w:r>
      <w:proofErr w:type="gramEnd"/>
      <w:r w:rsidRPr="00C035E6">
        <w:t xml:space="preserve"> если Концедент не подписывает Акт о финансовом закрытии в установленный настоящим пунктом срок без объявления Концессионеру в письменном виде замечаний к Соглашениям о финансировании, копии которых надлежащим образом направлены Концессионером на согласование Концеденту, Акт о финансовом закрытии считается подписанным Концедентом.</w:t>
      </w:r>
      <w:bookmarkEnd w:id="295"/>
      <w:r w:rsidR="001D71BB">
        <w:t xml:space="preserve"> </w:t>
      </w:r>
      <w:r w:rsidR="0044006B">
        <w:t>Если</w:t>
      </w:r>
      <w:r w:rsidR="001D71BB">
        <w:t xml:space="preserve"> Концедент</w:t>
      </w:r>
      <w:r w:rsidR="0044006B">
        <w:t xml:space="preserve"> согласовал</w:t>
      </w:r>
      <w:r w:rsidR="001D71BB">
        <w:t xml:space="preserve"> основны</w:t>
      </w:r>
      <w:r w:rsidR="0044006B">
        <w:t>е</w:t>
      </w:r>
      <w:r w:rsidR="001D71BB">
        <w:t xml:space="preserve"> услови</w:t>
      </w:r>
      <w:r w:rsidR="00F80A48">
        <w:t>я</w:t>
      </w:r>
      <w:r w:rsidR="001D71BB">
        <w:t xml:space="preserve"> Соглашений о финансировании в соответствии с пунктами </w:t>
      </w:r>
      <w:r w:rsidR="00EC1927">
        <w:fldChar w:fldCharType="begin"/>
      </w:r>
      <w:r w:rsidR="00EC1927">
        <w:instrText xml:space="preserve"> REF _Ref455431524 \r \h </w:instrText>
      </w:r>
      <w:r w:rsidR="00EC1927">
        <w:fldChar w:fldCharType="separate"/>
      </w:r>
      <w:r w:rsidR="0093356E">
        <w:t>10.1</w:t>
      </w:r>
      <w:r w:rsidR="00EC1927">
        <w:fldChar w:fldCharType="end"/>
      </w:r>
      <w:r w:rsidR="00EC1927">
        <w:t xml:space="preserve"> </w:t>
      </w:r>
      <w:r w:rsidR="0044006B">
        <w:t>–</w:t>
      </w:r>
      <w:r w:rsidR="00EC1927">
        <w:t xml:space="preserve"> </w:t>
      </w:r>
      <w:r w:rsidR="0044006B">
        <w:t xml:space="preserve">10.9, </w:t>
      </w:r>
      <w:r w:rsidR="00F80A48">
        <w:t xml:space="preserve"> и Концессионер п</w:t>
      </w:r>
      <w:r w:rsidR="0044006B">
        <w:t>редостав</w:t>
      </w:r>
      <w:r w:rsidR="00F80A48">
        <w:t>ил</w:t>
      </w:r>
      <w:r w:rsidR="0044006B">
        <w:t xml:space="preserve"> в соответствии с п. 10.1 </w:t>
      </w:r>
      <w:r w:rsidR="0044006B" w:rsidRPr="0044006B">
        <w:t>копи</w:t>
      </w:r>
      <w:r w:rsidR="00F80A48">
        <w:t>ю</w:t>
      </w:r>
      <w:r w:rsidR="0044006B" w:rsidRPr="0044006B">
        <w:t xml:space="preserve"> документа (документов), подтверждающего предоставление или обязательство предоставить Собственное финансирование, </w:t>
      </w:r>
      <w:r w:rsidR="00F367B5">
        <w:t>Концедент не вправе отказаться от подписания Акта о финансовом закрытии.</w:t>
      </w:r>
    </w:p>
    <w:p w14:paraId="009DA900" w14:textId="1D5A7727" w:rsidR="003D0986" w:rsidRPr="00C035E6" w:rsidRDefault="003D0986" w:rsidP="00BA323E">
      <w:pPr>
        <w:pStyle w:val="31"/>
      </w:pPr>
      <w:r>
        <w:t xml:space="preserve">При условии выполнения Концедентом своих обязательств, </w:t>
      </w:r>
      <w:r w:rsidRPr="003D0986">
        <w:t xml:space="preserve">указанных в пунктах </w:t>
      </w:r>
      <w:r w:rsidR="001F0927">
        <w:fldChar w:fldCharType="begin"/>
      </w:r>
      <w:r w:rsidR="001F0927">
        <w:instrText xml:space="preserve"> REF _Ref11165180 \r \h </w:instrText>
      </w:r>
      <w:r w:rsidR="001F0927">
        <w:fldChar w:fldCharType="separate"/>
      </w:r>
      <w:r w:rsidR="0093356E">
        <w:t>10.10</w:t>
      </w:r>
      <w:r w:rsidR="001F0927">
        <w:fldChar w:fldCharType="end"/>
      </w:r>
      <w:r w:rsidR="001F0927">
        <w:t xml:space="preserve"> - </w:t>
      </w:r>
      <w:r w:rsidR="001F0927">
        <w:fldChar w:fldCharType="begin"/>
      </w:r>
      <w:r w:rsidR="001F0927">
        <w:instrText xml:space="preserve"> REF _Ref478033722 \r \h </w:instrText>
      </w:r>
      <w:r w:rsidR="001F0927">
        <w:fldChar w:fldCharType="separate"/>
      </w:r>
      <w:r w:rsidR="0093356E">
        <w:t>10.11</w:t>
      </w:r>
      <w:r w:rsidR="001F0927">
        <w:fldChar w:fldCharType="end"/>
      </w:r>
      <w:r w:rsidRPr="003D0986">
        <w:t xml:space="preserve"> (и предоставления Концессионеру соответствующих подтверждающих документов)</w:t>
      </w:r>
      <w:r>
        <w:t xml:space="preserve"> Концессионер имеет право направить Концеденту </w:t>
      </w:r>
      <w:r w:rsidRPr="003D0986">
        <w:t xml:space="preserve">два экземпляра Акта о финансовом закрытии, подготовленного согласно форме, приведенной в Приложении </w:t>
      </w:r>
      <w:r w:rsidRPr="003D0986">
        <w:fldChar w:fldCharType="begin"/>
      </w:r>
      <w:r w:rsidRPr="003D0986">
        <w:instrText xml:space="preserve"> REF _Ref483696573 \n \h  \* MERGEFORMAT </w:instrText>
      </w:r>
      <w:r w:rsidRPr="003D0986">
        <w:fldChar w:fldCharType="separate"/>
      </w:r>
      <w:r w:rsidR="0093356E">
        <w:t>22</w:t>
      </w:r>
      <w:r w:rsidRPr="003D0986">
        <w:fldChar w:fldCharType="end"/>
      </w:r>
      <w:r w:rsidRPr="003D0986">
        <w:t xml:space="preserve"> (</w:t>
      </w:r>
      <w:r w:rsidRPr="003D0986">
        <w:rPr>
          <w:i/>
        </w:rPr>
        <w:t>Форма Акта о финансовом закрытии</w:t>
      </w:r>
      <w:r w:rsidRPr="003D0986">
        <w:t>)</w:t>
      </w:r>
      <w:r w:rsidR="00CC48AD">
        <w:t>, одновременно</w:t>
      </w:r>
      <w:r>
        <w:t xml:space="preserve"> с</w:t>
      </w:r>
      <w:r w:rsidR="00CC48AD">
        <w:t xml:space="preserve"> направлением Согласуемых условий</w:t>
      </w:r>
      <w:r>
        <w:t>. В этом случае Концедент подписывает Акт о финансовом закрытии не ранее выполнения Концессионером своих обязательств, предусмотренных пунктом</w:t>
      </w:r>
      <w:r w:rsidR="001F0927">
        <w:t xml:space="preserve"> </w:t>
      </w:r>
      <w:r w:rsidR="001F0927">
        <w:fldChar w:fldCharType="begin"/>
      </w:r>
      <w:r w:rsidR="001F0927">
        <w:instrText xml:space="preserve"> REF _Ref455431524 \r \h </w:instrText>
      </w:r>
      <w:r w:rsidR="001F0927">
        <w:fldChar w:fldCharType="separate"/>
      </w:r>
      <w:r w:rsidR="0093356E">
        <w:t>10.1</w:t>
      </w:r>
      <w:r w:rsidR="001F0927">
        <w:fldChar w:fldCharType="end"/>
      </w:r>
      <w:r>
        <w:t>.</w:t>
      </w:r>
    </w:p>
    <w:p w14:paraId="587EA855" w14:textId="77777777" w:rsidR="00F62782" w:rsidRPr="00C035E6" w:rsidRDefault="00F62782" w:rsidP="005C0EA4">
      <w:pPr>
        <w:pStyle w:val="11"/>
        <w:spacing w:before="100" w:after="100"/>
      </w:pPr>
      <w:bookmarkStart w:id="296" w:name="_Ref405212177"/>
      <w:bookmarkStart w:id="297" w:name="_Toc465959532"/>
      <w:bookmarkStart w:id="298" w:name="_Toc465726863"/>
      <w:bookmarkStart w:id="299" w:name="_Toc461554883"/>
      <w:bookmarkStart w:id="300" w:name="_Toc477874884"/>
      <w:bookmarkStart w:id="301" w:name="_Toc472514601"/>
      <w:bookmarkStart w:id="302" w:name="_Toc478502521"/>
      <w:bookmarkStart w:id="303" w:name="_Toc478028308"/>
      <w:bookmarkStart w:id="304" w:name="_Toc479331807"/>
      <w:bookmarkStart w:id="305" w:name="_Toc4354214"/>
      <w:bookmarkStart w:id="306" w:name="_Toc7132027"/>
      <w:bookmarkStart w:id="307" w:name="_Toc14362614"/>
      <w:bookmarkStart w:id="308" w:name="_Toc401832591"/>
      <w:bookmarkEnd w:id="277"/>
      <w:bookmarkEnd w:id="278"/>
      <w:bookmarkEnd w:id="282"/>
      <w:r w:rsidRPr="00C035E6">
        <w:lastRenderedPageBreak/>
        <w:t>Подготовка и Проектирование</w:t>
      </w:r>
      <w:bookmarkEnd w:id="296"/>
      <w:bookmarkEnd w:id="297"/>
      <w:bookmarkEnd w:id="298"/>
      <w:bookmarkEnd w:id="299"/>
      <w:bookmarkEnd w:id="300"/>
      <w:bookmarkEnd w:id="301"/>
      <w:bookmarkEnd w:id="302"/>
      <w:bookmarkEnd w:id="303"/>
      <w:bookmarkEnd w:id="304"/>
      <w:bookmarkEnd w:id="305"/>
      <w:bookmarkEnd w:id="306"/>
      <w:bookmarkEnd w:id="307"/>
      <w:r w:rsidRPr="00C035E6">
        <w:t xml:space="preserve"> </w:t>
      </w:r>
      <w:bookmarkEnd w:id="308"/>
    </w:p>
    <w:p w14:paraId="0E0CAF95" w14:textId="77777777" w:rsidR="00F62782" w:rsidRPr="00C035E6" w:rsidRDefault="00F62782" w:rsidP="005C0EA4">
      <w:pPr>
        <w:pStyle w:val="22"/>
        <w:spacing w:before="100" w:after="100"/>
        <w:ind w:left="709" w:hanging="709"/>
      </w:pPr>
      <w:bookmarkStart w:id="309" w:name="_Toc472023056"/>
      <w:bookmarkStart w:id="310" w:name="_Toc401832593"/>
      <w:bookmarkStart w:id="311" w:name="_Toc465726865"/>
      <w:bookmarkStart w:id="312" w:name="_Toc465959534"/>
      <w:bookmarkStart w:id="313" w:name="_Toc461554885"/>
      <w:bookmarkStart w:id="314" w:name="_Toc477874886"/>
      <w:bookmarkStart w:id="315" w:name="_Toc472514603"/>
      <w:bookmarkStart w:id="316" w:name="_Toc478502523"/>
      <w:bookmarkStart w:id="317" w:name="_Toc478028310"/>
      <w:bookmarkStart w:id="318" w:name="_Toc479331809"/>
      <w:bookmarkStart w:id="319" w:name="_Toc4354215"/>
      <w:bookmarkStart w:id="320" w:name="_Ref11086975"/>
      <w:bookmarkStart w:id="321" w:name="_Ref11143993"/>
      <w:bookmarkStart w:id="322" w:name="_Toc7132028"/>
      <w:bookmarkStart w:id="323" w:name="_Ref11152411"/>
      <w:bookmarkStart w:id="324" w:name="_Toc14362615"/>
      <w:bookmarkEnd w:id="309"/>
      <w:r w:rsidRPr="00C035E6">
        <w:t>Земельные участки и Дополнительные земельные участки</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17B88D6C" w14:textId="77777777" w:rsidR="00F62782" w:rsidRPr="00C035E6" w:rsidRDefault="00F62782" w:rsidP="005C0EA4">
      <w:pPr>
        <w:pStyle w:val="a6"/>
        <w:spacing w:before="100" w:after="100"/>
        <w:outlineLvl w:val="0"/>
      </w:pPr>
      <w:bookmarkStart w:id="325" w:name="_Ref401149270"/>
      <w:r w:rsidRPr="00C035E6">
        <w:t>Права на Земельные участки</w:t>
      </w:r>
    </w:p>
    <w:p w14:paraId="22679802" w14:textId="77777777" w:rsidR="0096797E" w:rsidRPr="00154512" w:rsidRDefault="0096797E" w:rsidP="0096797E">
      <w:pPr>
        <w:pStyle w:val="af8"/>
        <w:numPr>
          <w:ilvl w:val="1"/>
          <w:numId w:val="8"/>
        </w:numPr>
        <w:spacing w:before="100" w:after="100" w:line="240" w:lineRule="auto"/>
        <w:contextualSpacing w:val="0"/>
        <w:jc w:val="both"/>
        <w:outlineLvl w:val="3"/>
        <w:rPr>
          <w:rFonts w:ascii="Times New Roman" w:hAnsi="Times New Roman"/>
          <w:kern w:val="32"/>
          <w:sz w:val="24"/>
        </w:rPr>
      </w:pPr>
      <w:bookmarkStart w:id="326" w:name="_Ref10132643"/>
      <w:bookmarkStart w:id="327" w:name="_Ref470211773"/>
      <w:bookmarkStart w:id="328" w:name="_Ref402195026"/>
      <w:bookmarkStart w:id="329" w:name="_Ref401225154"/>
      <w:r w:rsidRPr="00154512">
        <w:rPr>
          <w:rFonts w:ascii="Times New Roman" w:hAnsi="Times New Roman"/>
          <w:kern w:val="32"/>
          <w:sz w:val="24"/>
        </w:rPr>
        <w:t>Концедент предоставляет Концессионеру в аренду земельные участки</w:t>
      </w:r>
      <w:r w:rsidRPr="004A20C1">
        <w:rPr>
          <w:rFonts w:ascii="Times New Roman" w:eastAsia="MS Mincho" w:hAnsi="Times New Roman" w:cs="Times New Roman"/>
          <w:bCs/>
          <w:kern w:val="32"/>
          <w:sz w:val="24"/>
          <w:szCs w:val="24"/>
        </w:rPr>
        <w:t xml:space="preserve">, расположенные согласно утвержденной документации по планировке территории в границах зоны планируемого размещения Объекта соглашения, </w:t>
      </w:r>
      <w:r w:rsidRPr="00154512">
        <w:rPr>
          <w:rFonts w:ascii="Times New Roman" w:hAnsi="Times New Roman"/>
          <w:kern w:val="32"/>
          <w:sz w:val="24"/>
        </w:rPr>
        <w:t>для целей Строительства и Эксплуатации</w:t>
      </w:r>
      <w:r w:rsidRPr="004A20C1">
        <w:rPr>
          <w:rFonts w:ascii="Times New Roman" w:eastAsia="MS Mincho" w:hAnsi="Times New Roman" w:cs="Times New Roman"/>
          <w:bCs/>
          <w:kern w:val="32"/>
          <w:sz w:val="24"/>
          <w:szCs w:val="24"/>
        </w:rPr>
        <w:t xml:space="preserve"> Объекта соглашения</w:t>
      </w:r>
      <w:r w:rsidRPr="00154512">
        <w:rPr>
          <w:rFonts w:ascii="Times New Roman" w:hAnsi="Times New Roman"/>
          <w:kern w:val="32"/>
          <w:sz w:val="24"/>
        </w:rPr>
        <w:t>, а также иных целей, определяемых в соответствии с Концессионным соглашением</w:t>
      </w:r>
      <w:r>
        <w:rPr>
          <w:rFonts w:ascii="Times New Roman" w:hAnsi="Times New Roman"/>
          <w:kern w:val="32"/>
          <w:sz w:val="24"/>
        </w:rPr>
        <w:t xml:space="preserve"> </w:t>
      </w:r>
      <w:r w:rsidRPr="00154512">
        <w:rPr>
          <w:rFonts w:ascii="Times New Roman" w:hAnsi="Times New Roman"/>
          <w:kern w:val="32"/>
          <w:sz w:val="24"/>
        </w:rPr>
        <w:t>(далее – «</w:t>
      </w:r>
      <w:r w:rsidRPr="00990049">
        <w:rPr>
          <w:rFonts w:ascii="Times New Roman" w:hAnsi="Times New Roman"/>
          <w:b/>
          <w:kern w:val="32"/>
          <w:sz w:val="24"/>
        </w:rPr>
        <w:t>Земельные участки</w:t>
      </w:r>
      <w:r w:rsidRPr="004A20C1">
        <w:rPr>
          <w:rFonts w:ascii="Times New Roman" w:eastAsia="MS Mincho" w:hAnsi="Times New Roman" w:cs="Times New Roman"/>
          <w:bCs/>
          <w:kern w:val="32"/>
          <w:sz w:val="24"/>
          <w:szCs w:val="24"/>
        </w:rPr>
        <w:t xml:space="preserve">»). </w:t>
      </w:r>
      <w:proofErr w:type="gramStart"/>
      <w:r w:rsidRPr="004A20C1">
        <w:rPr>
          <w:rFonts w:ascii="Times New Roman" w:eastAsia="MS Mincho" w:hAnsi="Times New Roman" w:cs="Times New Roman"/>
          <w:bCs/>
          <w:kern w:val="32"/>
          <w:sz w:val="24"/>
          <w:szCs w:val="24"/>
        </w:rPr>
        <w:t>Земельные участки, предназначенные для передачи Концессионеру указаны</w:t>
      </w:r>
      <w:proofErr w:type="gramEnd"/>
      <w:r w:rsidRPr="004A20C1">
        <w:rPr>
          <w:rFonts w:ascii="Times New Roman" w:eastAsia="MS Mincho" w:hAnsi="Times New Roman" w:cs="Times New Roman"/>
          <w:bCs/>
          <w:kern w:val="32"/>
          <w:sz w:val="24"/>
          <w:szCs w:val="24"/>
        </w:rPr>
        <w:t xml:space="preserve"> в Приложени</w:t>
      </w:r>
      <w:r>
        <w:rPr>
          <w:rFonts w:ascii="Times New Roman" w:eastAsia="MS Mincho" w:hAnsi="Times New Roman" w:cs="Times New Roman"/>
          <w:bCs/>
          <w:kern w:val="32"/>
          <w:sz w:val="24"/>
          <w:szCs w:val="24"/>
        </w:rPr>
        <w:t>и</w:t>
      </w:r>
      <w:r w:rsidRPr="004A20C1">
        <w:rPr>
          <w:rFonts w:ascii="Times New Roman" w:eastAsia="MS Mincho" w:hAnsi="Times New Roman" w:cs="Times New Roman"/>
          <w:bCs/>
          <w:kern w:val="32"/>
          <w:sz w:val="24"/>
          <w:szCs w:val="24"/>
        </w:rPr>
        <w:t xml:space="preserve"> </w:t>
      </w:r>
      <w:r>
        <w:rPr>
          <w:rFonts w:ascii="Times New Roman" w:eastAsia="MS Mincho" w:hAnsi="Times New Roman" w:cs="Times New Roman"/>
          <w:bCs/>
          <w:kern w:val="32"/>
          <w:sz w:val="24"/>
          <w:szCs w:val="24"/>
        </w:rPr>
        <w:t>10</w:t>
      </w:r>
      <w:r w:rsidRPr="004A20C1">
        <w:rPr>
          <w:rFonts w:ascii="Times New Roman" w:eastAsia="MS Mincho" w:hAnsi="Times New Roman" w:cs="Times New Roman"/>
          <w:bCs/>
          <w:kern w:val="32"/>
          <w:sz w:val="24"/>
          <w:szCs w:val="24"/>
        </w:rPr>
        <w:t>.</w:t>
      </w:r>
      <w:bookmarkEnd w:id="326"/>
    </w:p>
    <w:p w14:paraId="502692D1" w14:textId="5A36BAC6" w:rsidR="00944DAD" w:rsidRPr="00C035E6" w:rsidRDefault="006A54A0" w:rsidP="00D921C4">
      <w:pPr>
        <w:pStyle w:val="31"/>
      </w:pPr>
      <w:bookmarkStart w:id="330" w:name="_Ref10131904"/>
      <w:bookmarkEnd w:id="327"/>
      <w:r w:rsidRPr="00C035E6">
        <w:t xml:space="preserve">Для целей получения Земельных участков Концессионер представляет </w:t>
      </w:r>
      <w:r w:rsidR="008E2064" w:rsidRPr="00C035E6">
        <w:t xml:space="preserve">в уполномоченный </w:t>
      </w:r>
      <w:r w:rsidR="009E2E16">
        <w:t>О</w:t>
      </w:r>
      <w:r w:rsidR="008E2064" w:rsidRPr="00C035E6">
        <w:t xml:space="preserve">рган </w:t>
      </w:r>
      <w:r w:rsidR="009E2E16">
        <w:t xml:space="preserve">власти </w:t>
      </w:r>
      <w:r w:rsidR="008E2064" w:rsidRPr="00C035E6">
        <w:t xml:space="preserve">документы, которые в соответствии с законодательством могут быть предоставлены исключительно </w:t>
      </w:r>
      <w:r w:rsidR="00AA47DD">
        <w:t>К</w:t>
      </w:r>
      <w:r w:rsidR="00AA47DD" w:rsidRPr="00C035E6">
        <w:t xml:space="preserve">онцессионером </w:t>
      </w:r>
      <w:r w:rsidR="008E2064" w:rsidRPr="00C035E6">
        <w:t>для получения Земельных участков без проведения торгов,</w:t>
      </w:r>
      <w:r w:rsidR="00B90177" w:rsidRPr="00C035E6">
        <w:t xml:space="preserve"> и Концедент не вправе требовать предоставления каких-либо иных документов</w:t>
      </w:r>
      <w:r w:rsidR="008F0B96" w:rsidRPr="00C035E6">
        <w:t>.</w:t>
      </w:r>
      <w:bookmarkEnd w:id="330"/>
    </w:p>
    <w:p w14:paraId="72DB34F0" w14:textId="1C277830" w:rsidR="00DC01A7" w:rsidRPr="00C035E6" w:rsidRDefault="002C1209" w:rsidP="00DE35F6">
      <w:pPr>
        <w:pStyle w:val="31"/>
      </w:pPr>
      <w:bookmarkStart w:id="331" w:name="_Ref470208068"/>
      <w:r>
        <w:t>Земельные участки, п</w:t>
      </w:r>
      <w:r w:rsidR="009D4899" w:rsidRPr="00C035E6">
        <w:t>ринадлежащие Концеденту на праве собственности</w:t>
      </w:r>
      <w:r w:rsidR="000F4984">
        <w:t>,</w:t>
      </w:r>
      <w:r w:rsidR="009D4899" w:rsidRPr="00C035E6">
        <w:t xml:space="preserve"> </w:t>
      </w:r>
      <w:r w:rsidR="007953F0" w:rsidRPr="00C035E6">
        <w:t xml:space="preserve">Земельные участки, </w:t>
      </w:r>
      <w:r w:rsidR="00D921C4" w:rsidRPr="00D921C4">
        <w:t>государственная собственность на которые не разграничена, определённые</w:t>
      </w:r>
      <w:r w:rsidR="009D4899" w:rsidRPr="00C035E6">
        <w:t xml:space="preserve"> в соответствии с пунктом</w:t>
      </w:r>
      <w:r w:rsidR="00AB64A0" w:rsidRPr="00C035E6">
        <w:t xml:space="preserve"> </w:t>
      </w:r>
      <w:r w:rsidR="00AB64A0" w:rsidRPr="00C035E6">
        <w:fldChar w:fldCharType="begin"/>
      </w:r>
      <w:r w:rsidR="00AB64A0" w:rsidRPr="00C035E6">
        <w:instrText xml:space="preserve"> REF _Ref470211773 \n \h </w:instrText>
      </w:r>
      <w:r w:rsidR="00C035E6">
        <w:instrText xml:space="preserve"> \* MERGEFORMAT </w:instrText>
      </w:r>
      <w:r w:rsidR="00AB64A0" w:rsidRPr="00C035E6">
        <w:fldChar w:fldCharType="separate"/>
      </w:r>
      <w:r w:rsidR="0093356E">
        <w:t>11.1</w:t>
      </w:r>
      <w:r w:rsidR="00AB64A0" w:rsidRPr="00C035E6">
        <w:fldChar w:fldCharType="end"/>
      </w:r>
      <w:r w:rsidR="009D4899" w:rsidRPr="00C035E6">
        <w:t xml:space="preserve">, </w:t>
      </w:r>
      <w:r w:rsidR="00974886" w:rsidRPr="00C035E6">
        <w:t>проше</w:t>
      </w:r>
      <w:r w:rsidR="00C01D5C" w:rsidRPr="00C035E6">
        <w:t>д</w:t>
      </w:r>
      <w:r w:rsidR="00974886" w:rsidRPr="00C035E6">
        <w:t>шие государственный кадастровый учет</w:t>
      </w:r>
      <w:r w:rsidR="007953F0" w:rsidRPr="00C035E6">
        <w:t xml:space="preserve"> на </w:t>
      </w:r>
      <w:r w:rsidR="000256E4" w:rsidRPr="00C035E6">
        <w:t>Дат</w:t>
      </w:r>
      <w:proofErr w:type="gramStart"/>
      <w:r w:rsidR="000256E4">
        <w:rPr>
          <w:lang w:val="en-GB"/>
        </w:rPr>
        <w:t>e</w:t>
      </w:r>
      <w:proofErr w:type="gramEnd"/>
      <w:r w:rsidR="000256E4" w:rsidRPr="00C035E6">
        <w:t xml:space="preserve"> заключения концессионного соглашения</w:t>
      </w:r>
      <w:r w:rsidR="00B40C2D">
        <w:t xml:space="preserve"> </w:t>
      </w:r>
      <w:r w:rsidR="00B40C2D" w:rsidRPr="00B40C2D">
        <w:t>и права третьих лиц на которые отсутствуют</w:t>
      </w:r>
      <w:r w:rsidR="00AF4333">
        <w:t>,</w:t>
      </w:r>
      <w:r w:rsidR="00B40C2D" w:rsidRPr="00C035E6">
        <w:t xml:space="preserve"> </w:t>
      </w:r>
      <w:r w:rsidR="009D4899" w:rsidRPr="00C035E6">
        <w:t>предоставляются</w:t>
      </w:r>
      <w:r w:rsidR="00C01D5C" w:rsidRPr="00C035E6">
        <w:t xml:space="preserve"> Концессионеру </w:t>
      </w:r>
      <w:r w:rsidR="00EA0421" w:rsidRPr="00C035E6">
        <w:t xml:space="preserve">в аренду не позднее </w:t>
      </w:r>
      <w:r w:rsidR="00D8705B" w:rsidRPr="00C035E6">
        <w:t xml:space="preserve">60 </w:t>
      </w:r>
      <w:r w:rsidR="00EA0421" w:rsidRPr="00C035E6">
        <w:t>(</w:t>
      </w:r>
      <w:r w:rsidR="00D8705B" w:rsidRPr="00C035E6">
        <w:t>шестидесяти</w:t>
      </w:r>
      <w:r w:rsidR="00EA0421" w:rsidRPr="00C035E6">
        <w:t xml:space="preserve">) </w:t>
      </w:r>
      <w:r w:rsidR="008C57EF">
        <w:t>р</w:t>
      </w:r>
      <w:r w:rsidR="0009119B">
        <w:t xml:space="preserve">абочих </w:t>
      </w:r>
      <w:r w:rsidR="00EA0421" w:rsidRPr="00C035E6">
        <w:t xml:space="preserve">дней с </w:t>
      </w:r>
      <w:r w:rsidR="000256E4" w:rsidRPr="00C035E6">
        <w:t>Даты заключения концессионного соглашения</w:t>
      </w:r>
      <w:r w:rsidR="00C01D5C" w:rsidRPr="00C035E6">
        <w:t>.</w:t>
      </w:r>
      <w:bookmarkEnd w:id="331"/>
      <w:r w:rsidR="00533293" w:rsidRPr="00C035E6">
        <w:t xml:space="preserve"> </w:t>
      </w:r>
    </w:p>
    <w:p w14:paraId="5E8AD34C" w14:textId="2B7812F3" w:rsidR="00666640" w:rsidRPr="00C035E6" w:rsidRDefault="00666640" w:rsidP="00DE35F6">
      <w:pPr>
        <w:pStyle w:val="31"/>
      </w:pPr>
      <w:bookmarkStart w:id="332" w:name="_Ref483782793"/>
      <w:bookmarkStart w:id="333" w:name="_Ref10131913"/>
      <w:proofErr w:type="gramStart"/>
      <w:r w:rsidRPr="00C035E6">
        <w:t xml:space="preserve">В отношении Земельных участков, находящихся в границах зон, определённых в соответствии </w:t>
      </w:r>
      <w:r w:rsidR="00AB64A0" w:rsidRPr="00C035E6">
        <w:t xml:space="preserve">с пунктом </w:t>
      </w:r>
      <w:r w:rsidR="00AB64A0" w:rsidRPr="00C035E6">
        <w:fldChar w:fldCharType="begin"/>
      </w:r>
      <w:r w:rsidR="00AB64A0" w:rsidRPr="00C035E6">
        <w:instrText xml:space="preserve"> REF _Ref470211773 \n \h </w:instrText>
      </w:r>
      <w:r w:rsidR="00C035E6">
        <w:instrText xml:space="preserve"> \* MERGEFORMAT </w:instrText>
      </w:r>
      <w:r w:rsidR="00AB64A0" w:rsidRPr="00C035E6">
        <w:fldChar w:fldCharType="separate"/>
      </w:r>
      <w:r w:rsidR="0093356E">
        <w:t>11.1</w:t>
      </w:r>
      <w:r w:rsidR="00AB64A0" w:rsidRPr="00C035E6">
        <w:fldChar w:fldCharType="end"/>
      </w:r>
      <w:r w:rsidRPr="00C035E6">
        <w:t xml:space="preserve">, и не прошедших государственный кадастровый учет или требующих межевания на </w:t>
      </w:r>
      <w:r w:rsidR="000256E4" w:rsidRPr="00C035E6">
        <w:t>Дат</w:t>
      </w:r>
      <w:r w:rsidR="008F78C1">
        <w:t>у</w:t>
      </w:r>
      <w:r w:rsidR="000256E4" w:rsidRPr="00C035E6">
        <w:t xml:space="preserve"> заключения концессионного соглашения</w:t>
      </w:r>
      <w:r w:rsidRPr="00C035E6">
        <w:t>, Концедент обязан обеспечить осуществление необходимых мероприятий по</w:t>
      </w:r>
      <w:r w:rsidR="009D4899" w:rsidRPr="00C035E6">
        <w:t xml:space="preserve"> их</w:t>
      </w:r>
      <w:r w:rsidRPr="00C035E6">
        <w:t xml:space="preserve"> государственному кадастровому учету.</w:t>
      </w:r>
      <w:proofErr w:type="gramEnd"/>
      <w:r w:rsidRPr="00C035E6">
        <w:t xml:space="preserve"> Если для целей предоставления Концессионеру</w:t>
      </w:r>
      <w:r w:rsidR="00E44657">
        <w:t xml:space="preserve"> сформированных</w:t>
      </w:r>
      <w:r w:rsidRPr="00C035E6">
        <w:t xml:space="preserve"> Земельных участков, указанных в настоящем пункте, не требуется осуществлять их изъятия для государственных нужд, то такие Земельные участки подлежат предоставлению Концессионеру </w:t>
      </w:r>
      <w:r w:rsidR="00626B66" w:rsidRPr="00C035E6">
        <w:t xml:space="preserve">в аренду </w:t>
      </w:r>
      <w:r w:rsidRPr="00C035E6">
        <w:t>не</w:t>
      </w:r>
      <w:r w:rsidR="00CC32DA">
        <w:t xml:space="preserve"> позднее</w:t>
      </w:r>
      <w:r w:rsidRPr="00C035E6">
        <w:t xml:space="preserve"> </w:t>
      </w:r>
      <w:r w:rsidR="00D921C4" w:rsidRPr="00D921C4">
        <w:t xml:space="preserve">30 (тридцати) рабочих дней </w:t>
      </w:r>
      <w:proofErr w:type="gramStart"/>
      <w:r w:rsidR="00D921C4" w:rsidRPr="00D921C4">
        <w:t>с даты внесения</w:t>
      </w:r>
      <w:proofErr w:type="gramEnd"/>
      <w:r w:rsidR="00D921C4" w:rsidRPr="00D921C4">
        <w:t xml:space="preserve"> в Единый государственный реестр недвижимости сведений о них. В случае нарушения Концедентом срока предоставления Земельных участков, предусмотренного настоящим пунктом Концессионного соглашения, Концеденту предоставляется срок на устранение нарушения длительностью 365 (триста шестьдесят пять) дней </w:t>
      </w:r>
      <w:proofErr w:type="gramStart"/>
      <w:r w:rsidR="00D921C4" w:rsidRPr="00D921C4">
        <w:t>с Даты заключения</w:t>
      </w:r>
      <w:proofErr w:type="gramEnd"/>
      <w:r w:rsidR="00D921C4" w:rsidRPr="00D921C4">
        <w:t xml:space="preserve"> концессионного соглашения. Концедент освобождается от ответственности за просрочку в случае предоставления Земельных участков в течение срока устранения нарушения.</w:t>
      </w:r>
      <w:bookmarkEnd w:id="332"/>
      <w:bookmarkEnd w:id="333"/>
    </w:p>
    <w:p w14:paraId="0ED8EB0C" w14:textId="7DF0257A" w:rsidR="00626B66" w:rsidRPr="00C035E6" w:rsidRDefault="0070069A" w:rsidP="00981965">
      <w:pPr>
        <w:pStyle w:val="31"/>
      </w:pPr>
      <w:bookmarkStart w:id="334" w:name="_Ref479087158"/>
      <w:proofErr w:type="gramStart"/>
      <w:r w:rsidRPr="00C035E6">
        <w:t>Если для целей предоставления Концессионеру Земельных участков</w:t>
      </w:r>
      <w:r w:rsidR="00AB64A0" w:rsidRPr="00C035E6">
        <w:t xml:space="preserve">, находящихся в границах зон, определённых в соответствии с пунктом </w:t>
      </w:r>
      <w:r w:rsidR="00AB64A0" w:rsidRPr="00C035E6">
        <w:fldChar w:fldCharType="begin"/>
      </w:r>
      <w:r w:rsidR="00AB64A0" w:rsidRPr="00C035E6">
        <w:instrText xml:space="preserve"> REF _Ref470211773 \n \h </w:instrText>
      </w:r>
      <w:r w:rsidR="00C035E6">
        <w:instrText xml:space="preserve"> \* MERGEFORMAT </w:instrText>
      </w:r>
      <w:r w:rsidR="00AB64A0" w:rsidRPr="00C035E6">
        <w:fldChar w:fldCharType="separate"/>
      </w:r>
      <w:r w:rsidR="0093356E">
        <w:t>11.1</w:t>
      </w:r>
      <w:r w:rsidR="00AB64A0" w:rsidRPr="00C035E6">
        <w:fldChar w:fldCharType="end"/>
      </w:r>
      <w:r w:rsidR="00AB64A0" w:rsidRPr="00C035E6">
        <w:t>,</w:t>
      </w:r>
      <w:r w:rsidRPr="00C035E6">
        <w:t xml:space="preserve"> требуется осуществить их изъятие для государственных нужд, то такое изъятие осуществляе</w:t>
      </w:r>
      <w:r w:rsidR="00626B66" w:rsidRPr="00C035E6">
        <w:t xml:space="preserve">тся силами и за счет Концедента, а изъятые Земельные участки предоставляются Концессионеру в аренду </w:t>
      </w:r>
      <w:r w:rsidR="00807957" w:rsidRPr="00C035E6">
        <w:t>не позднее</w:t>
      </w:r>
      <w:r w:rsidR="00807957">
        <w:t xml:space="preserve"> </w:t>
      </w:r>
      <w:r w:rsidR="00D921C4" w:rsidRPr="00D921C4">
        <w:t>30 (тридцати) рабочих дней с даты регистрации права собственности Концедента.</w:t>
      </w:r>
      <w:proofErr w:type="gramEnd"/>
      <w:r w:rsidR="00D921C4" w:rsidRPr="00D921C4">
        <w:t xml:space="preserve"> В случае нарушения Концедентом срока предоставления Земельных участков, предусмотренного </w:t>
      </w:r>
      <w:r w:rsidR="00D921C4" w:rsidRPr="00D921C4">
        <w:lastRenderedPageBreak/>
        <w:t xml:space="preserve">настоящим пунктом Концессионного соглашения, Концеденту предоставляется срок на устранение нарушения длительностью 365 (триста шестьдесят пять) дней </w:t>
      </w:r>
      <w:proofErr w:type="gramStart"/>
      <w:r w:rsidR="00D921C4" w:rsidRPr="00D921C4">
        <w:t>с Даты заключения</w:t>
      </w:r>
      <w:proofErr w:type="gramEnd"/>
      <w:r w:rsidR="00D921C4" w:rsidRPr="00D921C4">
        <w:t xml:space="preserve"> концессионного соглашения.</w:t>
      </w:r>
      <w:r w:rsidR="0062418F" w:rsidRPr="00C035E6">
        <w:t xml:space="preserve"> </w:t>
      </w:r>
      <w:r w:rsidR="00AD17A1" w:rsidRPr="00AD17A1">
        <w:t xml:space="preserve">Концедент освобождается от ответственности за просрочку в случае предоставления Земельных участков в течение срока устранения нарушения. </w:t>
      </w:r>
      <w:r w:rsidRPr="00C035E6">
        <w:t>Концессионер обязан оказывать Концеденту разумное содействие в целях изъятия Земельных участков.</w:t>
      </w:r>
      <w:bookmarkEnd w:id="334"/>
      <w:r w:rsidR="00666640" w:rsidRPr="00C035E6">
        <w:t xml:space="preserve"> </w:t>
      </w:r>
      <w:bookmarkStart w:id="335" w:name="_Ref480837740"/>
      <w:bookmarkStart w:id="336" w:name="_Ref480837085"/>
    </w:p>
    <w:p w14:paraId="3695B457" w14:textId="6BCD6094" w:rsidR="00D921C4" w:rsidRPr="00C035E6" w:rsidRDefault="00D921C4" w:rsidP="00D921C4">
      <w:pPr>
        <w:pStyle w:val="31"/>
      </w:pPr>
      <w:bookmarkStart w:id="337" w:name="_Ref483347602"/>
      <w:bookmarkStart w:id="338" w:name="_Ref480921991"/>
      <w:bookmarkEnd w:id="335"/>
      <w:bookmarkEnd w:id="336"/>
      <w:r w:rsidRPr="00C035E6">
        <w:t xml:space="preserve">Концедент </w:t>
      </w:r>
      <w:proofErr w:type="gramStart"/>
      <w:r w:rsidRPr="00C035E6">
        <w:t>обязан</w:t>
      </w:r>
      <w:proofErr w:type="gramEnd"/>
      <w:r w:rsidRPr="00C035E6">
        <w:t xml:space="preserve"> утвердить </w:t>
      </w:r>
      <w:r>
        <w:t xml:space="preserve">документацию по внесению изменений в утвержденную документацию по </w:t>
      </w:r>
      <w:r w:rsidRPr="00C035E6">
        <w:t>планировк</w:t>
      </w:r>
      <w:r>
        <w:t>е</w:t>
      </w:r>
      <w:r w:rsidRPr="00C035E6">
        <w:t xml:space="preserve"> территории </w:t>
      </w:r>
      <w:r>
        <w:t xml:space="preserve">(далее – </w:t>
      </w:r>
      <w:r w:rsidR="00CC32DA">
        <w:t>«</w:t>
      </w:r>
      <w:r w:rsidRPr="00990049">
        <w:rPr>
          <w:b/>
        </w:rPr>
        <w:t>Новая документация по планировке территории</w:t>
      </w:r>
      <w:r w:rsidR="00CC32DA">
        <w:t>»</w:t>
      </w:r>
      <w:r>
        <w:t xml:space="preserve">) </w:t>
      </w:r>
      <w:r w:rsidRPr="00C035E6">
        <w:t xml:space="preserve">не позднее </w:t>
      </w:r>
      <w:r>
        <w:t xml:space="preserve">3 (трех) месяцев с Даты заключения </w:t>
      </w:r>
      <w:r w:rsidR="007D4427">
        <w:t>к</w:t>
      </w:r>
      <w:r>
        <w:t>онцессионного соглашения</w:t>
      </w:r>
      <w:r w:rsidRPr="00C035E6">
        <w:t xml:space="preserve">. </w:t>
      </w:r>
    </w:p>
    <w:p w14:paraId="28343DB5" w14:textId="40FEF804" w:rsidR="00D921C4" w:rsidRDefault="00D921C4" w:rsidP="00D921C4">
      <w:pPr>
        <w:pStyle w:val="31"/>
      </w:pPr>
      <w:bookmarkStart w:id="339" w:name="_Ref10132146"/>
      <w:proofErr w:type="gramStart"/>
      <w:r w:rsidRPr="00C035E6">
        <w:t xml:space="preserve">В случае </w:t>
      </w:r>
      <w:r>
        <w:t>актуализации</w:t>
      </w:r>
      <w:r w:rsidRPr="00C035E6">
        <w:t xml:space="preserve"> </w:t>
      </w:r>
      <w:r>
        <w:t>документации по планировке территории</w:t>
      </w:r>
      <w:r w:rsidRPr="00C035E6">
        <w:t xml:space="preserve"> Концедент обязан предоставить Концессионеру </w:t>
      </w:r>
      <w:r w:rsidR="007D4427" w:rsidRPr="00C035E6">
        <w:t>в аренду или на ином законном основании</w:t>
      </w:r>
      <w:r w:rsidR="007D4427">
        <w:t xml:space="preserve"> </w:t>
      </w:r>
      <w:r>
        <w:t xml:space="preserve">Земельные участки, </w:t>
      </w:r>
      <w:r w:rsidRPr="00154512">
        <w:t xml:space="preserve">расположенные согласно </w:t>
      </w:r>
      <w:r>
        <w:t>Новой документации по планировке территории</w:t>
      </w:r>
      <w:r w:rsidRPr="00154512">
        <w:t xml:space="preserve"> в границах зоны планируемого размещения Объекта соглашения, для целей Строительства и Эксплуатации Объекта соглашения, а также иных целей, определяемых в соответствии с Концессионным соглашением, в случае если </w:t>
      </w:r>
      <w:r>
        <w:t>Земельные участки не были предусмотрены в</w:t>
      </w:r>
      <w:proofErr w:type="gramEnd"/>
      <w:r>
        <w:t xml:space="preserve"> </w:t>
      </w:r>
      <w:proofErr w:type="gramStart"/>
      <w:r w:rsidRPr="00C035E6">
        <w:t>Приложени</w:t>
      </w:r>
      <w:r>
        <w:t>и</w:t>
      </w:r>
      <w:proofErr w:type="gramEnd"/>
      <w:r w:rsidRPr="00C035E6">
        <w:t xml:space="preserve"> </w:t>
      </w:r>
      <w:r>
        <w:t xml:space="preserve">10 </w:t>
      </w:r>
      <w:r w:rsidRPr="00C035E6">
        <w:t>(</w:t>
      </w:r>
      <w:r w:rsidRPr="00DA6E19">
        <w:rPr>
          <w:i/>
        </w:rPr>
        <w:t>Земельные участки</w:t>
      </w:r>
      <w:r w:rsidRPr="00C035E6">
        <w:t>)</w:t>
      </w:r>
      <w:r>
        <w:t>,</w:t>
      </w:r>
      <w:r w:rsidRPr="00C17483">
        <w:t xml:space="preserve"> </w:t>
      </w:r>
      <w:r w:rsidRPr="00C035E6">
        <w:t>на основании заявления Концессионера</w:t>
      </w:r>
      <w:r>
        <w:t>:</w:t>
      </w:r>
      <w:bookmarkEnd w:id="339"/>
    </w:p>
    <w:p w14:paraId="7E9F471A" w14:textId="0ED03763" w:rsidR="00D921C4" w:rsidRDefault="00D921C4">
      <w:pPr>
        <w:pStyle w:val="411"/>
      </w:pPr>
      <w:bookmarkStart w:id="340" w:name="_Ref483347691"/>
      <w:bookmarkStart w:id="341" w:name="_Ref480838067"/>
      <w:bookmarkStart w:id="342" w:name="_Ref470208277"/>
      <w:bookmarkEnd w:id="337"/>
      <w:bookmarkEnd w:id="338"/>
      <w:r>
        <w:t xml:space="preserve">в отношении Земельных участков, принадлежащих Концеденту на праве собственности, государственная собственность на которые не разграничена, и в зависимости от ситуации, </w:t>
      </w:r>
      <w:r w:rsidRPr="00C035E6">
        <w:t>прошедши</w:t>
      </w:r>
      <w:r>
        <w:t>х или не прошедших</w:t>
      </w:r>
      <w:r w:rsidRPr="00C035E6">
        <w:t xml:space="preserve"> государственный кадастровый учет </w:t>
      </w:r>
      <w:r>
        <w:t xml:space="preserve">– в </w:t>
      </w:r>
      <w:r w:rsidRPr="00C035E6">
        <w:t xml:space="preserve">сроки, предусмотренные пунктами </w:t>
      </w:r>
      <w:r>
        <w:fldChar w:fldCharType="begin"/>
      </w:r>
      <w:r>
        <w:instrText xml:space="preserve"> REF _Ref470208068 \r \h  \* MERGEFORMAT </w:instrText>
      </w:r>
      <w:r>
        <w:fldChar w:fldCharType="separate"/>
      </w:r>
      <w:r w:rsidR="0093356E">
        <w:t>11.3</w:t>
      </w:r>
      <w:r>
        <w:fldChar w:fldCharType="end"/>
      </w:r>
      <w:r w:rsidR="0030659C">
        <w:t>-</w:t>
      </w:r>
      <w:r w:rsidR="0030659C">
        <w:fldChar w:fldCharType="begin"/>
      </w:r>
      <w:r w:rsidR="0030659C">
        <w:instrText xml:space="preserve"> REF _Ref483782793 \r \h </w:instrText>
      </w:r>
      <w:r w:rsidR="0030659C">
        <w:fldChar w:fldCharType="separate"/>
      </w:r>
      <w:r w:rsidR="0093356E">
        <w:t>11.4</w:t>
      </w:r>
      <w:r w:rsidR="0030659C">
        <w:fldChar w:fldCharType="end"/>
      </w:r>
      <w:r w:rsidRPr="00C035E6">
        <w:t xml:space="preserve"> </w:t>
      </w:r>
      <w:proofErr w:type="gramStart"/>
      <w:r w:rsidRPr="00C035E6">
        <w:t xml:space="preserve">с </w:t>
      </w:r>
      <w:r>
        <w:t>даты</w:t>
      </w:r>
      <w:r w:rsidRPr="00C035E6">
        <w:t xml:space="preserve"> утверждения</w:t>
      </w:r>
      <w:proofErr w:type="gramEnd"/>
      <w:r w:rsidRPr="00C035E6">
        <w:t xml:space="preserve"> </w:t>
      </w:r>
      <w:r>
        <w:t>Новой документации по планировке территории;</w:t>
      </w:r>
    </w:p>
    <w:p w14:paraId="7B7FD511" w14:textId="6F6D9EFE" w:rsidR="00D638D6" w:rsidRPr="00C035E6" w:rsidRDefault="00D921C4" w:rsidP="00990049">
      <w:pPr>
        <w:pStyle w:val="411"/>
      </w:pPr>
      <w:r>
        <w:t>в отношении</w:t>
      </w:r>
      <w:r w:rsidRPr="00C035E6">
        <w:t xml:space="preserve"> </w:t>
      </w:r>
      <w:r>
        <w:t>З</w:t>
      </w:r>
      <w:r w:rsidRPr="00C035E6">
        <w:t>емельных участков,</w:t>
      </w:r>
      <w:r>
        <w:t xml:space="preserve"> которые </w:t>
      </w:r>
      <w:r w:rsidRPr="00C035E6">
        <w:t xml:space="preserve">требуется </w:t>
      </w:r>
      <w:r w:rsidR="00B40C2D">
        <w:t>изъять</w:t>
      </w:r>
      <w:r w:rsidR="00B40C2D" w:rsidRPr="00C035E6">
        <w:t xml:space="preserve"> </w:t>
      </w:r>
      <w:r w:rsidRPr="00C035E6">
        <w:t>для государственных или муниципальных нужд</w:t>
      </w:r>
      <w:r>
        <w:t xml:space="preserve"> </w:t>
      </w:r>
      <w:r w:rsidRPr="00C035E6">
        <w:t>– в сроки, предусмотренные пунктом</w:t>
      </w:r>
      <w:r w:rsidR="0030659C">
        <w:t xml:space="preserve"> </w:t>
      </w:r>
      <w:r w:rsidR="0030659C">
        <w:fldChar w:fldCharType="begin"/>
      </w:r>
      <w:r w:rsidR="0030659C">
        <w:instrText xml:space="preserve"> REF _Ref479087158 \r \h </w:instrText>
      </w:r>
      <w:r w:rsidR="0030659C">
        <w:fldChar w:fldCharType="separate"/>
      </w:r>
      <w:r w:rsidR="0093356E">
        <w:t>11.5</w:t>
      </w:r>
      <w:r w:rsidR="0030659C">
        <w:fldChar w:fldCharType="end"/>
      </w:r>
      <w:r>
        <w:t xml:space="preserve">, </w:t>
      </w:r>
      <w:r w:rsidRPr="00C035E6">
        <w:t xml:space="preserve">но не </w:t>
      </w:r>
      <w:r>
        <w:t>более 365 (</w:t>
      </w:r>
      <w:r w:rsidR="007D4427">
        <w:t>триста</w:t>
      </w:r>
      <w:r>
        <w:t xml:space="preserve"> шестидесяти пяти) дней </w:t>
      </w:r>
      <w:proofErr w:type="gramStart"/>
      <w:r w:rsidRPr="00C035E6">
        <w:t xml:space="preserve">с </w:t>
      </w:r>
      <w:r>
        <w:t>даты</w:t>
      </w:r>
      <w:r w:rsidRPr="00C035E6">
        <w:t xml:space="preserve"> утверждения</w:t>
      </w:r>
      <w:proofErr w:type="gramEnd"/>
      <w:r w:rsidRPr="00C035E6">
        <w:t xml:space="preserve"> </w:t>
      </w:r>
      <w:r>
        <w:t>Новой документации по планировке территории, если Сторонами не согласовано иное</w:t>
      </w:r>
      <w:r w:rsidRPr="00C035E6">
        <w:t>.</w:t>
      </w:r>
      <w:bookmarkEnd w:id="340"/>
    </w:p>
    <w:p w14:paraId="059BF119" w14:textId="6DFEDFCA" w:rsidR="004B232F" w:rsidRDefault="00015990">
      <w:pPr>
        <w:pStyle w:val="31"/>
      </w:pPr>
      <w:bookmarkStart w:id="343" w:name="_Ref10132134"/>
      <w:proofErr w:type="gramStart"/>
      <w:r w:rsidRPr="00C035E6">
        <w:t>Если какая-либо часть (части) земной поверхности, необходимость предоставления которой</w:t>
      </w:r>
      <w:r w:rsidR="00905B12" w:rsidRPr="00C035E6">
        <w:t xml:space="preserve"> для целей реализации Проекта</w:t>
      </w:r>
      <w:r w:rsidRPr="00C035E6">
        <w:t xml:space="preserve"> была выявлена</w:t>
      </w:r>
      <w:r w:rsidR="00B40C2D">
        <w:t xml:space="preserve"> в ходе или</w:t>
      </w:r>
      <w:r w:rsidRPr="00C035E6">
        <w:t xml:space="preserve"> </w:t>
      </w:r>
      <w:r w:rsidR="00096D90" w:rsidRPr="00C035E6">
        <w:t>после</w:t>
      </w:r>
      <w:r w:rsidRPr="00C035E6">
        <w:t xml:space="preserve"> разработки Проектной документации, включая, в том числе, ее доработку по результатам Государственной экспертизы, не включена в состав Земельных участков, предоставляемых в соответствии с пунктами </w:t>
      </w:r>
      <w:r w:rsidRPr="00C035E6">
        <w:fldChar w:fldCharType="begin"/>
      </w:r>
      <w:r w:rsidRPr="00C035E6">
        <w:instrText xml:space="preserve"> REF _Ref470208068 \r \h </w:instrText>
      </w:r>
      <w:r w:rsidR="00C035E6">
        <w:instrText xml:space="preserve"> \* MERGEFORMAT </w:instrText>
      </w:r>
      <w:r w:rsidRPr="00C035E6">
        <w:fldChar w:fldCharType="separate"/>
      </w:r>
      <w:r w:rsidR="0093356E">
        <w:t>11.3</w:t>
      </w:r>
      <w:r w:rsidRPr="00C035E6">
        <w:fldChar w:fldCharType="end"/>
      </w:r>
      <w:r w:rsidRPr="00C035E6">
        <w:t>-</w:t>
      </w:r>
      <w:r w:rsidR="0030659C">
        <w:fldChar w:fldCharType="begin"/>
      </w:r>
      <w:r w:rsidR="0030659C">
        <w:instrText xml:space="preserve"> REF _Ref479087158 \r \h </w:instrText>
      </w:r>
      <w:r w:rsidR="0030659C">
        <w:fldChar w:fldCharType="separate"/>
      </w:r>
      <w:r w:rsidR="0093356E">
        <w:t>11.5</w:t>
      </w:r>
      <w:r w:rsidR="0030659C">
        <w:fldChar w:fldCharType="end"/>
      </w:r>
      <w:r w:rsidRPr="00C035E6">
        <w:t xml:space="preserve">, то Концедент обязан </w:t>
      </w:r>
      <w:r w:rsidR="004B232F" w:rsidRPr="004B232F">
        <w:t>за свой счет обеспечить внесение изменений в документацию по планировке территории и</w:t>
      </w:r>
      <w:proofErr w:type="gramEnd"/>
      <w:r w:rsidR="004B232F" w:rsidRPr="004B232F">
        <w:t xml:space="preserve"> ее утверждени</w:t>
      </w:r>
      <w:r w:rsidR="00CC32DA">
        <w:t>е не позднее 365 (</w:t>
      </w:r>
      <w:r w:rsidR="007D4427">
        <w:t>триста</w:t>
      </w:r>
      <w:r w:rsidR="004B232F" w:rsidRPr="004B232F">
        <w:t xml:space="preserve"> шестидесяти пяти) дней </w:t>
      </w:r>
      <w:proofErr w:type="gramStart"/>
      <w:r w:rsidR="004B232F" w:rsidRPr="004B232F">
        <w:t>с даты выявления</w:t>
      </w:r>
      <w:proofErr w:type="gramEnd"/>
      <w:r w:rsidR="004B232F" w:rsidRPr="004B232F">
        <w:t xml:space="preserve"> такой необходимости.</w:t>
      </w:r>
      <w:bookmarkEnd w:id="343"/>
    </w:p>
    <w:p w14:paraId="7EB36534" w14:textId="2941DBA8" w:rsidR="004B232F" w:rsidRDefault="004B232F" w:rsidP="004B232F">
      <w:pPr>
        <w:pStyle w:val="31"/>
      </w:pPr>
      <w:r>
        <w:t>П</w:t>
      </w:r>
      <w:r w:rsidRPr="00C035E6">
        <w:t xml:space="preserve">редоставление </w:t>
      </w:r>
      <w:r>
        <w:t>земельных</w:t>
      </w:r>
      <w:r w:rsidRPr="00C035E6">
        <w:t xml:space="preserve"> участков</w:t>
      </w:r>
      <w:r>
        <w:t xml:space="preserve">, определенных в соответствии с пунктом </w:t>
      </w:r>
      <w:r>
        <w:fldChar w:fldCharType="begin"/>
      </w:r>
      <w:r>
        <w:instrText xml:space="preserve"> REF _Ref10132134 \r \h </w:instrText>
      </w:r>
      <w:r>
        <w:fldChar w:fldCharType="separate"/>
      </w:r>
      <w:r w:rsidR="0093356E">
        <w:t>11.8</w:t>
      </w:r>
      <w:r>
        <w:fldChar w:fldCharType="end"/>
      </w:r>
      <w:r>
        <w:t xml:space="preserve">. </w:t>
      </w:r>
      <w:r w:rsidRPr="00C035E6">
        <w:t>в аренду или на ином законном основании</w:t>
      </w:r>
      <w:r>
        <w:t xml:space="preserve"> осуществляется Концедентом </w:t>
      </w:r>
      <w:r w:rsidRPr="00C035E6">
        <w:t>в</w:t>
      </w:r>
      <w:r>
        <w:t xml:space="preserve"> сроки, предусмотренные пунктом </w:t>
      </w:r>
      <w:r>
        <w:fldChar w:fldCharType="begin"/>
      </w:r>
      <w:r>
        <w:instrText xml:space="preserve"> REF _Ref10132146 \r \h </w:instrText>
      </w:r>
      <w:r>
        <w:fldChar w:fldCharType="separate"/>
      </w:r>
      <w:r w:rsidR="0093356E">
        <w:t>11.7</w:t>
      </w:r>
      <w:r>
        <w:fldChar w:fldCharType="end"/>
      </w:r>
      <w:r>
        <w:t xml:space="preserve"> Концессионного соглашения</w:t>
      </w:r>
      <w:r w:rsidRPr="00C035E6">
        <w:t xml:space="preserve"> на основании заявления Концессионера</w:t>
      </w:r>
      <w:r>
        <w:t>.</w:t>
      </w:r>
    </w:p>
    <w:bookmarkEnd w:id="341"/>
    <w:p w14:paraId="27639F7E" w14:textId="63971A0A" w:rsidR="006A2410" w:rsidRPr="00C035E6" w:rsidRDefault="006B4E3C">
      <w:pPr>
        <w:pStyle w:val="31"/>
      </w:pPr>
      <w:r w:rsidRPr="00C035E6">
        <w:t xml:space="preserve">Если Земельные участки не находятся в собственности </w:t>
      </w:r>
      <w:r w:rsidR="00D14E4F" w:rsidRPr="00C035E6">
        <w:t xml:space="preserve">Концедента </w:t>
      </w:r>
      <w:proofErr w:type="gramStart"/>
      <w:r w:rsidR="00D14E4F" w:rsidRPr="00C035E6">
        <w:t>и(</w:t>
      </w:r>
      <w:proofErr w:type="gramEnd"/>
      <w:r w:rsidRPr="00C035E6">
        <w:t>или</w:t>
      </w:r>
      <w:r w:rsidR="00D14E4F" w:rsidRPr="00C035E6">
        <w:t>)</w:t>
      </w:r>
      <w:r w:rsidRPr="00C035E6">
        <w:t xml:space="preserve"> в целях реализации Проекта в соответствии с законодательством могут быть использованы Концессионером на основании разрешения уполномоченного </w:t>
      </w:r>
      <w:r w:rsidR="009E2E16">
        <w:t>О</w:t>
      </w:r>
      <w:r w:rsidRPr="00C035E6">
        <w:t xml:space="preserve">ргана </w:t>
      </w:r>
      <w:r w:rsidR="009E2E16">
        <w:t xml:space="preserve">власти </w:t>
      </w:r>
      <w:r w:rsidRPr="00C035E6">
        <w:t xml:space="preserve">без их предоставления, Концедент вправе вместо заключения Договора аренды земельных участков обеспечить предоставление Земельных участков </w:t>
      </w:r>
      <w:r w:rsidR="00D14E4F" w:rsidRPr="00C035E6">
        <w:t xml:space="preserve">Концессионеру третьими </w:t>
      </w:r>
      <w:r w:rsidR="00D14E4F" w:rsidRPr="00C035E6">
        <w:lastRenderedPageBreak/>
        <w:t xml:space="preserve">лицами-правообладателями таких Земельных участков </w:t>
      </w:r>
      <w:r w:rsidRPr="00C035E6">
        <w:t xml:space="preserve">на ином законном основании, позволяющем </w:t>
      </w:r>
      <w:r w:rsidR="00D14E4F" w:rsidRPr="00C035E6">
        <w:t xml:space="preserve">Концессионеру </w:t>
      </w:r>
      <w:r w:rsidRPr="00C035E6">
        <w:t xml:space="preserve">исполнить </w:t>
      </w:r>
      <w:r w:rsidR="00D14E4F" w:rsidRPr="00C035E6">
        <w:t xml:space="preserve">свои </w:t>
      </w:r>
      <w:r w:rsidRPr="00C035E6">
        <w:t xml:space="preserve">обязанности и использовать </w:t>
      </w:r>
      <w:r w:rsidR="00D14E4F" w:rsidRPr="00C035E6">
        <w:t xml:space="preserve">права </w:t>
      </w:r>
      <w:r w:rsidRPr="00C035E6">
        <w:t>на условиях, предусмотр</w:t>
      </w:r>
      <w:r w:rsidR="00D14E4F" w:rsidRPr="00C035E6">
        <w:t>енных Концессионным соглашением</w:t>
      </w:r>
      <w:r w:rsidRPr="00C035E6">
        <w:t>. Концедент несет ответственность за действия (бездействие) таких лиц (и такие деяния будут считаться Особым обстоятельством), ухудшающие положение Концессионера (в том числе приводящие к Дополнительным расходам) по сравнению с ситуацией, если бы Земельные участки были предоставлены Концедентом в соответствии с Договором аренды земельных участков.</w:t>
      </w:r>
    </w:p>
    <w:bookmarkEnd w:id="342"/>
    <w:p w14:paraId="33EA6EA7" w14:textId="5FF282FB" w:rsidR="00C6652B" w:rsidRPr="00C035E6" w:rsidRDefault="00C6652B">
      <w:pPr>
        <w:pStyle w:val="31"/>
      </w:pPr>
      <w:proofErr w:type="gramStart"/>
      <w:r w:rsidRPr="00C035E6">
        <w:t xml:space="preserve">Земельные участки предоставляются Концедентом в порядке и на условиях, установленных в Концессионном соглашении и в Договоре аренды земельных участков, заключаемом между Концедентом и Концессионером </w:t>
      </w:r>
      <w:r w:rsidR="00EA0421" w:rsidRPr="00C035E6">
        <w:t>в соответствии с основными условиями договора аренды</w:t>
      </w:r>
      <w:r w:rsidRPr="00C035E6">
        <w:t>, приведенн</w:t>
      </w:r>
      <w:r w:rsidR="00EA0421" w:rsidRPr="00C035E6">
        <w:t>ыми</w:t>
      </w:r>
      <w:r w:rsidRPr="00C035E6">
        <w:t xml:space="preserve"> в Приложении </w:t>
      </w:r>
      <w:r w:rsidR="004D3E5B" w:rsidRPr="00C035E6">
        <w:fldChar w:fldCharType="begin"/>
      </w:r>
      <w:r w:rsidR="004D3E5B" w:rsidRPr="00C035E6">
        <w:instrText xml:space="preserve"> REF _Ref483656817 \n \h </w:instrText>
      </w:r>
      <w:r w:rsidR="00C035E6">
        <w:instrText xml:space="preserve"> \* MERGEFORMAT </w:instrText>
      </w:r>
      <w:r w:rsidR="004D3E5B" w:rsidRPr="00C035E6">
        <w:fldChar w:fldCharType="separate"/>
      </w:r>
      <w:r w:rsidR="0093356E">
        <w:t>11</w:t>
      </w:r>
      <w:r w:rsidR="004D3E5B" w:rsidRPr="00C035E6">
        <w:fldChar w:fldCharType="end"/>
      </w:r>
      <w:r w:rsidRPr="00C035E6">
        <w:t xml:space="preserve"> (</w:t>
      </w:r>
      <w:r w:rsidR="00D87C67" w:rsidRPr="00C035E6">
        <w:rPr>
          <w:i/>
        </w:rPr>
        <w:t>Основные</w:t>
      </w:r>
      <w:r w:rsidR="00EA0421" w:rsidRPr="00C035E6">
        <w:rPr>
          <w:i/>
        </w:rPr>
        <w:t xml:space="preserve"> условия</w:t>
      </w:r>
      <w:r w:rsidRPr="00C035E6">
        <w:rPr>
          <w:i/>
        </w:rPr>
        <w:t xml:space="preserve"> Договора аренды земельных участков</w:t>
      </w:r>
      <w:r w:rsidRPr="00C035E6">
        <w:t>), на срок, равный сроку действия Концессионного соглашения, если иное прямо на установлено настоящим Концессионным соглашением.</w:t>
      </w:r>
      <w:proofErr w:type="gramEnd"/>
    </w:p>
    <w:p w14:paraId="43A3DA41" w14:textId="77777777" w:rsidR="00F62782" w:rsidRDefault="001E1C7E">
      <w:pPr>
        <w:pStyle w:val="31"/>
      </w:pPr>
      <w:bookmarkStart w:id="344" w:name="_Ref479101059"/>
      <w:bookmarkEnd w:id="325"/>
      <w:bookmarkEnd w:id="328"/>
      <w:bookmarkEnd w:id="329"/>
      <w:r w:rsidRPr="00C035E6">
        <w:t xml:space="preserve">Концессионер не вправе использовать Земельные участки в иных целях, </w:t>
      </w:r>
      <w:r w:rsidR="00BC50EE" w:rsidRPr="00C035E6">
        <w:t>не предусмотренных Концессионным соглашением</w:t>
      </w:r>
      <w:r w:rsidRPr="00C035E6">
        <w:t>, если иное не согласовано с Концедентом</w:t>
      </w:r>
      <w:r w:rsidR="00704750" w:rsidRPr="00C035E6">
        <w:t xml:space="preserve"> или не предусмотрено Концессионным соглашением</w:t>
      </w:r>
      <w:r w:rsidR="00F600C3" w:rsidRPr="00C035E6">
        <w:t xml:space="preserve"> (включая настоящий пункт)</w:t>
      </w:r>
      <w:r w:rsidR="00F62782" w:rsidRPr="00C035E6">
        <w:t>.</w:t>
      </w:r>
      <w:r w:rsidR="00073EEE" w:rsidRPr="00C035E6">
        <w:t xml:space="preserve"> Концессионер вправе</w:t>
      </w:r>
      <w:r w:rsidR="00A90BD6" w:rsidRPr="00C035E6">
        <w:t xml:space="preserve"> по согласованию с Концедентом размещать</w:t>
      </w:r>
      <w:r w:rsidR="00F600C3" w:rsidRPr="00C035E6">
        <w:t xml:space="preserve"> и использовать</w:t>
      </w:r>
      <w:r w:rsidR="00A90BD6" w:rsidRPr="00C035E6">
        <w:t xml:space="preserve"> на Земельных участках </w:t>
      </w:r>
      <w:r w:rsidR="001D6D90" w:rsidRPr="00C035E6">
        <w:t>любые объекты недвижимого имущества. Концессионер вправе без согласования</w:t>
      </w:r>
      <w:r w:rsidR="00A90BD6" w:rsidRPr="00C035E6">
        <w:t xml:space="preserve"> </w:t>
      </w:r>
      <w:r w:rsidR="009F367D" w:rsidRPr="00C035E6">
        <w:t xml:space="preserve">с Концедентом </w:t>
      </w:r>
      <w:r w:rsidR="001D6D90" w:rsidRPr="00C035E6">
        <w:t xml:space="preserve">размещать </w:t>
      </w:r>
      <w:r w:rsidR="00F600C3" w:rsidRPr="00C035E6">
        <w:t xml:space="preserve">и использовать </w:t>
      </w:r>
      <w:r w:rsidR="009F367D" w:rsidRPr="00C035E6">
        <w:t>объекты движимого имущества</w:t>
      </w:r>
      <w:r w:rsidR="001D6D90" w:rsidRPr="00C035E6">
        <w:t xml:space="preserve"> на Земельных участках</w:t>
      </w:r>
      <w:r w:rsidR="00073EEE" w:rsidRPr="00C035E6">
        <w:t>.</w:t>
      </w:r>
      <w:bookmarkEnd w:id="344"/>
    </w:p>
    <w:p w14:paraId="1C38FD9E" w14:textId="4509BBCD" w:rsidR="004B232F" w:rsidRDefault="004B232F" w:rsidP="004B232F">
      <w:pPr>
        <w:pStyle w:val="31"/>
      </w:pPr>
      <w:r w:rsidRPr="00F44E9D">
        <w:t xml:space="preserve">Концессионер не вправе передавать </w:t>
      </w:r>
      <w:r w:rsidR="003B1C1D">
        <w:t xml:space="preserve">и/или закладывать </w:t>
      </w:r>
      <w:r w:rsidRPr="00F44E9D">
        <w:t xml:space="preserve">свои права по </w:t>
      </w:r>
      <w:r w:rsidR="00553AC2">
        <w:t>Д</w:t>
      </w:r>
      <w:r w:rsidRPr="00F44E9D">
        <w:t xml:space="preserve">оговору аренды земельного участка </w:t>
      </w:r>
      <w:r>
        <w:t>третьим</w:t>
      </w:r>
      <w:r w:rsidRPr="00F44E9D">
        <w:t xml:space="preserve"> лицам и сдавать </w:t>
      </w:r>
      <w:r w:rsidR="00553AC2">
        <w:t>З</w:t>
      </w:r>
      <w:r w:rsidRPr="00F44E9D">
        <w:t xml:space="preserve">емельный участок в субаренду, если иное не предусмотрено </w:t>
      </w:r>
      <w:r w:rsidR="00553AC2">
        <w:t>Д</w:t>
      </w:r>
      <w:r w:rsidRPr="00F44E9D">
        <w:t>оговором аренды земельного участка</w:t>
      </w:r>
      <w:r w:rsidR="003B1C1D">
        <w:t xml:space="preserve"> и/или Прямым соглашением с Финансирующими организациями.</w:t>
      </w:r>
    </w:p>
    <w:p w14:paraId="0594A17B" w14:textId="101997E0" w:rsidR="00F62782" w:rsidRPr="00C035E6" w:rsidRDefault="00F62782" w:rsidP="005C0EA4">
      <w:pPr>
        <w:pStyle w:val="a6"/>
        <w:spacing w:before="100" w:after="100"/>
      </w:pPr>
      <w:bookmarkStart w:id="345" w:name="_Ref470218627"/>
      <w:bookmarkEnd w:id="345"/>
      <w:r w:rsidRPr="00C035E6">
        <w:t>Предоставление Концессионеру прав на Земельные участки и прекращение прав Концессионера на Земельные участки</w:t>
      </w:r>
    </w:p>
    <w:p w14:paraId="3203A65B" w14:textId="5B8B1584" w:rsidR="00F62782" w:rsidRPr="00C035E6" w:rsidRDefault="00F62782">
      <w:pPr>
        <w:pStyle w:val="31"/>
      </w:pPr>
      <w:bookmarkStart w:id="346" w:name="_Ref466405436"/>
      <w:r w:rsidRPr="00C035E6">
        <w:t xml:space="preserve">Концессионер обязуется оказывать Концеденту все необходимое содействие и </w:t>
      </w:r>
      <w:r w:rsidR="00B40C2D" w:rsidRPr="00C035E6">
        <w:t>предпринима</w:t>
      </w:r>
      <w:r w:rsidR="00B40C2D">
        <w:t>ть</w:t>
      </w:r>
      <w:r w:rsidR="00B40C2D" w:rsidRPr="00C035E6">
        <w:t xml:space="preserve"> </w:t>
      </w:r>
      <w:r w:rsidRPr="00C035E6">
        <w:t xml:space="preserve">все действия, которые в соответствии с законодательством могут быть предприняты исключительно Концессионером для получения предусмотренных в пункте </w:t>
      </w:r>
      <w:r w:rsidRPr="00C035E6">
        <w:fldChar w:fldCharType="begin"/>
      </w:r>
      <w:r w:rsidRPr="00C035E6">
        <w:instrText xml:space="preserve"> REF _Ref401225154 \r \h  \* MERGEFORMAT </w:instrText>
      </w:r>
      <w:r w:rsidRPr="00C035E6">
        <w:fldChar w:fldCharType="separate"/>
      </w:r>
      <w:r w:rsidR="0093356E">
        <w:t>11.1</w:t>
      </w:r>
      <w:r w:rsidRPr="00C035E6">
        <w:fldChar w:fldCharType="end"/>
      </w:r>
      <w:r w:rsidRPr="00C035E6">
        <w:t xml:space="preserve"> прав на Земельные участки.</w:t>
      </w:r>
      <w:bookmarkEnd w:id="346"/>
      <w:r w:rsidR="00A94334" w:rsidRPr="00C035E6">
        <w:t xml:space="preserve"> Концедент освобождается от какой-либо ответственности за несвоевременное предоставление Земельных </w:t>
      </w:r>
      <w:proofErr w:type="gramStart"/>
      <w:r w:rsidR="00A94334" w:rsidRPr="00C035E6">
        <w:t>участков</w:t>
      </w:r>
      <w:proofErr w:type="gramEnd"/>
      <w:r w:rsidR="000E5317" w:rsidRPr="00C035E6">
        <w:t xml:space="preserve"> в случае</w:t>
      </w:r>
      <w:r w:rsidR="00A94334" w:rsidRPr="00C035E6">
        <w:t xml:space="preserve"> если Земельные участки не были предоставлены </w:t>
      </w:r>
      <w:r w:rsidR="000E5317" w:rsidRPr="00C035E6">
        <w:t>вследствие того, что</w:t>
      </w:r>
      <w:r w:rsidR="00A94334" w:rsidRPr="00C035E6">
        <w:t xml:space="preserve"> Концессионер не совершил действий и</w:t>
      </w:r>
      <w:r w:rsidR="000E5317" w:rsidRPr="00C035E6">
        <w:t xml:space="preserve"> </w:t>
      </w:r>
      <w:r w:rsidR="00A94334" w:rsidRPr="00C035E6">
        <w:t xml:space="preserve">(или) не предоставил в уполномоченный </w:t>
      </w:r>
      <w:r w:rsidR="009E2E16">
        <w:t>О</w:t>
      </w:r>
      <w:r w:rsidR="00A94334" w:rsidRPr="00C035E6">
        <w:t xml:space="preserve">рган </w:t>
      </w:r>
      <w:r w:rsidR="009E2E16">
        <w:t xml:space="preserve">власти </w:t>
      </w:r>
      <w:r w:rsidR="00A94334" w:rsidRPr="00C035E6">
        <w:t>документы, предусмотренные законодательством для целей предоставления Земельных участков,</w:t>
      </w:r>
      <w:r w:rsidR="000E5317" w:rsidRPr="00C035E6">
        <w:t xml:space="preserve"> за исключением случаев если</w:t>
      </w:r>
      <w:r w:rsidR="00A94334" w:rsidRPr="00C035E6">
        <w:t xml:space="preserve"> </w:t>
      </w:r>
      <w:r w:rsidR="001C2009" w:rsidRPr="00C035E6">
        <w:t>несовершение указанных действий или непредставление необходимых документов Концессионером были</w:t>
      </w:r>
      <w:r w:rsidR="00A94334" w:rsidRPr="00C035E6">
        <w:t xml:space="preserve"> вызван</w:t>
      </w:r>
      <w:r w:rsidR="001C2009" w:rsidRPr="00C035E6">
        <w:t>ы</w:t>
      </w:r>
      <w:r w:rsidR="00A94334" w:rsidRPr="00C035E6">
        <w:t xml:space="preserve"> </w:t>
      </w:r>
      <w:r w:rsidR="001C2009" w:rsidRPr="00C035E6">
        <w:t>неправомерными и (или) необоснованными действиями</w:t>
      </w:r>
      <w:r w:rsidR="0017781F" w:rsidRPr="00C035E6">
        <w:t xml:space="preserve"> и (или) нарушениями Концессионного соглашения и (или) законодательства</w:t>
      </w:r>
      <w:r w:rsidR="001C2009" w:rsidRPr="00C035E6">
        <w:t>, допущенными</w:t>
      </w:r>
      <w:r w:rsidR="00A94334" w:rsidRPr="00C035E6">
        <w:t xml:space="preserve"> Концедентом</w:t>
      </w:r>
      <w:r w:rsidR="00BC4CAB" w:rsidRPr="00C035E6">
        <w:t xml:space="preserve"> и (или) Лицами, относящимися к концеденту</w:t>
      </w:r>
      <w:r w:rsidR="00A94334" w:rsidRPr="00C035E6">
        <w:t>.</w:t>
      </w:r>
    </w:p>
    <w:p w14:paraId="5111AD26" w14:textId="5C660007" w:rsidR="00F62782" w:rsidRPr="00C035E6" w:rsidRDefault="00F62782">
      <w:pPr>
        <w:pStyle w:val="31"/>
      </w:pPr>
      <w:r w:rsidRPr="00C035E6">
        <w:t>Договор аренды земельных участков и любые изменения к нему подлежат Государственной регистрации, если иное не предусмотрено законодательством. Государственная регистрация Договора аренды земельных участков</w:t>
      </w:r>
      <w:r w:rsidR="00E317D9" w:rsidRPr="00C035E6">
        <w:t xml:space="preserve"> </w:t>
      </w:r>
      <w:r w:rsidRPr="00C035E6">
        <w:t xml:space="preserve">и любые </w:t>
      </w:r>
      <w:r w:rsidRPr="00C035E6">
        <w:lastRenderedPageBreak/>
        <w:t>изменения к нему осуществляются Концессионером и за его счет</w:t>
      </w:r>
      <w:r w:rsidR="002628F7" w:rsidRPr="00C035E6">
        <w:t xml:space="preserve"> при условии оказания Концедентом содействия в соответствии с настоящим Концессионным соглашением</w:t>
      </w:r>
      <w:r w:rsidRPr="00C035E6">
        <w:t>.</w:t>
      </w:r>
    </w:p>
    <w:p w14:paraId="2E2C7E92" w14:textId="501BEE06" w:rsidR="00F62782" w:rsidRPr="00C035E6" w:rsidRDefault="00F62782">
      <w:pPr>
        <w:pStyle w:val="31"/>
      </w:pPr>
      <w:bookmarkStart w:id="347" w:name="_Ref470215037"/>
      <w:r w:rsidRPr="00C035E6">
        <w:t>Концедент обязуется обеспечить предоставление Концессионеру всех документов и информации, необходимых в соответствии с требованиями законодательства для Государственной регистрации Договора аренды земельных участков, на дату подписания Договора аренды земельных участков, а также оказывать Концессионеру все необходимое содействие при Государственной регистрации Договора аренды земельных участков.</w:t>
      </w:r>
      <w:bookmarkEnd w:id="347"/>
    </w:p>
    <w:p w14:paraId="7C0072DD" w14:textId="41D7A17E" w:rsidR="00F62782" w:rsidRPr="00C035E6" w:rsidRDefault="006D3996">
      <w:pPr>
        <w:pStyle w:val="31"/>
      </w:pPr>
      <w:r>
        <w:t xml:space="preserve">Если иное не согласовано Сторонами, </w:t>
      </w:r>
      <w:r w:rsidR="00F62782" w:rsidRPr="00C035E6">
        <w:t xml:space="preserve">Концессионер обязан подать документы на Государственную регистрацию Договора аренды земельных участков не позднее </w:t>
      </w:r>
      <w:r w:rsidR="00BC50EE" w:rsidRPr="00C035E6">
        <w:t>30</w:t>
      </w:r>
      <w:r w:rsidR="00F62782" w:rsidRPr="00C035E6">
        <w:t xml:space="preserve"> (</w:t>
      </w:r>
      <w:r w:rsidR="00BC50EE" w:rsidRPr="00C035E6">
        <w:t>тридцати</w:t>
      </w:r>
      <w:r w:rsidR="00F62782" w:rsidRPr="00C035E6">
        <w:t xml:space="preserve">) </w:t>
      </w:r>
      <w:r w:rsidR="008C70C7">
        <w:t>р</w:t>
      </w:r>
      <w:r w:rsidR="00F62782" w:rsidRPr="00C035E6">
        <w:t xml:space="preserve">абочих дней </w:t>
      </w:r>
      <w:proofErr w:type="gramStart"/>
      <w:r w:rsidR="00F62782" w:rsidRPr="00C035E6">
        <w:t>с даты подписания</w:t>
      </w:r>
      <w:proofErr w:type="gramEnd"/>
      <w:r w:rsidR="00F62782" w:rsidRPr="00C035E6">
        <w:t xml:space="preserve"> Договора аренды земельных участков или предоставления ему всех необходимых в соответствии с требованиями законодательства документов и информации (в зависимости от того, что наступит позднее).</w:t>
      </w:r>
    </w:p>
    <w:p w14:paraId="38438198" w14:textId="085B37B8" w:rsidR="00F62782" w:rsidRPr="00C035E6" w:rsidRDefault="00F62782">
      <w:pPr>
        <w:pStyle w:val="31"/>
      </w:pPr>
      <w:r w:rsidRPr="00C035E6">
        <w:t xml:space="preserve">Все права на Земельные участки, предоставленные Концессионеру на основании Договора аренды земельных участков, прекращаются в Дату прекращения действия концессионного соглашения. Концессионер обязан осуществить все действия, необходимые для прекращения прав Концессионера на Земельные участки в соответствии с законодательством (включая Государственную регистрацию прекращения Договора аренды земельных участков) в течение </w:t>
      </w:r>
      <w:r w:rsidR="00BC50EE" w:rsidRPr="00C035E6">
        <w:t xml:space="preserve">30 (тридцати) </w:t>
      </w:r>
      <w:r w:rsidR="008C70C7">
        <w:t>р</w:t>
      </w:r>
      <w:r w:rsidRPr="00C035E6">
        <w:t xml:space="preserve">абочих дней </w:t>
      </w:r>
      <w:proofErr w:type="gramStart"/>
      <w:r w:rsidRPr="00C035E6">
        <w:t>с Даты прекращения</w:t>
      </w:r>
      <w:proofErr w:type="gramEnd"/>
      <w:r w:rsidRPr="00C035E6">
        <w:t xml:space="preserve"> действия концессионного соглашения.</w:t>
      </w:r>
    </w:p>
    <w:p w14:paraId="10CF810F" w14:textId="0B7D0AEF" w:rsidR="00F62782" w:rsidRPr="00C035E6" w:rsidRDefault="00F62782">
      <w:pPr>
        <w:pStyle w:val="31"/>
      </w:pPr>
      <w:bookmarkStart w:id="348" w:name="_Ref466405443"/>
      <w:r w:rsidRPr="00C035E6">
        <w:t xml:space="preserve">В случае если Договор аренды земельных участков </w:t>
      </w:r>
      <w:r w:rsidR="00B40C2D">
        <w:t xml:space="preserve">будет </w:t>
      </w:r>
      <w:r w:rsidRPr="00C035E6">
        <w:t xml:space="preserve">признан </w:t>
      </w:r>
      <w:r w:rsidR="00890137" w:rsidRPr="00C035E6">
        <w:t xml:space="preserve">незаключенным, </w:t>
      </w:r>
      <w:r w:rsidRPr="00C035E6">
        <w:t xml:space="preserve">недействительным или </w:t>
      </w:r>
      <w:proofErr w:type="gramStart"/>
      <w:r w:rsidRPr="00C035E6">
        <w:t>будет</w:t>
      </w:r>
      <w:proofErr w:type="gramEnd"/>
      <w:r w:rsidRPr="00C035E6">
        <w:t xml:space="preserve"> расторгнут до Даты прекращения действия концессионного соглашения, Стороны обязуются в кратчайший срок заключить новый договор аренды</w:t>
      </w:r>
      <w:r w:rsidR="006F62D4" w:rsidRPr="00C035E6">
        <w:t xml:space="preserve"> соответствующих</w:t>
      </w:r>
      <w:r w:rsidRPr="00C035E6">
        <w:t xml:space="preserve"> Земельных участков, во всех существенных отношениях соответствующий условиям, указанным в Приложении</w:t>
      </w:r>
      <w:r w:rsidR="0062692C">
        <w:t> </w:t>
      </w:r>
      <w:r w:rsidR="009136F7" w:rsidRPr="00C035E6">
        <w:fldChar w:fldCharType="begin"/>
      </w:r>
      <w:r w:rsidR="009136F7" w:rsidRPr="00C035E6">
        <w:instrText xml:space="preserve"> REF _Ref483656817 \n \h </w:instrText>
      </w:r>
      <w:r w:rsidR="00C035E6">
        <w:instrText xml:space="preserve"> \* MERGEFORMAT </w:instrText>
      </w:r>
      <w:r w:rsidR="009136F7" w:rsidRPr="00C035E6">
        <w:fldChar w:fldCharType="separate"/>
      </w:r>
      <w:r w:rsidR="0093356E">
        <w:t>11</w:t>
      </w:r>
      <w:r w:rsidR="009136F7" w:rsidRPr="00C035E6">
        <w:fldChar w:fldCharType="end"/>
      </w:r>
      <w:r w:rsidRPr="00C035E6">
        <w:t xml:space="preserve"> (</w:t>
      </w:r>
      <w:r w:rsidR="00BC50EE" w:rsidRPr="00C035E6">
        <w:rPr>
          <w:i/>
        </w:rPr>
        <w:t>Основные условия</w:t>
      </w:r>
      <w:r w:rsidRPr="00C035E6">
        <w:rPr>
          <w:i/>
        </w:rPr>
        <w:t xml:space="preserve"> Договора аренды земельных участков</w:t>
      </w:r>
      <w:r w:rsidRPr="00C035E6">
        <w:t>) с изменениями, необходимыми для обеспечения действительности такого договора аренды Земельных участков</w:t>
      </w:r>
      <w:r w:rsidR="00CD1DEC" w:rsidRPr="00C035E6">
        <w:t xml:space="preserve"> и при этом </w:t>
      </w:r>
      <w:proofErr w:type="gramStart"/>
      <w:r w:rsidR="00CD1DEC" w:rsidRPr="00C035E6">
        <w:t>позволяющими</w:t>
      </w:r>
      <w:proofErr w:type="gramEnd"/>
      <w:r w:rsidR="00CD1DEC" w:rsidRPr="00C035E6">
        <w:t xml:space="preserve"> реализовать Проект без изменения </w:t>
      </w:r>
      <w:r w:rsidR="00726905" w:rsidRPr="00C035E6">
        <w:t xml:space="preserve">экономического </w:t>
      </w:r>
      <w:r w:rsidR="00CD1DEC" w:rsidRPr="00C035E6">
        <w:t>положения Концессионера</w:t>
      </w:r>
      <w:r w:rsidRPr="00C035E6">
        <w:t>.</w:t>
      </w:r>
      <w:bookmarkEnd w:id="348"/>
    </w:p>
    <w:p w14:paraId="138B8DE4" w14:textId="3EEB9E0F" w:rsidR="00F62782" w:rsidRDefault="00AE19AC" w:rsidP="00AE19AC">
      <w:pPr>
        <w:pStyle w:val="31"/>
      </w:pPr>
      <w:bookmarkStart w:id="349" w:name="_Ref10132648"/>
      <w:r w:rsidRPr="00AE19AC">
        <w:t xml:space="preserve">Размер арендной платы в год за использование </w:t>
      </w:r>
      <w:r w:rsidR="00DE3F7B">
        <w:t xml:space="preserve">в отношении каждого </w:t>
      </w:r>
      <w:r>
        <w:t>З</w:t>
      </w:r>
      <w:r w:rsidRPr="00AE19AC">
        <w:t>емельн</w:t>
      </w:r>
      <w:r w:rsidR="00DE3F7B">
        <w:t>ого</w:t>
      </w:r>
      <w:r w:rsidRPr="00AE19AC">
        <w:t xml:space="preserve"> участк</w:t>
      </w:r>
      <w:r w:rsidR="00DE3F7B">
        <w:t>а</w:t>
      </w:r>
      <w:r>
        <w:t>, предоставленн</w:t>
      </w:r>
      <w:r w:rsidR="00DE3F7B">
        <w:t>ого</w:t>
      </w:r>
      <w:r>
        <w:t xml:space="preserve"> Концессионеру, рассчитывается по следующей формуле:</w:t>
      </w:r>
      <w:bookmarkEnd w:id="349"/>
    </w:p>
    <w:p w14:paraId="109430A0" w14:textId="149879AB" w:rsidR="00DE3F7B" w:rsidRDefault="00DE3F7B" w:rsidP="00C453E2">
      <w:pPr>
        <w:pStyle w:val="a5"/>
        <w:jc w:val="center"/>
      </w:pPr>
      <m:oMath>
        <m:r>
          <w:rPr>
            <w:rFonts w:ascii="Cambria Math" w:hAnsi="Cambria Math"/>
            <w:vertAlign w:val="subscript"/>
            <w:lang w:val="en-GB"/>
          </w:rPr>
          <m:t>A</m:t>
        </m:r>
        <m:r>
          <m:rPr>
            <m:sty m:val="p"/>
          </m:rPr>
          <w:rPr>
            <w:rFonts w:ascii="Cambria Math" w:hAnsi="Cambria Math"/>
            <w:vertAlign w:val="subscript"/>
          </w:rPr>
          <m:t>=</m:t>
        </m:r>
        <m:sSub>
          <m:sSubPr>
            <m:ctrlPr>
              <w:rPr>
                <w:rFonts w:ascii="Cambria Math" w:hAnsi="Cambria Math"/>
                <w:vertAlign w:val="subscript"/>
              </w:rPr>
            </m:ctrlPr>
          </m:sSubPr>
          <m:e>
            <m:r>
              <w:rPr>
                <w:rFonts w:ascii="Cambria Math" w:hAnsi="Cambria Math"/>
                <w:vertAlign w:val="subscript"/>
              </w:rPr>
              <m:t>C</m:t>
            </m:r>
          </m:e>
          <m:sub>
            <m:r>
              <m:rPr>
                <m:sty m:val="p"/>
              </m:rPr>
              <w:rPr>
                <w:rFonts w:ascii="Cambria Math" w:hAnsi="Cambria Math"/>
                <w:vertAlign w:val="subscript"/>
              </w:rPr>
              <m:t>кад</m:t>
            </m:r>
          </m:sub>
        </m:sSub>
        <m:r>
          <m:rPr>
            <m:sty m:val="p"/>
          </m:rPr>
          <w:rPr>
            <w:rFonts w:ascii="Cambria Math" w:hAnsi="Cambria Math"/>
            <w:vertAlign w:val="subscript"/>
          </w:rPr>
          <m:t>×0,00075</m:t>
        </m:r>
      </m:oMath>
      <w:r w:rsidRPr="00C453E2">
        <w:t xml:space="preserve">; </w:t>
      </w:r>
      <w:r>
        <w:t>где</w:t>
      </w:r>
    </w:p>
    <w:p w14:paraId="594DAD5B" w14:textId="51AC0591" w:rsidR="00DE3F7B" w:rsidRDefault="00DE3F7B" w:rsidP="00C453E2">
      <w:pPr>
        <w:pStyle w:val="a5"/>
        <w:ind w:left="709"/>
      </w:pPr>
      <w:r>
        <w:rPr>
          <w:lang w:val="en-GB"/>
        </w:rPr>
        <w:t>A</w:t>
      </w:r>
      <w:r w:rsidRPr="00C453E2">
        <w:t xml:space="preserve"> - </w:t>
      </w:r>
      <w:proofErr w:type="gramStart"/>
      <w:r>
        <w:t>размер</w:t>
      </w:r>
      <w:proofErr w:type="gramEnd"/>
      <w:r>
        <w:t xml:space="preserve"> арендной платы </w:t>
      </w:r>
      <w:r w:rsidR="005332E0">
        <w:t>за Земельный участок за период с 1 января по 31 декабря соответствующего года (обе даты включительно). В случае</w:t>
      </w:r>
      <w:proofErr w:type="gramStart"/>
      <w:r w:rsidR="005332E0">
        <w:t>,</w:t>
      </w:r>
      <w:proofErr w:type="gramEnd"/>
      <w:r w:rsidR="005332E0">
        <w:t xml:space="preserve"> если Земельный участок предоставлен Концессионеру после начала календарного года или Договор аренды земельного участка прекращается ранее 31 декабря соответствующего года, размер арендной платы </w:t>
      </w:r>
      <w:r w:rsidR="003046C2">
        <w:t>подлежит корректировке пропорционально фактическому количеству дней аренды в таком году;</w:t>
      </w:r>
    </w:p>
    <w:p w14:paraId="4B0D3948" w14:textId="2DD8E695" w:rsidR="00E44657" w:rsidRDefault="003D3889" w:rsidP="00C453E2">
      <w:pPr>
        <w:pStyle w:val="a5"/>
        <w:ind w:left="709"/>
      </w:pPr>
      <m:oMath>
        <m:sSub>
          <m:sSubPr>
            <m:ctrlPr>
              <w:rPr>
                <w:rFonts w:ascii="Cambria Math" w:hAnsi="Cambria Math"/>
                <w:vertAlign w:val="subscript"/>
              </w:rPr>
            </m:ctrlPr>
          </m:sSubPr>
          <m:e>
            <m:r>
              <w:rPr>
                <w:rFonts w:ascii="Cambria Math" w:hAnsi="Cambria Math"/>
                <w:vertAlign w:val="subscript"/>
              </w:rPr>
              <m:t>C</m:t>
            </m:r>
          </m:e>
          <m:sub>
            <m:r>
              <m:rPr>
                <m:sty m:val="p"/>
              </m:rPr>
              <w:rPr>
                <w:rFonts w:ascii="Cambria Math" w:hAnsi="Cambria Math"/>
                <w:vertAlign w:val="subscript"/>
              </w:rPr>
              <m:t>кад</m:t>
            </m:r>
          </m:sub>
        </m:sSub>
      </m:oMath>
      <w:r w:rsidR="00E44657">
        <w:rPr>
          <w:vertAlign w:val="subscript"/>
        </w:rPr>
        <w:t xml:space="preserve"> </w:t>
      </w:r>
      <w:r w:rsidR="00E44657">
        <w:t>–</w:t>
      </w:r>
      <w:r w:rsidR="00E44657" w:rsidRPr="00C453E2">
        <w:t xml:space="preserve"> ка</w:t>
      </w:r>
      <w:r w:rsidR="00E44657">
        <w:t>дастровая стоимость соответствующего Земельного участка на дату его предоставления.</w:t>
      </w:r>
    </w:p>
    <w:p w14:paraId="53FD0C97" w14:textId="42BFD1BD" w:rsidR="00E44657" w:rsidRPr="00DE3F7B" w:rsidRDefault="00E44657" w:rsidP="00C453E2">
      <w:pPr>
        <w:pStyle w:val="a5"/>
        <w:ind w:left="709"/>
      </w:pPr>
      <w:r>
        <w:lastRenderedPageBreak/>
        <w:t xml:space="preserve">В любом случае размер </w:t>
      </w:r>
      <w:r w:rsidR="003704AB">
        <w:t xml:space="preserve">годовой </w:t>
      </w:r>
      <w:r>
        <w:t>арендной платы за Земельный участок не может превышать 1% (одного процента) от кадастровой стоимости такого Земельного участка.</w:t>
      </w:r>
    </w:p>
    <w:p w14:paraId="18310B1E" w14:textId="77777777" w:rsidR="00F62782" w:rsidRPr="00C035E6" w:rsidRDefault="00F62782" w:rsidP="005C0EA4">
      <w:pPr>
        <w:pStyle w:val="a6"/>
        <w:spacing w:before="100" w:after="100"/>
        <w:outlineLvl w:val="0"/>
      </w:pPr>
      <w:r w:rsidRPr="006D31AA">
        <w:t>Право доступа на Земельные участки</w:t>
      </w:r>
    </w:p>
    <w:p w14:paraId="2C8441DC" w14:textId="73D5F5B7" w:rsidR="006226FB" w:rsidRPr="00C035E6" w:rsidRDefault="00F62782" w:rsidP="00B65B28">
      <w:pPr>
        <w:pStyle w:val="31"/>
      </w:pPr>
      <w:bookmarkStart w:id="350" w:name="_Ref401163620"/>
      <w:bookmarkStart w:id="351" w:name="_Ref484001423"/>
      <w:r w:rsidRPr="00C035E6">
        <w:t xml:space="preserve">В любое время </w:t>
      </w:r>
      <w:proofErr w:type="gramStart"/>
      <w:r w:rsidRPr="00C035E6">
        <w:t>с Даты заключения</w:t>
      </w:r>
      <w:proofErr w:type="gramEnd"/>
      <w:r w:rsidRPr="00C035E6">
        <w:t xml:space="preserve"> концессионного соглашения Концессионер вправе направить Концеденту запрос о предоставлении прав доступа на Земельные участки</w:t>
      </w:r>
      <w:r w:rsidR="00BC311B" w:rsidRPr="00C035E6">
        <w:t xml:space="preserve"> (в том числе тех, формирование или кадастровый учет которых не завершены)</w:t>
      </w:r>
      <w:r w:rsidRPr="00C035E6">
        <w:t xml:space="preserve"> до даты заключения Договоров аренды земельных участков с обоснованием необходимости предоставления такого доступа.</w:t>
      </w:r>
      <w:bookmarkEnd w:id="350"/>
      <w:r w:rsidRPr="00C035E6">
        <w:t xml:space="preserve"> </w:t>
      </w:r>
      <w:bookmarkStart w:id="352" w:name="_Ref465507832"/>
      <w:bookmarkStart w:id="353" w:name="_Ref479177872"/>
      <w:bookmarkStart w:id="354" w:name="_Ref479259515"/>
      <w:r w:rsidR="0080602E" w:rsidRPr="00C035E6">
        <w:t>Такая необходимость может быть связана</w:t>
      </w:r>
      <w:r w:rsidR="00981965" w:rsidRPr="00C035E6">
        <w:t>,</w:t>
      </w:r>
      <w:r w:rsidR="0080602E" w:rsidRPr="00C035E6">
        <w:t xml:space="preserve"> в том числе</w:t>
      </w:r>
      <w:r w:rsidR="00981965" w:rsidRPr="00C035E6">
        <w:t>,</w:t>
      </w:r>
      <w:r w:rsidR="0080602E" w:rsidRPr="00C035E6">
        <w:t xml:space="preserve"> с</w:t>
      </w:r>
      <w:r w:rsidR="006226FB" w:rsidRPr="00C035E6">
        <w:t xml:space="preserve"> </w:t>
      </w:r>
      <w:r w:rsidR="0080602E" w:rsidRPr="00C035E6">
        <w:t>необходимостью проведения</w:t>
      </w:r>
      <w:r w:rsidR="006226FB" w:rsidRPr="00C035E6">
        <w:t xml:space="preserve"> </w:t>
      </w:r>
      <w:r w:rsidR="00E317D9" w:rsidRPr="00C035E6">
        <w:t>обследований</w:t>
      </w:r>
      <w:r w:rsidR="0080602E" w:rsidRPr="00C035E6">
        <w:t xml:space="preserve"> и</w:t>
      </w:r>
      <w:r w:rsidR="00E317D9" w:rsidRPr="00C035E6">
        <w:t xml:space="preserve"> изысканий для </w:t>
      </w:r>
      <w:r w:rsidR="00F651C8" w:rsidRPr="00C035E6">
        <w:t xml:space="preserve">Проектирования и </w:t>
      </w:r>
      <w:r w:rsidR="0080602E" w:rsidRPr="00C035E6">
        <w:t>С</w:t>
      </w:r>
      <w:r w:rsidR="00E317D9" w:rsidRPr="00C035E6">
        <w:t>троительства</w:t>
      </w:r>
      <w:bookmarkEnd w:id="352"/>
      <w:bookmarkEnd w:id="353"/>
      <w:bookmarkEnd w:id="354"/>
      <w:r w:rsidR="002B13CA" w:rsidRPr="00C035E6">
        <w:t>.</w:t>
      </w:r>
      <w:bookmarkEnd w:id="351"/>
    </w:p>
    <w:p w14:paraId="68DF6518" w14:textId="77777777" w:rsidR="002B13CA" w:rsidRPr="00C035E6" w:rsidRDefault="00940688">
      <w:pPr>
        <w:pStyle w:val="31"/>
      </w:pPr>
      <w:bookmarkStart w:id="355" w:name="_Ref483348446"/>
      <w:proofErr w:type="gramStart"/>
      <w:r w:rsidRPr="00C035E6">
        <w:t xml:space="preserve">В случае наступления Особого обстоятельства, обуславливающего необходимость выполнения работ на иных, помимо Земельных участков, участках поверхности земли, включая необходимость </w:t>
      </w:r>
      <w:r w:rsidR="002B13CA" w:rsidRPr="00C035E6">
        <w:t>перенос</w:t>
      </w:r>
      <w:r w:rsidRPr="00C035E6">
        <w:t>а</w:t>
      </w:r>
      <w:r w:rsidR="002B13CA" w:rsidRPr="00C035E6">
        <w:t xml:space="preserve"> (выноса) </w:t>
      </w:r>
      <w:r w:rsidR="00981965" w:rsidRPr="00C035E6">
        <w:t xml:space="preserve">на такие участки </w:t>
      </w:r>
      <w:r w:rsidR="002B13CA" w:rsidRPr="00C035E6">
        <w:t>объектов с территории Строительства, включая Земельные участки, если текущее расположение таких объектов препятствует или ограничивает Строительство, а ликвидация таких объектов не согласована правообладателем таких объектов и (или) Ресурсоснабжающей организацией или нецелесообразна</w:t>
      </w:r>
      <w:r w:rsidRPr="00C035E6">
        <w:t>, Концессионер вправе направить Концеденту запрос</w:t>
      </w:r>
      <w:proofErr w:type="gramEnd"/>
      <w:r w:rsidRPr="00C035E6">
        <w:t xml:space="preserve"> о предоставлении прав доступа на такие Земельные участки</w:t>
      </w:r>
      <w:r w:rsidR="002B13CA" w:rsidRPr="00C035E6">
        <w:t xml:space="preserve">. К такому запросу прилагается копия документа (при его наличии), содержащего соответствующие технические условия для осуществления такого переноса (выноса), выданные </w:t>
      </w:r>
      <w:proofErr w:type="gramStart"/>
      <w:r w:rsidR="002B13CA" w:rsidRPr="00C035E6">
        <w:t>соответствующими</w:t>
      </w:r>
      <w:proofErr w:type="gramEnd"/>
      <w:r w:rsidR="002B13CA" w:rsidRPr="00C035E6">
        <w:t xml:space="preserve"> правообладателем объекта и (или) Ресурсоснабжающей организацией, в котором в том числе может утверждаться территория или трассировка нового расположения соответствующего объекта.</w:t>
      </w:r>
      <w:bookmarkEnd w:id="355"/>
    </w:p>
    <w:p w14:paraId="5D363131" w14:textId="4912E226" w:rsidR="00981965" w:rsidRPr="00C035E6" w:rsidRDefault="006B4E3C">
      <w:pPr>
        <w:pStyle w:val="31"/>
      </w:pPr>
      <w:bookmarkStart w:id="356" w:name="_Ref483783756"/>
      <w:bookmarkStart w:id="357" w:name="_Ref470531197"/>
      <w:r w:rsidRPr="00C035E6">
        <w:t xml:space="preserve">В течение 30 (тридцати) </w:t>
      </w:r>
      <w:r w:rsidR="00F62782" w:rsidRPr="00C035E6">
        <w:t>дней после получения указанн</w:t>
      </w:r>
      <w:r w:rsidR="006226FB" w:rsidRPr="00C035E6">
        <w:t>ых</w:t>
      </w:r>
      <w:r w:rsidR="00F62782" w:rsidRPr="00C035E6">
        <w:t xml:space="preserve"> в пункт</w:t>
      </w:r>
      <w:r w:rsidR="006226FB" w:rsidRPr="00C035E6">
        <w:t>ах</w:t>
      </w:r>
      <w:r w:rsidR="00F62782" w:rsidRPr="00C035E6">
        <w:t xml:space="preserve"> </w:t>
      </w:r>
      <w:r w:rsidR="00F62782" w:rsidRPr="00C035E6">
        <w:fldChar w:fldCharType="begin"/>
      </w:r>
      <w:r w:rsidR="00F62782" w:rsidRPr="00C035E6">
        <w:instrText xml:space="preserve"> REF _Ref401163620 \r \h  \* MERGEFORMAT </w:instrText>
      </w:r>
      <w:r w:rsidR="00F62782" w:rsidRPr="00C035E6">
        <w:fldChar w:fldCharType="separate"/>
      </w:r>
      <w:r w:rsidR="0093356E">
        <w:t>11.21</w:t>
      </w:r>
      <w:r w:rsidR="00F62782" w:rsidRPr="00C035E6">
        <w:fldChar w:fldCharType="end"/>
      </w:r>
      <w:r w:rsidR="00F62782" w:rsidRPr="00C035E6">
        <w:t xml:space="preserve"> </w:t>
      </w:r>
      <w:r w:rsidR="006226FB" w:rsidRPr="00C035E6">
        <w:t xml:space="preserve">или </w:t>
      </w:r>
      <w:r w:rsidR="00476094" w:rsidRPr="00C035E6">
        <w:fldChar w:fldCharType="begin"/>
      </w:r>
      <w:r w:rsidR="00476094" w:rsidRPr="00C035E6">
        <w:instrText xml:space="preserve"> REF _Ref483348446 \r \h </w:instrText>
      </w:r>
      <w:r w:rsidR="00C035E6">
        <w:instrText xml:space="preserve"> \* MERGEFORMAT </w:instrText>
      </w:r>
      <w:r w:rsidR="00476094" w:rsidRPr="00C035E6">
        <w:fldChar w:fldCharType="separate"/>
      </w:r>
      <w:r w:rsidR="0093356E">
        <w:t>11.22</w:t>
      </w:r>
      <w:r w:rsidR="00476094" w:rsidRPr="00C035E6">
        <w:fldChar w:fldCharType="end"/>
      </w:r>
      <w:r w:rsidR="00F958C7" w:rsidRPr="00C035E6">
        <w:t xml:space="preserve"> </w:t>
      </w:r>
      <w:r w:rsidR="006226FB" w:rsidRPr="00C035E6">
        <w:t>запросов</w:t>
      </w:r>
      <w:r w:rsidR="00F62782" w:rsidRPr="00C035E6">
        <w:t xml:space="preserve"> Концедент обязан рассмотреть полученный запрос и направить Концессионеру уведомление о согласии либо направить мотивированный отказ в предоставлении прав доступа на Земельные участки. </w:t>
      </w:r>
      <w:r w:rsidR="006226FB" w:rsidRPr="00C035E6">
        <w:t>Концедент вправе направить Концессионеру отказ искл</w:t>
      </w:r>
      <w:r w:rsidR="00981965" w:rsidRPr="00C035E6">
        <w:t>ючительно в случае, если:</w:t>
      </w:r>
      <w:bookmarkEnd w:id="356"/>
    </w:p>
    <w:p w14:paraId="030A1F16" w14:textId="610A4A41" w:rsidR="009668AC" w:rsidRPr="00C035E6" w:rsidRDefault="006226FB" w:rsidP="00981965">
      <w:pPr>
        <w:pStyle w:val="411"/>
      </w:pPr>
      <w:r w:rsidRPr="00C035E6">
        <w:t xml:space="preserve">Концессионером не соблюден порядок, предусмотренный пунктами </w:t>
      </w:r>
      <w:r w:rsidRPr="00C035E6">
        <w:fldChar w:fldCharType="begin"/>
      </w:r>
      <w:r w:rsidRPr="00C035E6">
        <w:instrText xml:space="preserve"> REF _Ref401163620 \r \h  \* MERGEFORMAT </w:instrText>
      </w:r>
      <w:r w:rsidRPr="00C035E6">
        <w:fldChar w:fldCharType="separate"/>
      </w:r>
      <w:r w:rsidR="0093356E">
        <w:t>11.21</w:t>
      </w:r>
      <w:r w:rsidRPr="00C035E6">
        <w:fldChar w:fldCharType="end"/>
      </w:r>
      <w:r w:rsidRPr="00C035E6">
        <w:t xml:space="preserve"> или </w:t>
      </w:r>
      <w:r w:rsidR="00476094" w:rsidRPr="00C035E6">
        <w:fldChar w:fldCharType="begin"/>
      </w:r>
      <w:r w:rsidR="00476094" w:rsidRPr="00C035E6">
        <w:instrText xml:space="preserve"> REF _Ref483348446 \r \h </w:instrText>
      </w:r>
      <w:r w:rsidR="00C035E6">
        <w:instrText xml:space="preserve"> \* MERGEFORMAT </w:instrText>
      </w:r>
      <w:r w:rsidR="00476094" w:rsidRPr="00C035E6">
        <w:fldChar w:fldCharType="separate"/>
      </w:r>
      <w:r w:rsidR="0093356E">
        <w:t>11.22</w:t>
      </w:r>
      <w:r w:rsidR="00476094" w:rsidRPr="00C035E6">
        <w:fldChar w:fldCharType="end"/>
      </w:r>
      <w:r w:rsidRPr="00C035E6">
        <w:t xml:space="preserve"> (в зависимости от случая)</w:t>
      </w:r>
      <w:r w:rsidR="009668AC" w:rsidRPr="00C035E6">
        <w:t xml:space="preserve">; </w:t>
      </w:r>
      <w:proofErr w:type="gramStart"/>
      <w:r w:rsidR="009668AC" w:rsidRPr="00C035E6">
        <w:t>и(</w:t>
      </w:r>
      <w:proofErr w:type="gramEnd"/>
      <w:r w:rsidR="009668AC" w:rsidRPr="00C035E6">
        <w:t>или)</w:t>
      </w:r>
    </w:p>
    <w:p w14:paraId="36575341" w14:textId="2E753243" w:rsidR="00BF62DB" w:rsidRPr="00C035E6" w:rsidRDefault="009668AC" w:rsidP="00981965">
      <w:pPr>
        <w:pStyle w:val="411"/>
      </w:pPr>
      <w:bookmarkStart w:id="358" w:name="_Ref483784067"/>
      <w:proofErr w:type="gramStart"/>
      <w:r w:rsidRPr="00C035E6">
        <w:t>в указанный в настоящем пункте срок собственник</w:t>
      </w:r>
      <w:r w:rsidR="008942BD" w:rsidRPr="00C035E6">
        <w:t>/владелец</w:t>
      </w:r>
      <w:r w:rsidRPr="00C035E6">
        <w:t xml:space="preserve"> </w:t>
      </w:r>
      <w:r w:rsidR="006B4E3C" w:rsidRPr="00C035E6">
        <w:t>Земельного</w:t>
      </w:r>
      <w:r w:rsidRPr="00C035E6">
        <w:t xml:space="preserve"> участка в письменном виде сообщил Концеденту о своем несогласии с предоставлением Концессионеру доступа на Земельный участок (</w:t>
      </w:r>
      <w:r w:rsidR="00BF62DB" w:rsidRPr="00C035E6">
        <w:t xml:space="preserve">за исключением случаев, когда </w:t>
      </w:r>
      <w:r w:rsidR="006B4E3C" w:rsidRPr="00C035E6">
        <w:t>Земельный</w:t>
      </w:r>
      <w:r w:rsidR="00BF62DB" w:rsidRPr="00C035E6">
        <w:t xml:space="preserve"> участок </w:t>
      </w:r>
      <w:r w:rsidRPr="00C035E6">
        <w:t>находится в государственной/муниципальной собственности</w:t>
      </w:r>
      <w:r w:rsidR="00BF62DB" w:rsidRPr="00C035E6">
        <w:t xml:space="preserve"> или право государственной собственности на него не разграничено</w:t>
      </w:r>
      <w:r w:rsidRPr="00C035E6">
        <w:t>)</w:t>
      </w:r>
      <w:bookmarkEnd w:id="358"/>
      <w:r w:rsidR="0004018A">
        <w:t>.</w:t>
      </w:r>
      <w:proofErr w:type="gramEnd"/>
    </w:p>
    <w:bookmarkEnd w:id="357"/>
    <w:p w14:paraId="598F139A" w14:textId="4F5307B4" w:rsidR="00096D90" w:rsidRPr="00C035E6" w:rsidRDefault="00096D90" w:rsidP="00545B93">
      <w:pPr>
        <w:pStyle w:val="31"/>
      </w:pPr>
      <w:r w:rsidRPr="00C035E6">
        <w:t xml:space="preserve">Не допускается отказ </w:t>
      </w:r>
      <w:r w:rsidR="008942BD" w:rsidRPr="00C035E6">
        <w:t xml:space="preserve">в предоставлении Земельных участков, необходимых для проведения инженерных изысканий для целей Проектирования по основанию, предусмотренному в пункте </w:t>
      </w:r>
      <w:r w:rsidR="008942BD" w:rsidRPr="00C035E6">
        <w:fldChar w:fldCharType="begin"/>
      </w:r>
      <w:r w:rsidR="008942BD" w:rsidRPr="00C035E6">
        <w:instrText xml:space="preserve"> REF _Ref483784067 \w \h </w:instrText>
      </w:r>
      <w:r w:rsidR="00C035E6">
        <w:instrText xml:space="preserve"> \* MERGEFORMAT </w:instrText>
      </w:r>
      <w:r w:rsidR="008942BD" w:rsidRPr="00C035E6">
        <w:fldChar w:fldCharType="separate"/>
      </w:r>
      <w:r w:rsidR="0093356E">
        <w:t>11.23(б)</w:t>
      </w:r>
      <w:r w:rsidR="008942BD" w:rsidRPr="00C035E6">
        <w:fldChar w:fldCharType="end"/>
      </w:r>
      <w:r w:rsidR="008942BD" w:rsidRPr="00C035E6">
        <w:t>.</w:t>
      </w:r>
      <w:r w:rsidR="00393139">
        <w:t xml:space="preserve"> </w:t>
      </w:r>
    </w:p>
    <w:p w14:paraId="60EFEDA9" w14:textId="1BBB7D72" w:rsidR="00F62782" w:rsidRPr="00C035E6" w:rsidRDefault="00F62782">
      <w:pPr>
        <w:pStyle w:val="31"/>
      </w:pPr>
      <w:bookmarkStart w:id="359" w:name="_Ref402194971"/>
      <w:proofErr w:type="gramStart"/>
      <w:r w:rsidRPr="00C035E6">
        <w:t xml:space="preserve">В случае согласия Концедента с запросом Концессионера Стороны в течение 5 (пяти) </w:t>
      </w:r>
      <w:r w:rsidR="008C70C7">
        <w:t>р</w:t>
      </w:r>
      <w:r w:rsidRPr="00C035E6">
        <w:t xml:space="preserve">абочих дней с </w:t>
      </w:r>
      <w:r w:rsidR="006226FB" w:rsidRPr="00C035E6">
        <w:t xml:space="preserve">даты </w:t>
      </w:r>
      <w:r w:rsidRPr="00C035E6">
        <w:t>получения согласия Концедента подписывают акт доступа на земельные участки (далее – «</w:t>
      </w:r>
      <w:r w:rsidRPr="00C035E6">
        <w:rPr>
          <w:b/>
        </w:rPr>
        <w:t>Акт доступа на земельные участки</w:t>
      </w:r>
      <w:r w:rsidRPr="00C035E6">
        <w:t xml:space="preserve">») по форме, приведенной в Приложении </w:t>
      </w:r>
      <w:r w:rsidR="009136F7" w:rsidRPr="00C035E6">
        <w:fldChar w:fldCharType="begin"/>
      </w:r>
      <w:r w:rsidR="009136F7" w:rsidRPr="00C035E6">
        <w:instrText xml:space="preserve"> REF _Ref483656825 \n \h </w:instrText>
      </w:r>
      <w:r w:rsidR="00C035E6">
        <w:instrText xml:space="preserve"> \* MERGEFORMAT </w:instrText>
      </w:r>
      <w:r w:rsidR="009136F7" w:rsidRPr="00C035E6">
        <w:fldChar w:fldCharType="separate"/>
      </w:r>
      <w:r w:rsidR="0093356E">
        <w:t>12</w:t>
      </w:r>
      <w:r w:rsidR="009136F7" w:rsidRPr="00C035E6">
        <w:fldChar w:fldCharType="end"/>
      </w:r>
      <w:r w:rsidRPr="00C035E6">
        <w:t xml:space="preserve"> (</w:t>
      </w:r>
      <w:r w:rsidRPr="00C035E6">
        <w:rPr>
          <w:i/>
        </w:rPr>
        <w:t xml:space="preserve">Форма Акта доступа на земельные </w:t>
      </w:r>
      <w:r w:rsidRPr="00C035E6">
        <w:rPr>
          <w:i/>
        </w:rPr>
        <w:lastRenderedPageBreak/>
        <w:t>участки</w:t>
      </w:r>
      <w:r w:rsidRPr="00C035E6">
        <w:t>)</w:t>
      </w:r>
      <w:r w:rsidR="006226FB" w:rsidRPr="00C035E6">
        <w:t xml:space="preserve">, в </w:t>
      </w:r>
      <w:r w:rsidR="005F77DD" w:rsidRPr="00C035E6">
        <w:t xml:space="preserve">таком </w:t>
      </w:r>
      <w:r w:rsidR="006226FB" w:rsidRPr="00C035E6">
        <w:t>случае право доступа считается предоставленным Концессионеру</w:t>
      </w:r>
      <w:r w:rsidR="00FD005D" w:rsidRPr="00C035E6">
        <w:t xml:space="preserve"> в отношении соответствующих земельных участков</w:t>
      </w:r>
      <w:r w:rsidRPr="00C035E6">
        <w:t>.</w:t>
      </w:r>
      <w:bookmarkEnd w:id="359"/>
      <w:proofErr w:type="gramEnd"/>
    </w:p>
    <w:p w14:paraId="6F7D49C1" w14:textId="77777777" w:rsidR="006226FB" w:rsidRPr="00C035E6" w:rsidRDefault="00F62782">
      <w:pPr>
        <w:pStyle w:val="31"/>
      </w:pPr>
      <w:r w:rsidRPr="00C035E6">
        <w:t>Право доступа</w:t>
      </w:r>
      <w:r w:rsidR="006226FB" w:rsidRPr="00C035E6">
        <w:t xml:space="preserve"> на Земельные участки предоставляется Концессионеру на условиях, установленных в соответствующем запросе Концессионера и, в непротиворечащей ему части, Акте доступа на земельные участки с момента подписания Акта доступа на земельные участки и прекращается:</w:t>
      </w:r>
    </w:p>
    <w:p w14:paraId="34835764" w14:textId="591CDC3C" w:rsidR="006226FB" w:rsidRPr="00C035E6" w:rsidRDefault="006226FB" w:rsidP="00550E6B">
      <w:pPr>
        <w:pStyle w:val="411"/>
      </w:pPr>
      <w:r w:rsidRPr="00C035E6">
        <w:t>в отношении земельных участков, предоставляемых в соответствии с пунктом</w:t>
      </w:r>
      <w:r w:rsidR="005F77DD" w:rsidRPr="00C035E6">
        <w:t xml:space="preserve"> </w:t>
      </w:r>
      <w:r w:rsidR="005F77DD" w:rsidRPr="00C035E6">
        <w:fldChar w:fldCharType="begin"/>
      </w:r>
      <w:r w:rsidR="005F77DD" w:rsidRPr="00C035E6">
        <w:instrText xml:space="preserve"> REF _Ref401163620 \r \h </w:instrText>
      </w:r>
      <w:r w:rsidR="0080602E" w:rsidRPr="00C035E6">
        <w:instrText xml:space="preserve"> \* MERGEFORMAT </w:instrText>
      </w:r>
      <w:r w:rsidR="005F77DD" w:rsidRPr="00C035E6">
        <w:fldChar w:fldCharType="separate"/>
      </w:r>
      <w:r w:rsidR="0093356E">
        <w:t>11.21</w:t>
      </w:r>
      <w:r w:rsidR="005F77DD" w:rsidRPr="00C035E6">
        <w:fldChar w:fldCharType="end"/>
      </w:r>
      <w:r w:rsidRPr="00C035E6">
        <w:t>, - в дату подписания Концедентом и Концессионером Договора аренды земельных участков или в Дату прекращения концессионного соглашения (в зависимости от того, что наступит раньше); и</w:t>
      </w:r>
    </w:p>
    <w:p w14:paraId="2DBC6EEC" w14:textId="1C521307" w:rsidR="006226FB" w:rsidRPr="00C035E6" w:rsidRDefault="006226FB" w:rsidP="00C17B0B">
      <w:pPr>
        <w:pStyle w:val="411"/>
      </w:pPr>
      <w:proofErr w:type="gramStart"/>
      <w:r w:rsidRPr="00C035E6">
        <w:t>в отношении земельных участков, предоставляемых в соответствии с пунктом</w:t>
      </w:r>
      <w:r w:rsidR="00476094" w:rsidRPr="00C035E6">
        <w:t xml:space="preserve"> </w:t>
      </w:r>
      <w:r w:rsidR="00476094" w:rsidRPr="00C035E6">
        <w:fldChar w:fldCharType="begin"/>
      </w:r>
      <w:r w:rsidR="00476094" w:rsidRPr="00C035E6">
        <w:instrText xml:space="preserve"> REF _Ref483348446 \r \h </w:instrText>
      </w:r>
      <w:r w:rsidR="00C035E6">
        <w:instrText xml:space="preserve"> \* MERGEFORMAT </w:instrText>
      </w:r>
      <w:r w:rsidR="00476094" w:rsidRPr="00C035E6">
        <w:fldChar w:fldCharType="separate"/>
      </w:r>
      <w:r w:rsidR="0093356E">
        <w:t>11.22</w:t>
      </w:r>
      <w:r w:rsidR="00476094" w:rsidRPr="00C035E6">
        <w:fldChar w:fldCharType="end"/>
      </w:r>
      <w:r w:rsidRPr="00C035E6">
        <w:t>, - в дату, когда соответствующие обязательства Концессионера перед правообладателем со</w:t>
      </w:r>
      <w:r w:rsidR="001E0829" w:rsidRPr="00C035E6">
        <w:t>ответствующего объекта и (или) Р</w:t>
      </w:r>
      <w:r w:rsidRPr="00C035E6">
        <w:t xml:space="preserve">есурсоснабжающей организацией </w:t>
      </w:r>
      <w:r w:rsidR="00C17B0B" w:rsidRPr="00C035E6">
        <w:t xml:space="preserve">по переносу (выносу) объектов с территории Строительства </w:t>
      </w:r>
      <w:r w:rsidRPr="00C035E6">
        <w:t>исполнены в полном объеме</w:t>
      </w:r>
      <w:r w:rsidR="00C17B0B" w:rsidRPr="00C035E6">
        <w:t xml:space="preserve"> в соответствии с соответствующими техническими условиями</w:t>
      </w:r>
      <w:r w:rsidRPr="00C035E6">
        <w:t>, или в Дату прекращения концессионного соглашения (в зависимости от того, что наступит раньше).</w:t>
      </w:r>
      <w:proofErr w:type="gramEnd"/>
    </w:p>
    <w:p w14:paraId="30F8142D" w14:textId="7C8E0AC4" w:rsidR="00F62782" w:rsidRPr="00C035E6" w:rsidRDefault="001F71B2">
      <w:pPr>
        <w:pStyle w:val="31"/>
      </w:pPr>
      <w:bookmarkStart w:id="360" w:name="_Ref470531200"/>
      <w:bookmarkStart w:id="361" w:name="_Ref480833189"/>
      <w:r w:rsidRPr="00C035E6">
        <w:t>В случае если обнаружение</w:t>
      </w:r>
      <w:r w:rsidR="00802F9A" w:rsidRPr="00C035E6">
        <w:t>, отсутствие технических условий или необходимость выноса (переноса)</w:t>
      </w:r>
      <w:r w:rsidRPr="00C035E6">
        <w:t xml:space="preserve"> </w:t>
      </w:r>
      <w:r w:rsidR="00802F9A" w:rsidRPr="00C035E6">
        <w:t xml:space="preserve">объектов, указанных в пункте </w:t>
      </w:r>
      <w:r w:rsidR="00802F9A" w:rsidRPr="00C035E6">
        <w:fldChar w:fldCharType="begin"/>
      </w:r>
      <w:r w:rsidR="00802F9A" w:rsidRPr="00C035E6">
        <w:instrText xml:space="preserve"> REF _Ref479259515 \r \h </w:instrText>
      </w:r>
      <w:r w:rsidR="0080602E" w:rsidRPr="00C035E6">
        <w:instrText xml:space="preserve"> \* MERGEFORMAT </w:instrText>
      </w:r>
      <w:r w:rsidR="00802F9A" w:rsidRPr="00C035E6">
        <w:fldChar w:fldCharType="separate"/>
      </w:r>
      <w:r w:rsidR="0093356E">
        <w:t>11.21</w:t>
      </w:r>
      <w:r w:rsidR="00802F9A" w:rsidRPr="00C035E6">
        <w:fldChar w:fldCharType="end"/>
      </w:r>
      <w:r w:rsidR="00802F9A" w:rsidRPr="00C035E6">
        <w:t>, составляет Особое обстоятельство, то п</w:t>
      </w:r>
      <w:r w:rsidR="006226FB" w:rsidRPr="00C035E6">
        <w:t>раво доступа (права владения и пользования) земельными участками предоставляется Концессионеру без взимания дополнительной платы и является одним из встречных предоставлений Концедента за исполнение Концессионером обязательств согласно настоящему Концессионному соглашению.</w:t>
      </w:r>
      <w:bookmarkEnd w:id="360"/>
      <w:r w:rsidR="00802F9A" w:rsidRPr="00C035E6">
        <w:t xml:space="preserve"> </w:t>
      </w:r>
      <w:proofErr w:type="gramStart"/>
      <w:r w:rsidR="00802F9A" w:rsidRPr="00C035E6">
        <w:t xml:space="preserve">В противном случае Концедент обязан обеспечить предоставление Концессионеру таких прав в соответствии с положениями настоящей статьи, однако вправе </w:t>
      </w:r>
      <w:r w:rsidR="00FC1BA6" w:rsidRPr="00C035E6">
        <w:t xml:space="preserve">взыскать с Концессионера </w:t>
      </w:r>
      <w:r w:rsidR="00846606" w:rsidRPr="00C035E6">
        <w:t xml:space="preserve">плату в размере фактически разумно понесенных </w:t>
      </w:r>
      <w:r w:rsidR="00940688" w:rsidRPr="00C035E6">
        <w:t>Концедентом</w:t>
      </w:r>
      <w:r w:rsidR="00846606" w:rsidRPr="00C035E6">
        <w:t xml:space="preserve"> расходов для приобретения прав на участки поверхности земли, непосредственно расположенные под (над) такими объектами, или в размере не более годовой арендной платы за указанную площадь таких земельных участков, установленной </w:t>
      </w:r>
      <w:r w:rsidR="00336825">
        <w:t>в Самарской области</w:t>
      </w:r>
      <w:proofErr w:type="gramEnd"/>
      <w:r w:rsidR="00336825" w:rsidRPr="00C035E6">
        <w:t xml:space="preserve"> </w:t>
      </w:r>
      <w:r w:rsidR="00846606" w:rsidRPr="00C035E6">
        <w:t>для земель транспорта</w:t>
      </w:r>
      <w:r w:rsidR="00C8522E" w:rsidRPr="00C035E6">
        <w:t xml:space="preserve"> (в зависимости от того, что меньше).</w:t>
      </w:r>
      <w:bookmarkEnd w:id="361"/>
    </w:p>
    <w:p w14:paraId="382ABDEB" w14:textId="77777777" w:rsidR="00F62782" w:rsidRPr="00C035E6" w:rsidRDefault="00F62782" w:rsidP="005C0EA4">
      <w:pPr>
        <w:pStyle w:val="a6"/>
        <w:spacing w:before="100" w:after="100"/>
        <w:outlineLvl w:val="0"/>
      </w:pPr>
      <w:r w:rsidRPr="00C035E6">
        <w:t>Гарантии в отношении Земельных участков</w:t>
      </w:r>
    </w:p>
    <w:p w14:paraId="5AC4A35B" w14:textId="051EA0D8" w:rsidR="00F62782" w:rsidRPr="00C035E6" w:rsidRDefault="00F62782">
      <w:pPr>
        <w:pStyle w:val="31"/>
      </w:pPr>
      <w:bookmarkStart w:id="362" w:name="_Ref401222338"/>
      <w:r w:rsidRPr="00C035E6">
        <w:t xml:space="preserve">Концедент гарантирует, что на дату предоставления </w:t>
      </w:r>
      <w:r w:rsidR="00E44657">
        <w:t xml:space="preserve">соответствующих </w:t>
      </w:r>
      <w:r w:rsidRPr="00C035E6">
        <w:t>Земельных участков:</w:t>
      </w:r>
      <w:bookmarkEnd w:id="362"/>
    </w:p>
    <w:p w14:paraId="44BBC2BC" w14:textId="6FDC0CE5" w:rsidR="00F62782" w:rsidRPr="00C035E6" w:rsidRDefault="00F62782" w:rsidP="00550E6B">
      <w:pPr>
        <w:pStyle w:val="411"/>
      </w:pPr>
      <w:r w:rsidRPr="00C035E6">
        <w:t xml:space="preserve">каждый </w:t>
      </w:r>
      <w:r w:rsidR="00E44657">
        <w:t xml:space="preserve">соответствующий </w:t>
      </w:r>
      <w:r w:rsidRPr="00C035E6">
        <w:t xml:space="preserve">Земельный участок надлежащим образом сформирован </w:t>
      </w:r>
      <w:r w:rsidR="00AC5275" w:rsidRPr="00C035E6">
        <w:t xml:space="preserve">в необходимых границах </w:t>
      </w:r>
      <w:r w:rsidRPr="00C035E6">
        <w:t>и поставлен на кадастровый учет, отнесен к определенной категории земель, в отношении него определено целевое назначение и разрешенное использование</w:t>
      </w:r>
      <w:r w:rsidR="007D6561" w:rsidRPr="00C035E6">
        <w:t xml:space="preserve">, в каждом из указанных случаев </w:t>
      </w:r>
      <w:r w:rsidR="005B0DB0" w:rsidRPr="00C035E6">
        <w:t>– позволяющие исполнить обязательства Концессионера по настоящему Концессионному соглашению в полном объеме и без нарушения законодательства</w:t>
      </w:r>
      <w:r w:rsidRPr="00C035E6">
        <w:t>;</w:t>
      </w:r>
    </w:p>
    <w:p w14:paraId="722A769E" w14:textId="524E451D" w:rsidR="00F62782" w:rsidRPr="00C035E6" w:rsidRDefault="00F62782" w:rsidP="000E5317">
      <w:pPr>
        <w:pStyle w:val="411"/>
      </w:pPr>
      <w:proofErr w:type="gramStart"/>
      <w:r w:rsidRPr="00C035E6">
        <w:t xml:space="preserve">каждый </w:t>
      </w:r>
      <w:r w:rsidR="00E44657">
        <w:t xml:space="preserve">соответствующий </w:t>
      </w:r>
      <w:r w:rsidRPr="00C035E6">
        <w:t xml:space="preserve">Земельный участок принадлежит Концеденту на праве </w:t>
      </w:r>
      <w:r w:rsidR="00B40C2D" w:rsidRPr="00B40C2D">
        <w:t xml:space="preserve">собственности или относится к неразграниченной государственной </w:t>
      </w:r>
      <w:r w:rsidRPr="00C035E6">
        <w:t>собственности и в отношении каждого Земельного участка отсутствуют зарегистрированные права третьих лиц (включая права аренды, ипотеки и иные права)</w:t>
      </w:r>
      <w:r w:rsidR="000E5317" w:rsidRPr="00C035E6">
        <w:t xml:space="preserve">, препятствующие </w:t>
      </w:r>
      <w:r w:rsidR="000E5317" w:rsidRPr="00C035E6">
        <w:lastRenderedPageBreak/>
        <w:t>Концессионеру и (или) ограничивающие Концессионера в исполнении его обязанностей и (или) использовании его прав, установленных Концессионным соглашением</w:t>
      </w:r>
      <w:r w:rsidRPr="00C035E6">
        <w:t>;</w:t>
      </w:r>
      <w:proofErr w:type="gramEnd"/>
    </w:p>
    <w:p w14:paraId="621580CF" w14:textId="67E78F0C" w:rsidR="009312C3" w:rsidRPr="00C035E6" w:rsidRDefault="00F62782" w:rsidP="00550E6B">
      <w:pPr>
        <w:pStyle w:val="411"/>
      </w:pPr>
      <w:r w:rsidRPr="00C035E6">
        <w:t xml:space="preserve">каждый </w:t>
      </w:r>
      <w:r w:rsidR="00E44657">
        <w:t xml:space="preserve">соответствующий </w:t>
      </w:r>
      <w:r w:rsidRPr="00C035E6">
        <w:t>Земельный участок может быть предоставлен Концессионеру на праве аренды</w:t>
      </w:r>
      <w:r w:rsidR="00800508">
        <w:t xml:space="preserve"> (или ином соответствующем праве)</w:t>
      </w:r>
      <w:r w:rsidRPr="00C035E6">
        <w:t xml:space="preserve"> в соответствии с законодательством; </w:t>
      </w:r>
    </w:p>
    <w:p w14:paraId="6DFB7750" w14:textId="3C2E4161" w:rsidR="009312C3" w:rsidRPr="00C035E6" w:rsidRDefault="009312C3" w:rsidP="00550E6B">
      <w:pPr>
        <w:pStyle w:val="411"/>
      </w:pPr>
      <w:r w:rsidRPr="00C035E6">
        <w:t xml:space="preserve">в отношении </w:t>
      </w:r>
      <w:r w:rsidR="00E44657">
        <w:t xml:space="preserve">соответствующих </w:t>
      </w:r>
      <w:r w:rsidRPr="00C035E6">
        <w:t>Земельных участков отсутствуют</w:t>
      </w:r>
      <w:r w:rsidR="00C74C5E" w:rsidRPr="00C035E6">
        <w:t xml:space="preserve"> </w:t>
      </w:r>
      <w:r w:rsidR="00AC5275" w:rsidRPr="00C035E6">
        <w:t xml:space="preserve">Обременения, </w:t>
      </w:r>
      <w:r w:rsidRPr="00C035E6">
        <w:t xml:space="preserve">юридические или фактические основания, препятствующие </w:t>
      </w:r>
      <w:r w:rsidR="00F133A1" w:rsidRPr="00C035E6">
        <w:t xml:space="preserve">(ограничивающие) </w:t>
      </w:r>
      <w:r w:rsidRPr="00C035E6">
        <w:t>реализации Проекта</w:t>
      </w:r>
      <w:r w:rsidR="00683ECD" w:rsidRPr="00C035E6">
        <w:t xml:space="preserve"> и каждый Земельный участок пригоден для </w:t>
      </w:r>
      <w:r w:rsidR="00AA0F15" w:rsidRPr="00C035E6">
        <w:t>целей Проектирования, Строительства и Эксплуатации</w:t>
      </w:r>
      <w:r w:rsidRPr="00C035E6">
        <w:t>;</w:t>
      </w:r>
      <w:r w:rsidR="00683ECD" w:rsidRPr="00C035E6">
        <w:t xml:space="preserve"> </w:t>
      </w:r>
    </w:p>
    <w:p w14:paraId="631D2A67" w14:textId="57F5A097" w:rsidR="00F62782" w:rsidRPr="00C035E6" w:rsidRDefault="00F62782" w:rsidP="00550E6B">
      <w:pPr>
        <w:pStyle w:val="411"/>
      </w:pPr>
      <w:r w:rsidRPr="00C035E6">
        <w:t xml:space="preserve">характеристики каждого </w:t>
      </w:r>
      <w:r w:rsidR="00E44657">
        <w:t xml:space="preserve">соответствующего </w:t>
      </w:r>
      <w:r w:rsidRPr="00C035E6">
        <w:t>Земельного участка, приведенные в Договоре аренды земельных участков</w:t>
      </w:r>
      <w:r w:rsidR="001202F2" w:rsidRPr="00C035E6">
        <w:t xml:space="preserve"> или ином документе, подтверждающем владение Земельным участком на ином законном основании</w:t>
      </w:r>
      <w:r w:rsidRPr="00C035E6">
        <w:t>, являются достоверными.</w:t>
      </w:r>
      <w:r w:rsidR="004F7E4C" w:rsidRPr="00C035E6">
        <w:t xml:space="preserve"> </w:t>
      </w:r>
    </w:p>
    <w:p w14:paraId="70F09273" w14:textId="77777777" w:rsidR="00F62782" w:rsidRPr="00C035E6" w:rsidRDefault="00F62782" w:rsidP="005C0EA4">
      <w:pPr>
        <w:pStyle w:val="a6"/>
        <w:spacing w:before="100" w:after="100"/>
        <w:outlineLvl w:val="0"/>
      </w:pPr>
      <w:r w:rsidRPr="00C035E6">
        <w:t>Дополнительные земельные участки</w:t>
      </w:r>
    </w:p>
    <w:p w14:paraId="582F283B" w14:textId="77777777" w:rsidR="00F62782" w:rsidRPr="00C035E6" w:rsidRDefault="006226FB">
      <w:pPr>
        <w:pStyle w:val="31"/>
      </w:pPr>
      <w:bookmarkStart w:id="363" w:name="_Ref402199493"/>
      <w:r w:rsidRPr="00C035E6">
        <w:t>Если Концессионеру потребуется предоставление какого-либо дополнительного земельного участка помимо Земельных участков (далее – «</w:t>
      </w:r>
      <w:r w:rsidRPr="00C035E6">
        <w:rPr>
          <w:b/>
        </w:rPr>
        <w:t>Дополнительный земельный участок</w:t>
      </w:r>
      <w:r w:rsidRPr="00C035E6">
        <w:t>») Концессионер вправе с согласия Концедента самостоятельно и за свой счет получить права в отношении Дополнительного земельного участка и заключить соответствующие договоры.</w:t>
      </w:r>
      <w:bookmarkEnd w:id="363"/>
      <w:r w:rsidR="00952CAD" w:rsidRPr="00C035E6">
        <w:t xml:space="preserve"> </w:t>
      </w:r>
    </w:p>
    <w:p w14:paraId="2427535A" w14:textId="3967A1E4" w:rsidR="00F62782" w:rsidRPr="00C035E6" w:rsidRDefault="00F62782">
      <w:pPr>
        <w:pStyle w:val="31"/>
      </w:pPr>
      <w:r w:rsidRPr="00C035E6">
        <w:t xml:space="preserve">Концессионер обязан обеспечить, если это возможно в соответствии </w:t>
      </w:r>
      <w:r w:rsidR="0082510E">
        <w:t xml:space="preserve">с </w:t>
      </w:r>
      <w:r w:rsidRPr="00C035E6">
        <w:t>законодательством, чтобы договор о предоставлении ему прав на Дополнительный земельный участок предусматривал возможность передачи прав на Дополнительный земельный участок Концеденту без каких-либо ограничений.</w:t>
      </w:r>
    </w:p>
    <w:p w14:paraId="13B55719" w14:textId="44378733" w:rsidR="00F62782" w:rsidRPr="00C035E6" w:rsidRDefault="00F62782">
      <w:pPr>
        <w:pStyle w:val="31"/>
      </w:pPr>
      <w:proofErr w:type="gramStart"/>
      <w:r w:rsidRPr="00C035E6">
        <w:t xml:space="preserve">После Даты прекращения действия концессионного соглашения Концессионер </w:t>
      </w:r>
      <w:r w:rsidR="00BF62DB" w:rsidRPr="00C035E6">
        <w:t xml:space="preserve">по запросу Концедента </w:t>
      </w:r>
      <w:r w:rsidRPr="00C035E6">
        <w:t>возвращает все Дополнительные земельные участки (если собственником Дополнительных земельных участков является Концедент) или передает все права на Дополнительные земельные участки</w:t>
      </w:r>
      <w:r w:rsidR="00952CAD" w:rsidRPr="00C035E6">
        <w:t xml:space="preserve"> в пользование </w:t>
      </w:r>
      <w:r w:rsidRPr="00C035E6">
        <w:t>(если</w:t>
      </w:r>
      <w:r w:rsidR="00683ECD" w:rsidRPr="00C035E6">
        <w:t xml:space="preserve"> Концессионер самостоятельно и за свой счет получил права в отношении таких Дополнительных земельных участков и</w:t>
      </w:r>
      <w:r w:rsidRPr="00C035E6">
        <w:t xml:space="preserve"> собственником Дополнительных земельных участков являются третьи лица) </w:t>
      </w:r>
      <w:r w:rsidR="00E4649F" w:rsidRPr="00C035E6">
        <w:t>или отчуждает право собственности на</w:t>
      </w:r>
      <w:proofErr w:type="gramEnd"/>
      <w:r w:rsidR="00E4649F" w:rsidRPr="00C035E6">
        <w:t xml:space="preserve"> Дополнительные земельные участки </w:t>
      </w:r>
      <w:r w:rsidRPr="00C035E6">
        <w:t xml:space="preserve">Концеденту </w:t>
      </w:r>
      <w:r w:rsidR="00EE2C57" w:rsidRPr="00C035E6">
        <w:t>Условия передачи прав на Дополнительные земельные участки, включая плату за такую передачу, определяются соглашением</w:t>
      </w:r>
      <w:r w:rsidR="00BE5356" w:rsidRPr="00C035E6">
        <w:t xml:space="preserve"> Сторон</w:t>
      </w:r>
      <w:r w:rsidR="004B232F">
        <w:t>.</w:t>
      </w:r>
    </w:p>
    <w:p w14:paraId="2EDB24C9" w14:textId="641252A0" w:rsidR="00F62782" w:rsidRPr="00C035E6" w:rsidRDefault="00F62782">
      <w:pPr>
        <w:pStyle w:val="31"/>
      </w:pPr>
      <w:r w:rsidRPr="00C035E6">
        <w:t xml:space="preserve">В отношении любого Дополнительного земельного участка Концедент не дает каких-либо гарантий в отношении доступности или состояния такого Дополнительного земельного участка, а также не принимает на себя каких-либо рисков и обязательств, связанных с Дополнительными земельными участками (в том числе на Дополнительные земельные участки не распространяются гарантии, установленные в пункте </w:t>
      </w:r>
      <w:r w:rsidRPr="00C035E6">
        <w:fldChar w:fldCharType="begin"/>
      </w:r>
      <w:r w:rsidRPr="00C035E6">
        <w:instrText xml:space="preserve"> REF _Ref401222338 \r \h  \* MERGEFORMAT </w:instrText>
      </w:r>
      <w:r w:rsidRPr="00C035E6">
        <w:fldChar w:fldCharType="separate"/>
      </w:r>
      <w:r w:rsidR="0093356E">
        <w:t>11.28</w:t>
      </w:r>
      <w:r w:rsidRPr="00C035E6">
        <w:fldChar w:fldCharType="end"/>
      </w:r>
      <w:r w:rsidRPr="00C035E6">
        <w:t xml:space="preserve">). </w:t>
      </w:r>
    </w:p>
    <w:p w14:paraId="281F1088" w14:textId="0669F53A" w:rsidR="00952CAD" w:rsidRPr="00C035E6" w:rsidRDefault="00952CAD">
      <w:pPr>
        <w:pStyle w:val="31"/>
      </w:pPr>
      <w:proofErr w:type="gramStart"/>
      <w:r w:rsidRPr="00C035E6">
        <w:t xml:space="preserve">Земельные участки, необходимые для переноса сетей и осуществления мероприятий по технологическому присоединению к сетям инженерно-технического обеспечения, </w:t>
      </w:r>
      <w:r w:rsidR="00AC5275" w:rsidRPr="00C035E6">
        <w:t xml:space="preserve">засыпки и спрямления русел, складирования грунта, проезда построечного транспорта, устройства строительных площадок, а также </w:t>
      </w:r>
      <w:r w:rsidR="00AC5275" w:rsidRPr="00C035E6">
        <w:lastRenderedPageBreak/>
        <w:t xml:space="preserve">размещения иных объектов, непосредственно предназначенных для создания Объекта соглашения, в порядке, установленном законодательством, </w:t>
      </w:r>
      <w:r w:rsidRPr="00C035E6">
        <w:t>не являются Дополнительными земельными участками и должны предоставляться Концедентом в соответствии с пунктами</w:t>
      </w:r>
      <w:r w:rsidR="00553AC2">
        <w:t xml:space="preserve"> </w:t>
      </w:r>
      <w:r w:rsidR="00553AC2">
        <w:fldChar w:fldCharType="begin"/>
      </w:r>
      <w:r w:rsidR="00553AC2">
        <w:instrText xml:space="preserve"> REF _Ref10132643 \r \h </w:instrText>
      </w:r>
      <w:r w:rsidR="00553AC2">
        <w:fldChar w:fldCharType="separate"/>
      </w:r>
      <w:r w:rsidR="0093356E">
        <w:t>11.1</w:t>
      </w:r>
      <w:r w:rsidR="00553AC2">
        <w:fldChar w:fldCharType="end"/>
      </w:r>
      <w:r w:rsidR="00553AC2">
        <w:t xml:space="preserve"> - </w:t>
      </w:r>
      <w:r w:rsidR="00553AC2">
        <w:fldChar w:fldCharType="begin"/>
      </w:r>
      <w:r w:rsidR="00553AC2">
        <w:instrText xml:space="preserve"> REF _Ref10132648 \r \h </w:instrText>
      </w:r>
      <w:r w:rsidR="00553AC2">
        <w:fldChar w:fldCharType="separate"/>
      </w:r>
      <w:r w:rsidR="0093356E">
        <w:t>11.20</w:t>
      </w:r>
      <w:r w:rsidR="00553AC2">
        <w:fldChar w:fldCharType="end"/>
      </w:r>
      <w:r w:rsidRPr="00C035E6">
        <w:t>.</w:t>
      </w:r>
      <w:r w:rsidR="002209FE" w:rsidRPr="00C035E6">
        <w:t xml:space="preserve"> Концедент несет</w:t>
      </w:r>
      <w:proofErr w:type="gramEnd"/>
      <w:r w:rsidR="002209FE" w:rsidRPr="00C035E6">
        <w:t xml:space="preserve"> ответственность за затраты по предоставлению таких </w:t>
      </w:r>
      <w:r w:rsidR="00CC32DA">
        <w:t>З</w:t>
      </w:r>
      <w:r w:rsidR="00CC32DA" w:rsidRPr="00C035E6">
        <w:t xml:space="preserve">емельных </w:t>
      </w:r>
      <w:r w:rsidR="002209FE" w:rsidRPr="00C035E6">
        <w:t>участков.</w:t>
      </w:r>
    </w:p>
    <w:p w14:paraId="4AC9FF42" w14:textId="77777777" w:rsidR="00F62782" w:rsidRPr="00C035E6" w:rsidRDefault="00F62782" w:rsidP="005C0EA4">
      <w:pPr>
        <w:pStyle w:val="22"/>
        <w:spacing w:before="100" w:after="100"/>
        <w:ind w:left="709" w:hanging="709"/>
      </w:pPr>
      <w:bookmarkStart w:id="364" w:name="_Toc465959535"/>
      <w:bookmarkStart w:id="365" w:name="_Toc465726866"/>
      <w:bookmarkStart w:id="366" w:name="_Toc461554886"/>
      <w:bookmarkStart w:id="367" w:name="_Toc477874887"/>
      <w:bookmarkStart w:id="368" w:name="_Toc472514604"/>
      <w:bookmarkStart w:id="369" w:name="_Toc478502524"/>
      <w:bookmarkStart w:id="370" w:name="_Toc478028311"/>
      <w:bookmarkStart w:id="371" w:name="_Toc479331810"/>
      <w:bookmarkStart w:id="372" w:name="_Toc4354216"/>
      <w:bookmarkStart w:id="373" w:name="_Toc7132029"/>
      <w:bookmarkStart w:id="374" w:name="_Toc14362616"/>
      <w:r w:rsidRPr="00C035E6">
        <w:t>Права на Водный объект</w:t>
      </w:r>
      <w:bookmarkEnd w:id="364"/>
      <w:bookmarkEnd w:id="365"/>
      <w:bookmarkEnd w:id="366"/>
      <w:bookmarkEnd w:id="367"/>
      <w:bookmarkEnd w:id="368"/>
      <w:bookmarkEnd w:id="369"/>
      <w:bookmarkEnd w:id="370"/>
      <w:bookmarkEnd w:id="371"/>
      <w:bookmarkEnd w:id="372"/>
      <w:bookmarkEnd w:id="373"/>
      <w:bookmarkEnd w:id="374"/>
    </w:p>
    <w:p w14:paraId="42525640" w14:textId="1DE84905" w:rsidR="00F62782" w:rsidRPr="00C035E6" w:rsidRDefault="00F62782" w:rsidP="0080602E">
      <w:pPr>
        <w:pStyle w:val="31"/>
      </w:pPr>
      <w:bookmarkStart w:id="375" w:name="_Ref404332964"/>
      <w:bookmarkStart w:id="376" w:name="_Ref470524209"/>
      <w:r w:rsidRPr="00C035E6">
        <w:t xml:space="preserve">Для целей Строительства </w:t>
      </w:r>
      <w:r w:rsidR="00AF7990" w:rsidRPr="00C035E6">
        <w:t>Концессионер</w:t>
      </w:r>
      <w:r w:rsidR="00F61B21" w:rsidRPr="00C035E6">
        <w:t xml:space="preserve"> </w:t>
      </w:r>
      <w:r w:rsidRPr="00C035E6">
        <w:t xml:space="preserve">самостоятельно получает все необходимые Разрешения для пользования Водным объектом, в том числе обращается в </w:t>
      </w:r>
      <w:r w:rsidR="00F44D8E">
        <w:t>соответствующее</w:t>
      </w:r>
      <w:r w:rsidR="00C77BD8" w:rsidRPr="00C035E6">
        <w:t xml:space="preserve"> бассейновое водное управление или иной компетентный </w:t>
      </w:r>
      <w:r w:rsidR="009E2E16">
        <w:t>О</w:t>
      </w:r>
      <w:r w:rsidR="00C77BD8" w:rsidRPr="00C035E6">
        <w:t>рган</w:t>
      </w:r>
      <w:r w:rsidR="009E2E16">
        <w:t xml:space="preserve"> власти</w:t>
      </w:r>
      <w:r w:rsidR="00944EFE" w:rsidRPr="00C035E6">
        <w:t xml:space="preserve"> </w:t>
      </w:r>
      <w:r w:rsidRPr="00C035E6">
        <w:t>для принятия решения на пользование Водным объектом (далее – «</w:t>
      </w:r>
      <w:r w:rsidRPr="00C035E6">
        <w:rPr>
          <w:b/>
        </w:rPr>
        <w:t>Решение о предоставлении водного объекта в пользование</w:t>
      </w:r>
      <w:r w:rsidRPr="00C035E6">
        <w:t>»).</w:t>
      </w:r>
      <w:bookmarkEnd w:id="375"/>
      <w:r w:rsidR="004918B0" w:rsidRPr="00C035E6">
        <w:t xml:space="preserve"> </w:t>
      </w:r>
      <w:bookmarkEnd w:id="376"/>
    </w:p>
    <w:p w14:paraId="6BC3B5D5" w14:textId="2BB20A77" w:rsidR="00F62782" w:rsidRPr="00C035E6" w:rsidRDefault="00F62782" w:rsidP="00305E38">
      <w:pPr>
        <w:pStyle w:val="31"/>
      </w:pPr>
      <w:bookmarkStart w:id="377" w:name="_Ref470524373"/>
      <w:r w:rsidRPr="00C035E6">
        <w:t>Конце</w:t>
      </w:r>
      <w:r w:rsidR="00F61B21" w:rsidRPr="00C035E6">
        <w:t>дент</w:t>
      </w:r>
      <w:r w:rsidRPr="00C035E6">
        <w:t xml:space="preserve"> </w:t>
      </w:r>
      <w:r w:rsidR="008E68BB" w:rsidRPr="00C035E6">
        <w:t>оказывает Концессионеру все необходимое</w:t>
      </w:r>
      <w:r w:rsidRPr="00C035E6">
        <w:t xml:space="preserve"> содействие </w:t>
      </w:r>
      <w:r w:rsidR="00C77BD8" w:rsidRPr="00C035E6">
        <w:t xml:space="preserve">(в рамках законодательства) </w:t>
      </w:r>
      <w:r w:rsidRPr="00C035E6">
        <w:t>в получении Решения о предоставлении водного объекта в пользование и иных Разрешений</w:t>
      </w:r>
      <w:r w:rsidR="008E68BB" w:rsidRPr="00C035E6">
        <w:t xml:space="preserve"> на условиях, </w:t>
      </w:r>
      <w:proofErr w:type="gramStart"/>
      <w:r w:rsidR="008E68BB" w:rsidRPr="00C035E6">
        <w:t>которые</w:t>
      </w:r>
      <w:proofErr w:type="gramEnd"/>
      <w:r w:rsidR="008E68BB" w:rsidRPr="00C035E6">
        <w:t xml:space="preserve"> по крайней мере не хуже для Концессионера условий, указанных в пункте </w:t>
      </w:r>
      <w:r w:rsidR="008E68BB" w:rsidRPr="00C035E6">
        <w:fldChar w:fldCharType="begin"/>
      </w:r>
      <w:r w:rsidR="008E68BB" w:rsidRPr="00C035E6">
        <w:instrText xml:space="preserve"> REF _Ref470524209 \r \h </w:instrText>
      </w:r>
      <w:r w:rsidR="00C035E6">
        <w:instrText xml:space="preserve"> \* MERGEFORMAT </w:instrText>
      </w:r>
      <w:r w:rsidR="008E68BB" w:rsidRPr="00C035E6">
        <w:fldChar w:fldCharType="separate"/>
      </w:r>
      <w:r w:rsidR="0093356E">
        <w:t>12.1</w:t>
      </w:r>
      <w:r w:rsidR="008E68BB" w:rsidRPr="00C035E6">
        <w:fldChar w:fldCharType="end"/>
      </w:r>
      <w:r w:rsidRPr="00C035E6">
        <w:t>.</w:t>
      </w:r>
      <w:bookmarkEnd w:id="377"/>
    </w:p>
    <w:p w14:paraId="4E238B63" w14:textId="77777777" w:rsidR="00F62782" w:rsidRPr="00C035E6" w:rsidRDefault="00F62782">
      <w:pPr>
        <w:pStyle w:val="31"/>
      </w:pPr>
      <w:r w:rsidRPr="00C035E6">
        <w:t>Прекращение настоящего Концессионного соглашения является основанием для прекращения прав Концессионера на Водный объект.</w:t>
      </w:r>
    </w:p>
    <w:p w14:paraId="44A73B18" w14:textId="77777777" w:rsidR="00F62782" w:rsidRPr="00C035E6" w:rsidRDefault="00F62782">
      <w:pPr>
        <w:pStyle w:val="31"/>
      </w:pPr>
      <w:r w:rsidRPr="00C035E6">
        <w:t>Стороны согласились, что за исключением прав, предоставленных Концессионеру в соответствии с Решением о предоставлении водного объекта в пользование и иными Разрешениями, полученными Концессионером в соответствии с настоящей статьей, у Концессионера не возникает каких-либо прав в отношении Водного объекта на основании настоящего Концессионного соглашения или на ином основании.</w:t>
      </w:r>
    </w:p>
    <w:p w14:paraId="5E92D14C" w14:textId="419FA4F8" w:rsidR="00B412C4" w:rsidRPr="00C035E6" w:rsidRDefault="00565107" w:rsidP="00305E38">
      <w:pPr>
        <w:pStyle w:val="31"/>
      </w:pPr>
      <w:r w:rsidRPr="00C035E6">
        <w:t xml:space="preserve">При условии исполнения требований пунктов </w:t>
      </w:r>
      <w:r w:rsidRPr="00C035E6">
        <w:fldChar w:fldCharType="begin"/>
      </w:r>
      <w:r w:rsidRPr="00C035E6">
        <w:instrText xml:space="preserve"> REF _Ref470524209 \r \h </w:instrText>
      </w:r>
      <w:r w:rsidR="00C035E6">
        <w:instrText xml:space="preserve"> \* MERGEFORMAT </w:instrText>
      </w:r>
      <w:r w:rsidRPr="00C035E6">
        <w:fldChar w:fldCharType="separate"/>
      </w:r>
      <w:r w:rsidR="0093356E">
        <w:t>12.1</w:t>
      </w:r>
      <w:r w:rsidRPr="00C035E6">
        <w:fldChar w:fldCharType="end"/>
      </w:r>
      <w:r w:rsidRPr="00C035E6">
        <w:t xml:space="preserve"> и </w:t>
      </w:r>
      <w:r w:rsidRPr="00C035E6">
        <w:fldChar w:fldCharType="begin"/>
      </w:r>
      <w:r w:rsidRPr="00C035E6">
        <w:instrText xml:space="preserve"> REF _Ref470524373 \r \h </w:instrText>
      </w:r>
      <w:r w:rsidR="00C035E6">
        <w:instrText xml:space="preserve"> \* MERGEFORMAT </w:instrText>
      </w:r>
      <w:r w:rsidRPr="00C035E6">
        <w:fldChar w:fldCharType="separate"/>
      </w:r>
      <w:r w:rsidR="0093356E">
        <w:t>12.2</w:t>
      </w:r>
      <w:r w:rsidRPr="00C035E6">
        <w:fldChar w:fldCharType="end"/>
      </w:r>
      <w:r w:rsidRPr="00C035E6">
        <w:t xml:space="preserve"> </w:t>
      </w:r>
      <w:r w:rsidR="00F62782" w:rsidRPr="00C035E6">
        <w:t>Концессионер самостоятельно несет все расходы, связанные с использованием Водных объектов с тем, чтобы обеспечить действие предоставленных ему прав на Водные объекты.</w:t>
      </w:r>
    </w:p>
    <w:p w14:paraId="417438AF" w14:textId="2618914C" w:rsidR="00F62782" w:rsidRPr="00C035E6" w:rsidRDefault="00B412C4">
      <w:pPr>
        <w:pStyle w:val="31"/>
      </w:pPr>
      <w:bookmarkStart w:id="378" w:name="_Ref479323947"/>
      <w:r w:rsidRPr="00C035E6">
        <w:t xml:space="preserve">Предельный размер </w:t>
      </w:r>
      <w:r w:rsidR="00282272" w:rsidRPr="00C035E6">
        <w:t>платы за использование Водными объектами</w:t>
      </w:r>
      <w:r w:rsidR="00BC61A6" w:rsidRPr="00C035E6">
        <w:t xml:space="preserve"> устанавливается в соответствии с законодательством на дату предоставления Концессионеру соответствующих прав в отношении Водных объектов </w:t>
      </w:r>
      <w:r w:rsidRPr="00C035E6">
        <w:t>и не подлежит пересмотру в течение срока действия настоящего Концессионного соглашения.</w:t>
      </w:r>
      <w:bookmarkEnd w:id="378"/>
    </w:p>
    <w:p w14:paraId="22AF76E1" w14:textId="77777777" w:rsidR="00F62782" w:rsidRPr="00C035E6" w:rsidRDefault="00F62782" w:rsidP="005C0EA4">
      <w:pPr>
        <w:pStyle w:val="22"/>
        <w:spacing w:before="100" w:after="100"/>
        <w:ind w:left="709" w:hanging="709"/>
      </w:pPr>
      <w:bookmarkStart w:id="379" w:name="_Toc401832594"/>
      <w:bookmarkStart w:id="380" w:name="_Ref464999709"/>
      <w:bookmarkStart w:id="381" w:name="_Toc465959536"/>
      <w:bookmarkStart w:id="382" w:name="_Toc465726867"/>
      <w:bookmarkStart w:id="383" w:name="_Toc461554887"/>
      <w:bookmarkStart w:id="384" w:name="_Toc477874888"/>
      <w:bookmarkStart w:id="385" w:name="_Toc472514605"/>
      <w:bookmarkStart w:id="386" w:name="_Toc478502525"/>
      <w:bookmarkStart w:id="387" w:name="_Toc478028312"/>
      <w:bookmarkStart w:id="388" w:name="_Toc479331811"/>
      <w:bookmarkStart w:id="389" w:name="_Toc4354217"/>
      <w:bookmarkStart w:id="390" w:name="_Toc7132030"/>
      <w:bookmarkStart w:id="391" w:name="_Ref14293755"/>
      <w:bookmarkStart w:id="392" w:name="_Toc14362617"/>
      <w:r w:rsidRPr="00C035E6">
        <w:t>Археологические объекты, Загрязнения, Обременения</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40705F65" w14:textId="2939958E" w:rsidR="00F62782" w:rsidRPr="00C035E6" w:rsidRDefault="00F62782" w:rsidP="005C0EA4">
      <w:pPr>
        <w:pStyle w:val="a6"/>
        <w:spacing w:before="100" w:after="100"/>
        <w:outlineLvl w:val="0"/>
      </w:pPr>
      <w:r w:rsidRPr="00C035E6">
        <w:t>Осмотр Земельных участков и Водного объекта</w:t>
      </w:r>
    </w:p>
    <w:p w14:paraId="32086E5F" w14:textId="5B6C902B" w:rsidR="00F62782" w:rsidRPr="00C035E6" w:rsidRDefault="006B4E3C">
      <w:pPr>
        <w:pStyle w:val="31"/>
      </w:pPr>
      <w:bookmarkStart w:id="393" w:name="_Ref401245577"/>
      <w:r w:rsidRPr="00C035E6">
        <w:t xml:space="preserve">Не позднее </w:t>
      </w:r>
      <w:r w:rsidR="00D50494">
        <w:t>даты</w:t>
      </w:r>
      <w:r w:rsidRPr="00C035E6">
        <w:t xml:space="preserve"> передачи Концессионеру прав на Земельные участки и Водный объект Концессионер обязан самостоятельно и за свой счет произвести внешний (визуальный) осмотр Земельных участков и Водного объекта на предмет наличия</w:t>
      </w:r>
      <w:r w:rsidR="00F62782" w:rsidRPr="00C035E6">
        <w:t>:</w:t>
      </w:r>
      <w:bookmarkEnd w:id="393"/>
    </w:p>
    <w:p w14:paraId="087F13B3" w14:textId="77777777" w:rsidR="00F62782" w:rsidRPr="00C035E6" w:rsidRDefault="00F62782" w:rsidP="00550E6B">
      <w:pPr>
        <w:pStyle w:val="411"/>
      </w:pPr>
      <w:r w:rsidRPr="00C035E6">
        <w:t>любых Археологических объектов;</w:t>
      </w:r>
    </w:p>
    <w:p w14:paraId="0E235DB2" w14:textId="77777777" w:rsidR="00F62782" w:rsidRPr="00C035E6" w:rsidRDefault="00F62782" w:rsidP="00550E6B">
      <w:pPr>
        <w:pStyle w:val="411"/>
      </w:pPr>
      <w:r w:rsidRPr="00C035E6">
        <w:t>любых Загрязнений; и</w:t>
      </w:r>
    </w:p>
    <w:p w14:paraId="7DCE3AD2" w14:textId="77777777" w:rsidR="00F62782" w:rsidRPr="00C035E6" w:rsidRDefault="00F62782" w:rsidP="00550E6B">
      <w:pPr>
        <w:pStyle w:val="411"/>
      </w:pPr>
      <w:r w:rsidRPr="00C035E6">
        <w:t>любых Обременений.</w:t>
      </w:r>
    </w:p>
    <w:p w14:paraId="6BB37D3A" w14:textId="28F9E953" w:rsidR="005546BB" w:rsidRPr="00C035E6" w:rsidRDefault="005546BB" w:rsidP="00305E38">
      <w:pPr>
        <w:pStyle w:val="31"/>
      </w:pPr>
      <w:r w:rsidRPr="00C035E6">
        <w:t xml:space="preserve">Концессионер </w:t>
      </w:r>
      <w:r w:rsidR="00F61B21" w:rsidRPr="00C035E6">
        <w:t>также направляет приглашение Инженеру</w:t>
      </w:r>
      <w:r w:rsidRPr="00C035E6">
        <w:t xml:space="preserve"> для </w:t>
      </w:r>
      <w:r w:rsidR="00F61B21" w:rsidRPr="00C035E6">
        <w:t xml:space="preserve">участия в </w:t>
      </w:r>
      <w:r w:rsidRPr="00C035E6">
        <w:t>осуществлени</w:t>
      </w:r>
      <w:r w:rsidR="00F61B21" w:rsidRPr="00C035E6">
        <w:t>и</w:t>
      </w:r>
      <w:r w:rsidRPr="00C035E6">
        <w:t xml:space="preserve"> внешнего осмотра </w:t>
      </w:r>
      <w:r w:rsidR="00C87901" w:rsidRPr="00C035E6">
        <w:t>в соответствии с настоящей статьей</w:t>
      </w:r>
      <w:r w:rsidRPr="00C035E6">
        <w:t xml:space="preserve"> </w:t>
      </w:r>
      <w:r w:rsidRPr="00C035E6">
        <w:fldChar w:fldCharType="begin"/>
      </w:r>
      <w:r w:rsidRPr="00C035E6">
        <w:instrText xml:space="preserve"> REF _Ref464999709 \r \h </w:instrText>
      </w:r>
      <w:r w:rsidR="005A6890" w:rsidRPr="00C035E6">
        <w:instrText xml:space="preserve"> \* MERGEFORMAT </w:instrText>
      </w:r>
      <w:r w:rsidRPr="00C035E6">
        <w:fldChar w:fldCharType="separate"/>
      </w:r>
      <w:r w:rsidR="0093356E">
        <w:t>13</w:t>
      </w:r>
      <w:r w:rsidRPr="00C035E6">
        <w:fldChar w:fldCharType="end"/>
      </w:r>
      <w:r w:rsidRPr="00C035E6">
        <w:t xml:space="preserve">. </w:t>
      </w:r>
    </w:p>
    <w:p w14:paraId="5FD80C7C" w14:textId="3408CAE7" w:rsidR="00F62782" w:rsidRPr="00C035E6" w:rsidRDefault="00F62782" w:rsidP="00305E38">
      <w:pPr>
        <w:pStyle w:val="31"/>
      </w:pPr>
      <w:r w:rsidRPr="00C035E6">
        <w:t xml:space="preserve">При проведении </w:t>
      </w:r>
      <w:r w:rsidR="00307F23" w:rsidRPr="00C035E6">
        <w:t xml:space="preserve">внешнего </w:t>
      </w:r>
      <w:r w:rsidRPr="00C035E6">
        <w:t xml:space="preserve">осмотра, указанного в пункте </w:t>
      </w:r>
      <w:r w:rsidRPr="00C035E6">
        <w:fldChar w:fldCharType="begin"/>
      </w:r>
      <w:r w:rsidRPr="00C035E6">
        <w:instrText xml:space="preserve"> REF _Ref401245577 \r \h  \* MERGEFORMAT </w:instrText>
      </w:r>
      <w:r w:rsidRPr="00C035E6">
        <w:fldChar w:fldCharType="separate"/>
      </w:r>
      <w:r w:rsidR="0093356E">
        <w:t>13.1</w:t>
      </w:r>
      <w:r w:rsidRPr="00C035E6">
        <w:fldChar w:fldCharType="end"/>
      </w:r>
      <w:r w:rsidRPr="00C035E6">
        <w:t xml:space="preserve"> Концессионер должен проявлять должную степень разумности и осмотрительности.</w:t>
      </w:r>
    </w:p>
    <w:p w14:paraId="7E63D8F8" w14:textId="7C14C503" w:rsidR="00F62782" w:rsidRPr="00C035E6" w:rsidRDefault="00F62782" w:rsidP="00305E38">
      <w:pPr>
        <w:pStyle w:val="31"/>
      </w:pPr>
      <w:bookmarkStart w:id="394" w:name="_Ref479329911"/>
      <w:r w:rsidRPr="00C035E6">
        <w:lastRenderedPageBreak/>
        <w:t xml:space="preserve">Не позднее 10 (десяти) </w:t>
      </w:r>
      <w:r w:rsidR="008C70C7">
        <w:t>р</w:t>
      </w:r>
      <w:r w:rsidRPr="00C035E6">
        <w:t xml:space="preserve">абочих дней с момента окончания </w:t>
      </w:r>
      <w:r w:rsidR="00307F23" w:rsidRPr="00C035E6">
        <w:t>внешнего</w:t>
      </w:r>
      <w:r w:rsidR="00E96A27" w:rsidRPr="00C035E6">
        <w:t xml:space="preserve"> </w:t>
      </w:r>
      <w:r w:rsidRPr="00C035E6">
        <w:t xml:space="preserve">осмотра в соответствии с пунктом </w:t>
      </w:r>
      <w:r w:rsidRPr="00C035E6">
        <w:fldChar w:fldCharType="begin"/>
      </w:r>
      <w:r w:rsidRPr="00C035E6">
        <w:instrText xml:space="preserve"> REF _Ref401245577 \r \h  \* MERGEFORMAT </w:instrText>
      </w:r>
      <w:r w:rsidRPr="00C035E6">
        <w:fldChar w:fldCharType="separate"/>
      </w:r>
      <w:r w:rsidR="0093356E">
        <w:t>13.1</w:t>
      </w:r>
      <w:r w:rsidRPr="00C035E6">
        <w:fldChar w:fldCharType="end"/>
      </w:r>
      <w:r w:rsidRPr="00C035E6">
        <w:t xml:space="preserve"> Концессионер обязан направить уведомление Концеденту, содержащее</w:t>
      </w:r>
      <w:r w:rsidR="00C87901" w:rsidRPr="00C035E6">
        <w:t xml:space="preserve"> </w:t>
      </w:r>
      <w:r w:rsidRPr="00C035E6">
        <w:t>информацию о наличии на</w:t>
      </w:r>
      <w:r w:rsidR="006B4E3C" w:rsidRPr="00C035E6">
        <w:t xml:space="preserve"> Земельных участках или Водном объекте каких-либо объектов или обстоятельств, указанных в пункте </w:t>
      </w:r>
      <w:r w:rsidRPr="00C035E6">
        <w:fldChar w:fldCharType="begin"/>
      </w:r>
      <w:r w:rsidRPr="00C035E6">
        <w:instrText xml:space="preserve"> REF _Ref401245577 \r \h  \* MERGEFORMAT </w:instrText>
      </w:r>
      <w:r w:rsidRPr="00C035E6">
        <w:fldChar w:fldCharType="separate"/>
      </w:r>
      <w:r w:rsidR="0093356E">
        <w:t>13.1</w:t>
      </w:r>
      <w:r w:rsidRPr="00C035E6">
        <w:fldChar w:fldCharType="end"/>
      </w:r>
      <w:r w:rsidR="00C87901" w:rsidRPr="00C035E6">
        <w:t xml:space="preserve">, выявленных в ходе проведения внешнего осмотра. </w:t>
      </w:r>
      <w:r w:rsidR="00F86E93">
        <w:t>Н</w:t>
      </w:r>
      <w:r w:rsidR="00876CA5" w:rsidRPr="00C035E6">
        <w:t xml:space="preserve">еуказание в таком уведомлении </w:t>
      </w:r>
      <w:r w:rsidR="00FB74A0" w:rsidRPr="00C035E6">
        <w:t>на какие-либо объекты и обстоятельства не препятствует заявлению об их наличии в дальнейшем, если к дате такого заявления они не были обнаружены Концессионером.</w:t>
      </w:r>
      <w:bookmarkEnd w:id="394"/>
    </w:p>
    <w:p w14:paraId="57879FD3" w14:textId="77777777" w:rsidR="00F62782" w:rsidRPr="00C035E6" w:rsidRDefault="00F62782" w:rsidP="005C0EA4">
      <w:pPr>
        <w:pStyle w:val="a6"/>
        <w:spacing w:before="100" w:after="100"/>
        <w:outlineLvl w:val="0"/>
      </w:pPr>
      <w:r w:rsidRPr="00C035E6">
        <w:t>Обнаружение Археологических объектов, Загрязнений или Обременений</w:t>
      </w:r>
    </w:p>
    <w:p w14:paraId="090B33B4" w14:textId="6D59733C" w:rsidR="00F62782" w:rsidRPr="00C035E6" w:rsidRDefault="00F62782">
      <w:pPr>
        <w:pStyle w:val="31"/>
      </w:pPr>
      <w:bookmarkStart w:id="395" w:name="_Ref401255119"/>
      <w:r w:rsidRPr="00C035E6">
        <w:t>В случае если после Даты заключения концессионного соглашения Концессионер обнаружит на Земельных участках, Водном объекте какие-либо Археологические объекты, Загрязнения или Обременения, Концессионер обязан:</w:t>
      </w:r>
      <w:bookmarkEnd w:id="395"/>
    </w:p>
    <w:p w14:paraId="0DCB2FE6" w14:textId="44798D47" w:rsidR="00F62782" w:rsidRPr="00C035E6" w:rsidRDefault="00F62782" w:rsidP="00550E6B">
      <w:pPr>
        <w:pStyle w:val="411"/>
      </w:pPr>
      <w:r w:rsidRPr="00C035E6">
        <w:t xml:space="preserve">направить Концеденту Уведомление об особом обстоятельстве в соответствии с пунктом </w:t>
      </w:r>
      <w:r w:rsidRPr="00C035E6">
        <w:fldChar w:fldCharType="begin"/>
      </w:r>
      <w:r w:rsidRPr="00C035E6">
        <w:instrText xml:space="preserve"> REF _Ref165437659 \r \h  \* MERGEFORMAT </w:instrText>
      </w:r>
      <w:r w:rsidRPr="00C035E6">
        <w:fldChar w:fldCharType="separate"/>
      </w:r>
      <w:r w:rsidR="0093356E">
        <w:t>41.6</w:t>
      </w:r>
      <w:r w:rsidRPr="00C035E6">
        <w:fldChar w:fldCharType="end"/>
      </w:r>
      <w:r w:rsidRPr="00C035E6">
        <w:t>;</w:t>
      </w:r>
    </w:p>
    <w:p w14:paraId="46F9442D" w14:textId="4A688A8E" w:rsidR="00F62782" w:rsidRPr="00C035E6" w:rsidRDefault="00F62782" w:rsidP="00550E6B">
      <w:pPr>
        <w:pStyle w:val="411"/>
      </w:pPr>
      <w:r w:rsidRPr="00C035E6">
        <w:rPr>
          <w:lang w:eastAsia="en-US"/>
        </w:rPr>
        <w:t xml:space="preserve">незамедлительно после обнаружения </w:t>
      </w:r>
      <w:r w:rsidRPr="00C035E6">
        <w:t xml:space="preserve">Археологического объекта, Загрязнения или Обременения предпринять все действия, которые необходимо предпринять в соответствии с законодательством, в том числе уведомить соответствующий </w:t>
      </w:r>
      <w:r w:rsidR="009E2E16">
        <w:t>О</w:t>
      </w:r>
      <w:r w:rsidRPr="00C035E6">
        <w:t>рган</w:t>
      </w:r>
      <w:r w:rsidR="009E2E16">
        <w:t xml:space="preserve"> власти</w:t>
      </w:r>
      <w:r w:rsidRPr="00C035E6">
        <w:t>;</w:t>
      </w:r>
    </w:p>
    <w:p w14:paraId="63B93FF9" w14:textId="27985483" w:rsidR="00F62782" w:rsidRPr="00C035E6" w:rsidRDefault="00F62782" w:rsidP="00550E6B">
      <w:pPr>
        <w:pStyle w:val="411"/>
      </w:pPr>
      <w:r w:rsidRPr="00C035E6">
        <w:t xml:space="preserve">следовать законным указаниям </w:t>
      </w:r>
      <w:r w:rsidR="009E2E16">
        <w:t>О</w:t>
      </w:r>
      <w:r w:rsidRPr="00C035E6">
        <w:t xml:space="preserve">ргана </w:t>
      </w:r>
      <w:r w:rsidR="009E2E16">
        <w:t xml:space="preserve">власти </w:t>
      </w:r>
      <w:r w:rsidRPr="00C035E6">
        <w:t>в отношении такого объекта и выполнять иные действия, необходимые в соответствии с законодательством;</w:t>
      </w:r>
    </w:p>
    <w:p w14:paraId="54D81430" w14:textId="7C324586" w:rsidR="00F62782" w:rsidRPr="00C035E6" w:rsidRDefault="00F62782" w:rsidP="00550E6B">
      <w:pPr>
        <w:pStyle w:val="411"/>
      </w:pPr>
      <w:proofErr w:type="gramStart"/>
      <w:r w:rsidRPr="00C035E6">
        <w:t>незамедлительно</w:t>
      </w:r>
      <w:r w:rsidRPr="00C035E6">
        <w:rPr>
          <w:lang w:eastAsia="en-US"/>
        </w:rPr>
        <w:t xml:space="preserve"> после обнаружения </w:t>
      </w:r>
      <w:r w:rsidRPr="00C035E6">
        <w:t>Археологического объекта принять все меры, которые необходимы для сохранения такого Археологического объекта в том же состоянии, в котором он был обнаружен</w:t>
      </w:r>
      <w:r w:rsidR="00C87901" w:rsidRPr="00C035E6">
        <w:t>, если обязанность действовать другим образом не требуется в соответствии с законодательством</w:t>
      </w:r>
      <w:r w:rsidRPr="00C035E6">
        <w:t xml:space="preserve"> (при этом в той степени, в которой это допустимо в соответствии с законодательством</w:t>
      </w:r>
      <w:r w:rsidR="009A1B67" w:rsidRPr="00C035E6">
        <w:t>,</w:t>
      </w:r>
      <w:r w:rsidRPr="00C035E6">
        <w:t xml:space="preserve"> Концессионер </w:t>
      </w:r>
      <w:r w:rsidR="009A1B67" w:rsidRPr="00C035E6">
        <w:t>продолжает осуществление</w:t>
      </w:r>
      <w:r w:rsidRPr="00C035E6">
        <w:t xml:space="preserve"> Строительств</w:t>
      </w:r>
      <w:r w:rsidR="009A1B67" w:rsidRPr="00C035E6">
        <w:t>а</w:t>
      </w:r>
      <w:r w:rsidRPr="00C035E6">
        <w:t xml:space="preserve"> или Эксплуатаци</w:t>
      </w:r>
      <w:r w:rsidR="009A1B67" w:rsidRPr="00C035E6">
        <w:t>и</w:t>
      </w:r>
      <w:r w:rsidR="00202CB6" w:rsidRPr="00C035E6">
        <w:t>, если применимо</w:t>
      </w:r>
      <w:r w:rsidRPr="00C035E6">
        <w:t>);</w:t>
      </w:r>
      <w:proofErr w:type="gramEnd"/>
    </w:p>
    <w:p w14:paraId="008B6263" w14:textId="77777777" w:rsidR="00F62782" w:rsidRPr="00C035E6" w:rsidRDefault="00F62782" w:rsidP="00550E6B">
      <w:pPr>
        <w:pStyle w:val="411"/>
      </w:pPr>
      <w:r w:rsidRPr="00C035E6">
        <w:rPr>
          <w:rFonts w:eastAsia="MS Mincho"/>
        </w:rPr>
        <w:t xml:space="preserve">так быстро, как это возможно в сложившихся обстоятельствах, но не позднее чем через </w:t>
      </w:r>
      <w:r w:rsidR="001843CE" w:rsidRPr="00C035E6">
        <w:rPr>
          <w:rFonts w:eastAsia="MS Mincho"/>
        </w:rPr>
        <w:t>60</w:t>
      </w:r>
      <w:r w:rsidR="001843CE" w:rsidRPr="00C035E6">
        <w:t> </w:t>
      </w:r>
      <w:r w:rsidR="001843CE" w:rsidRPr="00C035E6">
        <w:rPr>
          <w:rFonts w:eastAsia="MS Mincho"/>
        </w:rPr>
        <w:t>(шестьдесят)</w:t>
      </w:r>
      <w:r w:rsidR="001843CE" w:rsidRPr="00C035E6">
        <w:t xml:space="preserve"> </w:t>
      </w:r>
      <w:r w:rsidRPr="00C035E6">
        <w:rPr>
          <w:rFonts w:eastAsia="MS Mincho"/>
        </w:rPr>
        <w:t>календарных дней с момента направления Концеденту Уведомления об особом обстоятельстве</w:t>
      </w:r>
      <w:r w:rsidRPr="00C035E6">
        <w:t xml:space="preserve"> направить Концеденту уведомление, содержащее следующую информацию в отношении каждого обнаруженного Археологического объекта, Загрязнения или Обременения:</w:t>
      </w:r>
    </w:p>
    <w:p w14:paraId="7E4A277C" w14:textId="77777777" w:rsidR="00F62782" w:rsidRPr="00C035E6" w:rsidRDefault="00F62782" w:rsidP="00550E6B">
      <w:pPr>
        <w:pStyle w:val="521"/>
      </w:pPr>
      <w:r w:rsidRPr="00C035E6">
        <w:t xml:space="preserve">подробное описание обнаруженного Археологического объекта, Загрязнения или Обременения с указанием его местоположения и иных </w:t>
      </w:r>
      <w:r w:rsidR="005032B6" w:rsidRPr="00C035E6">
        <w:t xml:space="preserve">доступных </w:t>
      </w:r>
      <w:r w:rsidRPr="00C035E6">
        <w:t>Концессионеру в отношении такого объекта сведений;</w:t>
      </w:r>
    </w:p>
    <w:p w14:paraId="7DD9B0BD" w14:textId="77777777" w:rsidR="00F62782" w:rsidRPr="00C035E6" w:rsidRDefault="00F62782" w:rsidP="00550E6B">
      <w:pPr>
        <w:pStyle w:val="521"/>
      </w:pPr>
      <w:r w:rsidRPr="00C035E6">
        <w:t>информация в отношении того, как обнаруженный Археологический объект, Загрязнение или Обременение</w:t>
      </w:r>
      <w:r w:rsidRPr="00C035E6" w:rsidDel="0040631B">
        <w:t xml:space="preserve"> </w:t>
      </w:r>
      <w:r w:rsidRPr="00C035E6">
        <w:t>влияет на Проект, включая Расчет к уведомлению об особом обстоятельстве;</w:t>
      </w:r>
    </w:p>
    <w:p w14:paraId="235E2F3C" w14:textId="77777777" w:rsidR="00F62782" w:rsidRPr="00C035E6" w:rsidRDefault="00F62782" w:rsidP="00550E6B">
      <w:pPr>
        <w:pStyle w:val="521"/>
      </w:pPr>
      <w:r w:rsidRPr="00C035E6">
        <w:t>описание действий, которые планирует предпринять Концессионер в отношении Археологического объекта, Загрязнения или Обременения.</w:t>
      </w:r>
    </w:p>
    <w:p w14:paraId="6F46CBEA" w14:textId="2400684D" w:rsidR="00F62782" w:rsidRPr="00C035E6" w:rsidRDefault="00F62782" w:rsidP="00305E38">
      <w:pPr>
        <w:pStyle w:val="31"/>
      </w:pPr>
      <w:r w:rsidRPr="00C035E6">
        <w:t xml:space="preserve">До поступления указаний от Концедента Концессионер не вправе предпринимать никаких действий в отношении обнаруженного Археологического объекта, за </w:t>
      </w:r>
      <w:r w:rsidRPr="00C035E6">
        <w:lastRenderedPageBreak/>
        <w:t xml:space="preserve">исключением </w:t>
      </w:r>
      <w:r w:rsidR="005032B6" w:rsidRPr="00C035E6">
        <w:t xml:space="preserve">действий, </w:t>
      </w:r>
      <w:r w:rsidRPr="00C035E6">
        <w:t xml:space="preserve">указанных в пункте </w:t>
      </w:r>
      <w:r w:rsidRPr="00C035E6">
        <w:fldChar w:fldCharType="begin"/>
      </w:r>
      <w:r w:rsidRPr="00C035E6">
        <w:instrText xml:space="preserve"> REF _Ref401255119 \r \h  \* MERGEFORMAT </w:instrText>
      </w:r>
      <w:r w:rsidRPr="00C035E6">
        <w:fldChar w:fldCharType="separate"/>
      </w:r>
      <w:r w:rsidR="0093356E">
        <w:t>13.5</w:t>
      </w:r>
      <w:r w:rsidRPr="00C035E6">
        <w:fldChar w:fldCharType="end"/>
      </w:r>
      <w:r w:rsidR="005B4C8A" w:rsidRPr="00C035E6">
        <w:t xml:space="preserve">, а также за исключением случаев, когда такие действия </w:t>
      </w:r>
      <w:r w:rsidR="00202CB6" w:rsidRPr="00C035E6">
        <w:t>не запрещены</w:t>
      </w:r>
      <w:r w:rsidR="005B4C8A" w:rsidRPr="00C035E6">
        <w:t xml:space="preserve"> законодательством.</w:t>
      </w:r>
    </w:p>
    <w:p w14:paraId="0A09B5EA" w14:textId="77777777" w:rsidR="00F62782" w:rsidRPr="00C035E6" w:rsidRDefault="00F62782">
      <w:pPr>
        <w:pStyle w:val="31"/>
      </w:pPr>
      <w:bookmarkStart w:id="396" w:name="_Ref465767420"/>
      <w:r w:rsidRPr="00C035E6">
        <w:t>После получения от Концедента указаний Концессионер обязан действовать в соответствии с такими указаниями. При этом:</w:t>
      </w:r>
      <w:bookmarkEnd w:id="396"/>
    </w:p>
    <w:p w14:paraId="319486AF" w14:textId="05ED9B0D" w:rsidR="00202CB6" w:rsidRPr="00C035E6" w:rsidRDefault="00202CB6" w:rsidP="00FA63C7">
      <w:pPr>
        <w:pStyle w:val="411"/>
      </w:pPr>
      <w:r w:rsidRPr="00C035E6">
        <w:t>такие указания должны быть законными, соответствовать настоящему Концессионному соглашению, в том числе не приводить к нарушению обязательств любой из Сторон, могут быть выданы исключительно в отношении Археологического объекта</w:t>
      </w:r>
      <w:r w:rsidR="00FA63C7" w:rsidRPr="00C035E6">
        <w:t>, Загрязнения или Обременения</w:t>
      </w:r>
      <w:r w:rsidRPr="00C035E6">
        <w:t xml:space="preserve"> и не могут противоречить указаниям компетентного </w:t>
      </w:r>
      <w:r w:rsidR="009E2E16">
        <w:t>О</w:t>
      </w:r>
      <w:r w:rsidRPr="00C035E6">
        <w:t>ргана</w:t>
      </w:r>
      <w:r w:rsidR="009E2E16">
        <w:t xml:space="preserve"> власти</w:t>
      </w:r>
      <w:r w:rsidRPr="00C035E6">
        <w:t>;</w:t>
      </w:r>
    </w:p>
    <w:p w14:paraId="29FFB5A7" w14:textId="1831B77F" w:rsidR="00F62782" w:rsidRPr="00C035E6" w:rsidRDefault="00F62782" w:rsidP="00550E6B">
      <w:pPr>
        <w:pStyle w:val="411"/>
      </w:pPr>
      <w:r w:rsidRPr="00C035E6">
        <w:t xml:space="preserve">все раскопки ведутся под непосредственным наблюдением Концедента и (или) </w:t>
      </w:r>
      <w:r w:rsidR="009E2E16">
        <w:t>О</w:t>
      </w:r>
      <w:r w:rsidRPr="00C035E6">
        <w:t>ргана</w:t>
      </w:r>
      <w:r w:rsidR="009E2E16">
        <w:t xml:space="preserve"> власти</w:t>
      </w:r>
      <w:r w:rsidR="009A1B67" w:rsidRPr="00C035E6">
        <w:t>. При этом отсутствие представителей указанных лиц при осуществлении раскопок не препятствует такой деятельности, за исключением случаев, если они не были заранее о ней уведомлены</w:t>
      </w:r>
      <w:r w:rsidRPr="00C035E6">
        <w:t>;</w:t>
      </w:r>
    </w:p>
    <w:p w14:paraId="51E8857C" w14:textId="53000395" w:rsidR="00F62782" w:rsidRPr="00C035E6" w:rsidRDefault="00F62782" w:rsidP="00550E6B">
      <w:pPr>
        <w:pStyle w:val="411"/>
      </w:pPr>
      <w:r w:rsidRPr="00C035E6">
        <w:t>все права на Археологические объекты принадлежат Концеденту (за исключением случаев, когда права на Археологические объекты в силу законодательства принадлежат Российской Федерации</w:t>
      </w:r>
      <w:r w:rsidR="00800508">
        <w:t xml:space="preserve"> или муниципальным образованиям</w:t>
      </w:r>
      <w:r w:rsidRPr="00C035E6">
        <w:t>)</w:t>
      </w:r>
      <w:r w:rsidR="00202CB6" w:rsidRPr="00C035E6">
        <w:t>.</w:t>
      </w:r>
    </w:p>
    <w:p w14:paraId="6055BA44" w14:textId="07D9C0B2" w:rsidR="00F62782" w:rsidRPr="00C035E6" w:rsidRDefault="00202CB6">
      <w:pPr>
        <w:pStyle w:val="31"/>
      </w:pPr>
      <w:r w:rsidRPr="00C035E6">
        <w:t>В</w:t>
      </w:r>
      <w:r w:rsidR="00F62782" w:rsidRPr="00C035E6">
        <w:t xml:space="preserve"> случае обнаружения на Земельных участках, Водном объекте Загрязнения Концессионер по указанию Концедента обязан принять все меры для вывоза и (или) нейтрализации действия Загрязнения</w:t>
      </w:r>
      <w:r w:rsidRPr="00C035E6">
        <w:t>. Концессионер вправе принять указанные меры также по собственной инициативе</w:t>
      </w:r>
      <w:r w:rsidR="00FA63C7" w:rsidRPr="00C035E6">
        <w:t>, действуя разумно и при условии предварительного уведомления Концедента о принятии любых таких мер</w:t>
      </w:r>
      <w:r w:rsidRPr="00C035E6">
        <w:t xml:space="preserve">. </w:t>
      </w:r>
      <w:proofErr w:type="gramStart"/>
      <w:r w:rsidRPr="00C035E6">
        <w:t xml:space="preserve">При этом Концедент обеспечивает предоставление доступа Концессионеру к земельному участку, на территорию которого должен быть осуществлен вывоз Загрязнения в порядке, аналогичном предусмотренному пунктами </w:t>
      </w:r>
      <w:r w:rsidRPr="00C035E6">
        <w:fldChar w:fldCharType="begin"/>
      </w:r>
      <w:r w:rsidRPr="00C035E6">
        <w:instrText xml:space="preserve"> REF _Ref470531197 \r \h </w:instrText>
      </w:r>
      <w:r w:rsidR="00C035E6">
        <w:instrText xml:space="preserve"> \* MERGEFORMAT </w:instrText>
      </w:r>
      <w:r w:rsidRPr="00C035E6">
        <w:fldChar w:fldCharType="separate"/>
      </w:r>
      <w:r w:rsidR="0093356E">
        <w:t>11.23</w:t>
      </w:r>
      <w:r w:rsidRPr="00C035E6">
        <w:fldChar w:fldCharType="end"/>
      </w:r>
      <w:r w:rsidRPr="00C035E6">
        <w:t>-</w:t>
      </w:r>
      <w:r w:rsidRPr="00C035E6">
        <w:fldChar w:fldCharType="begin"/>
      </w:r>
      <w:r w:rsidRPr="00C035E6">
        <w:instrText xml:space="preserve"> REF _Ref470531200 \r \h </w:instrText>
      </w:r>
      <w:r w:rsidR="00C035E6">
        <w:instrText xml:space="preserve"> \* MERGEFORMAT </w:instrText>
      </w:r>
      <w:r w:rsidRPr="00C035E6">
        <w:fldChar w:fldCharType="separate"/>
      </w:r>
      <w:r w:rsidR="0093356E">
        <w:t>11.27</w:t>
      </w:r>
      <w:r w:rsidRPr="00C035E6">
        <w:fldChar w:fldCharType="end"/>
      </w:r>
      <w:r w:rsidRPr="00C035E6">
        <w:t>. Если указанный вывоз может быть осуществлен только на специальных транспортных средствах или только при наличии Разрешения, отсутствующего у Концессионера, такой вывоз должен быть обеспечен Концедентом в кратчайшие сроки.</w:t>
      </w:r>
      <w:proofErr w:type="gramEnd"/>
    </w:p>
    <w:p w14:paraId="53D7A2D6" w14:textId="3CF5A0C3" w:rsidR="00F62782" w:rsidRPr="00C035E6" w:rsidRDefault="00CF1D51">
      <w:pPr>
        <w:pStyle w:val="31"/>
      </w:pPr>
      <w:r w:rsidRPr="00C035E6">
        <w:t xml:space="preserve">В </w:t>
      </w:r>
      <w:r w:rsidR="00F62782" w:rsidRPr="00C035E6">
        <w:t>случае обнаружения на Земельных участках, Водном объекте и прилегающей территории Обременения:</w:t>
      </w:r>
    </w:p>
    <w:p w14:paraId="128EC74F" w14:textId="550E7EC7" w:rsidR="00F62782" w:rsidRPr="00C035E6" w:rsidRDefault="00F62782" w:rsidP="00550E6B">
      <w:pPr>
        <w:pStyle w:val="411"/>
      </w:pPr>
      <w:r w:rsidRPr="00C035E6">
        <w:t xml:space="preserve">в случае если характер Обременения предполагает наличие у такого обременения собственника или правообладателя Концессионер по указанию Концедента обязан предпринять </w:t>
      </w:r>
      <w:r w:rsidR="009A1B67" w:rsidRPr="00C035E6">
        <w:t xml:space="preserve">разумные </w:t>
      </w:r>
      <w:r w:rsidRPr="00C035E6">
        <w:t>меры для идентификации такого собственника или правообладателя</w:t>
      </w:r>
      <w:r w:rsidR="00DA26EB">
        <w:t>. Концедент вправе самостоятельно предпринять такие меры при условии их согласования с Концессионером</w:t>
      </w:r>
      <w:r w:rsidRPr="00C035E6">
        <w:t>;</w:t>
      </w:r>
    </w:p>
    <w:p w14:paraId="0A80D3D4" w14:textId="6BD0C8C5" w:rsidR="00F62782" w:rsidRPr="00C035E6" w:rsidRDefault="00F62782" w:rsidP="00550E6B">
      <w:pPr>
        <w:pStyle w:val="411"/>
      </w:pPr>
      <w:r w:rsidRPr="00C035E6">
        <w:t>в случае если характер Обременения предполагает возможность судебного или иного оспаривания наличия такого Обременения Концессионер по указанию Концедента обязан оспорить наличие такого Обременения</w:t>
      </w:r>
      <w:r w:rsidR="00DA26EB">
        <w:t>. Концедент вправе самостоятельно оспорить наличие такого обременения по согласованию с Концессионером</w:t>
      </w:r>
      <w:r w:rsidRPr="00C035E6">
        <w:t>.</w:t>
      </w:r>
    </w:p>
    <w:p w14:paraId="0B4B335A" w14:textId="1E49B5B3" w:rsidR="00F62782" w:rsidRPr="00C035E6" w:rsidRDefault="001843CE">
      <w:pPr>
        <w:pStyle w:val="31"/>
      </w:pPr>
      <w:bookmarkStart w:id="397" w:name="_Ref464999627"/>
      <w:r w:rsidRPr="00C035E6">
        <w:t xml:space="preserve">Если после проведения внешнего осмотра Земельных участков, Водного объекта Концессионер обнаружил какой-либо Археологический объект, Загрязнение или Обременение на Земельных участках, Водном объекте, к такому Археологическому </w:t>
      </w:r>
      <w:r w:rsidRPr="00C035E6">
        <w:lastRenderedPageBreak/>
        <w:t>объекту, Загрязнению или Обременению применяются положения настоящей статьи. При этом в случае если, по обоснованному мнению Концедента:</w:t>
      </w:r>
      <w:bookmarkEnd w:id="397"/>
    </w:p>
    <w:p w14:paraId="5EFDB42C" w14:textId="77777777" w:rsidR="00F62782" w:rsidRPr="00C035E6" w:rsidRDefault="00F62782" w:rsidP="00550E6B">
      <w:pPr>
        <w:pStyle w:val="411"/>
      </w:pPr>
      <w:r w:rsidRPr="00C035E6">
        <w:t>Концессионер</w:t>
      </w:r>
      <w:r w:rsidR="00E96A27" w:rsidRPr="00C035E6">
        <w:t xml:space="preserve"> провел внешний осмотр с существенным нарушением</w:t>
      </w:r>
      <w:r w:rsidR="00865082" w:rsidRPr="00C035E6">
        <w:t xml:space="preserve"> должной осмотрительности и качества такого осмотра</w:t>
      </w:r>
      <w:r w:rsidR="00E96A27" w:rsidRPr="00C035E6">
        <w:t xml:space="preserve">, по причине чего соответствующий Археологический объект, Загрязнение или Обременение не </w:t>
      </w:r>
      <w:r w:rsidR="00EA2665" w:rsidRPr="00C035E6">
        <w:t xml:space="preserve">были </w:t>
      </w:r>
      <w:r w:rsidR="00E96A27" w:rsidRPr="00C035E6">
        <w:t>обнаружен</w:t>
      </w:r>
      <w:r w:rsidR="00F82115" w:rsidRPr="00C035E6">
        <w:t>ы</w:t>
      </w:r>
      <w:r w:rsidR="00F61B21" w:rsidRPr="00C035E6">
        <w:t xml:space="preserve"> (при этом таким нарушением в любом случае не может считаться проведение осмотра без проведения исследований под поверхностью земли)</w:t>
      </w:r>
      <w:r w:rsidRPr="00C035E6">
        <w:t>; и при этом</w:t>
      </w:r>
    </w:p>
    <w:p w14:paraId="45F5E9D4" w14:textId="7AC8743C" w:rsidR="00F62782" w:rsidRPr="00C035E6" w:rsidRDefault="00F62782" w:rsidP="00550E6B">
      <w:pPr>
        <w:pStyle w:val="411"/>
      </w:pPr>
      <w:r w:rsidRPr="00C035E6">
        <w:t>если бы Концессионер</w:t>
      </w:r>
      <w:r w:rsidR="00CF533A" w:rsidRPr="00C035E6">
        <w:t>, действуя с должной осмотрительностью,</w:t>
      </w:r>
      <w:r w:rsidRPr="00C035E6">
        <w:t xml:space="preserve"> обнаружил соответствующий Археологический объект, Загрязнение или Обременение в ходе </w:t>
      </w:r>
      <w:r w:rsidR="00F82115" w:rsidRPr="00C035E6">
        <w:t xml:space="preserve">внешнего </w:t>
      </w:r>
      <w:r w:rsidRPr="00C035E6">
        <w:t xml:space="preserve">осмотра, указанного в пункте </w:t>
      </w:r>
      <w:r w:rsidRPr="00C035E6">
        <w:fldChar w:fldCharType="begin"/>
      </w:r>
      <w:r w:rsidRPr="00C035E6">
        <w:instrText xml:space="preserve"> REF _Ref401245577 \r \h  \* MERGEFORMAT </w:instrText>
      </w:r>
      <w:r w:rsidRPr="00C035E6">
        <w:fldChar w:fldCharType="separate"/>
      </w:r>
      <w:r w:rsidR="0093356E">
        <w:t>13.1</w:t>
      </w:r>
      <w:r w:rsidRPr="00C035E6">
        <w:fldChar w:fldCharType="end"/>
      </w:r>
      <w:r w:rsidRPr="00C035E6">
        <w:t xml:space="preserve"> или при проведении инженерных изысканий, </w:t>
      </w:r>
      <w:r w:rsidR="006C545D" w:rsidRPr="00C035E6">
        <w:t xml:space="preserve">то </w:t>
      </w:r>
      <w:r w:rsidRPr="00C035E6">
        <w:t>Дополнительные расходы, возникшие вследствие обнаружения Археологического объекта, Загрязнения или Обременения, были бы существенно меньшими или отсутствовали,</w:t>
      </w:r>
    </w:p>
    <w:p w14:paraId="06184ECC" w14:textId="77777777" w:rsidR="00F62782" w:rsidRPr="00C035E6" w:rsidRDefault="00F62782" w:rsidP="00550E6B">
      <w:pPr>
        <w:pStyle w:val="a5"/>
        <w:spacing w:before="100" w:after="100"/>
        <w:ind w:left="709"/>
      </w:pPr>
      <w:r w:rsidRPr="00C035E6">
        <w:t>Концессионер не вправе требовать компенсации ему Дополнительных расходов, возникших вследствие обнаружения Археологического объекта, Загрязнения или Обременения, или продления сроков по Концессионному соглашению</w:t>
      </w:r>
      <w:r w:rsidR="00F61B21" w:rsidRPr="00C035E6">
        <w:t xml:space="preserve"> в той мере, в какой такие расходы или необходимость продления сроков стали следствием указанного нарушения, допущенного Концессионером</w:t>
      </w:r>
      <w:r w:rsidRPr="00C035E6">
        <w:t>.</w:t>
      </w:r>
    </w:p>
    <w:p w14:paraId="6D93A759" w14:textId="600217E7" w:rsidR="00FA43B6" w:rsidRPr="00C035E6" w:rsidRDefault="00CB6B7C" w:rsidP="00305E38">
      <w:pPr>
        <w:pStyle w:val="31"/>
      </w:pPr>
      <w:bookmarkStart w:id="398" w:name="_Ref479322440"/>
      <w:proofErr w:type="gramStart"/>
      <w:r w:rsidRPr="00C035E6">
        <w:t>Без ущерба для иных прав Концессионера л</w:t>
      </w:r>
      <w:r w:rsidR="00FA43B6" w:rsidRPr="00C035E6">
        <w:t xml:space="preserve">юбые Дополнительные расходы и иные убытки Концессионера в связи с обнаружением Археологических объектов, Загрязнений или Обременений, выполнением требований законодательства или указаний Концедента и (или) </w:t>
      </w:r>
      <w:r w:rsidR="009E2E16">
        <w:t>О</w:t>
      </w:r>
      <w:r w:rsidR="00FA43B6" w:rsidRPr="00C035E6">
        <w:t>рганов</w:t>
      </w:r>
      <w:r w:rsidR="009E2E16">
        <w:t xml:space="preserve"> власти</w:t>
      </w:r>
      <w:r w:rsidR="00FA43B6" w:rsidRPr="00C035E6">
        <w:t xml:space="preserve">, простоем </w:t>
      </w:r>
      <w:r w:rsidRPr="00C035E6">
        <w:t xml:space="preserve">(полным или частичным) </w:t>
      </w:r>
      <w:r w:rsidR="00FA43B6" w:rsidRPr="00C035E6">
        <w:t xml:space="preserve">подлежат возмещению Концедентом </w:t>
      </w:r>
      <w:r w:rsidR="003651D8" w:rsidRPr="00C035E6">
        <w:t xml:space="preserve">в порядке </w:t>
      </w:r>
      <w:r w:rsidR="00FA43B6" w:rsidRPr="00C035E6">
        <w:t xml:space="preserve">в соответствии с разделом </w:t>
      </w:r>
      <w:r w:rsidR="00F44D8E">
        <w:rPr>
          <w:lang w:val="en-GB"/>
        </w:rPr>
        <w:t>IX</w:t>
      </w:r>
      <w:r w:rsidR="00F44D8E" w:rsidRPr="00F44D8E">
        <w:t xml:space="preserve"> (</w:t>
      </w:r>
      <w:r w:rsidR="00F44D8E">
        <w:rPr>
          <w:lang w:val="en-US"/>
        </w:rPr>
        <w:fldChar w:fldCharType="begin"/>
      </w:r>
      <w:r w:rsidR="00F44D8E" w:rsidRPr="00F44D8E">
        <w:instrText xml:space="preserve"> </w:instrText>
      </w:r>
      <w:r w:rsidR="00F44D8E">
        <w:rPr>
          <w:lang w:val="en-US"/>
        </w:rPr>
        <w:instrText>REF</w:instrText>
      </w:r>
      <w:r w:rsidR="00F44D8E" w:rsidRPr="00F44D8E">
        <w:instrText xml:space="preserve"> _</w:instrText>
      </w:r>
      <w:r w:rsidR="00F44D8E">
        <w:rPr>
          <w:lang w:val="en-US"/>
        </w:rPr>
        <w:instrText>Ref</w:instrText>
      </w:r>
      <w:r w:rsidR="00F44D8E" w:rsidRPr="00F44D8E">
        <w:instrText>533718372 \</w:instrText>
      </w:r>
      <w:r w:rsidR="00F44D8E">
        <w:rPr>
          <w:lang w:val="en-US"/>
        </w:rPr>
        <w:instrText>h</w:instrText>
      </w:r>
      <w:r w:rsidR="00F44D8E" w:rsidRPr="00F44D8E">
        <w:instrText xml:space="preserve"> </w:instrText>
      </w:r>
      <w:r w:rsidR="00F44D8E">
        <w:rPr>
          <w:lang w:val="en-US"/>
        </w:rPr>
      </w:r>
      <w:r w:rsidR="00F44D8E">
        <w:rPr>
          <w:lang w:val="en-US"/>
        </w:rPr>
        <w:fldChar w:fldCharType="separate"/>
      </w:r>
      <w:r w:rsidR="0093356E" w:rsidRPr="00A61531">
        <w:t>Особые обстоятельства, Обстоятельства непреодолимой силы</w:t>
      </w:r>
      <w:r w:rsidR="00F44D8E">
        <w:rPr>
          <w:lang w:val="en-US"/>
        </w:rPr>
        <w:fldChar w:fldCharType="end"/>
      </w:r>
      <w:r w:rsidR="00F44D8E" w:rsidRPr="00F44D8E">
        <w:t>)</w:t>
      </w:r>
      <w:r w:rsidR="00FA43B6" w:rsidRPr="00C035E6">
        <w:t>.</w:t>
      </w:r>
      <w:bookmarkEnd w:id="398"/>
      <w:proofErr w:type="gramEnd"/>
    </w:p>
    <w:p w14:paraId="5487E6DC" w14:textId="77777777" w:rsidR="00F62782" w:rsidRPr="002905BA" w:rsidRDefault="00F62782" w:rsidP="005C0EA4">
      <w:pPr>
        <w:pStyle w:val="22"/>
        <w:spacing w:before="100" w:after="100"/>
        <w:ind w:left="709" w:hanging="709"/>
      </w:pPr>
      <w:bookmarkStart w:id="399" w:name="_Toc403745717"/>
      <w:bookmarkStart w:id="400" w:name="_Toc403745719"/>
      <w:bookmarkStart w:id="401" w:name="_Toc403745720"/>
      <w:bookmarkStart w:id="402" w:name="_Toc403745721"/>
      <w:bookmarkStart w:id="403" w:name="_Toc403745723"/>
      <w:bookmarkStart w:id="404" w:name="_Toc403745726"/>
      <w:bookmarkStart w:id="405" w:name="_Toc403745727"/>
      <w:bookmarkStart w:id="406" w:name="_Toc403745728"/>
      <w:bookmarkStart w:id="407" w:name="_Toc403745731"/>
      <w:bookmarkStart w:id="408" w:name="_Toc403745732"/>
      <w:bookmarkStart w:id="409" w:name="_Toc403745733"/>
      <w:bookmarkStart w:id="410" w:name="_Toc403745736"/>
      <w:bookmarkStart w:id="411" w:name="_Toc403745737"/>
      <w:bookmarkStart w:id="412" w:name="_Toc401832596"/>
      <w:bookmarkStart w:id="413" w:name="_Ref402008714"/>
      <w:bookmarkStart w:id="414" w:name="_Ref402195863"/>
      <w:bookmarkStart w:id="415" w:name="_Ref465006393"/>
      <w:bookmarkStart w:id="416" w:name="_Toc465959537"/>
      <w:bookmarkStart w:id="417" w:name="_Toc465726868"/>
      <w:bookmarkStart w:id="418" w:name="_Toc461554888"/>
      <w:bookmarkStart w:id="419" w:name="_Toc477874889"/>
      <w:bookmarkStart w:id="420" w:name="_Toc472514606"/>
      <w:bookmarkStart w:id="421" w:name="_Toc478502526"/>
      <w:bookmarkStart w:id="422" w:name="_Toc478028313"/>
      <w:bookmarkStart w:id="423" w:name="_Ref480883313"/>
      <w:bookmarkStart w:id="424" w:name="_Ref480926758"/>
      <w:bookmarkStart w:id="425" w:name="_Toc479331812"/>
      <w:bookmarkStart w:id="426" w:name="_Toc4354218"/>
      <w:bookmarkStart w:id="427" w:name="_Toc7132031"/>
      <w:bookmarkStart w:id="428" w:name="_Toc14362618"/>
      <w:bookmarkEnd w:id="399"/>
      <w:bookmarkEnd w:id="400"/>
      <w:bookmarkEnd w:id="401"/>
      <w:bookmarkEnd w:id="402"/>
      <w:bookmarkEnd w:id="403"/>
      <w:bookmarkEnd w:id="404"/>
      <w:bookmarkEnd w:id="405"/>
      <w:bookmarkEnd w:id="406"/>
      <w:bookmarkEnd w:id="407"/>
      <w:bookmarkEnd w:id="408"/>
      <w:bookmarkEnd w:id="409"/>
      <w:bookmarkEnd w:id="410"/>
      <w:bookmarkEnd w:id="411"/>
      <w:r w:rsidRPr="002905BA">
        <w:t>Проектная документация</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7CB0648E" w14:textId="77777777" w:rsidR="00F62782" w:rsidRDefault="00F62782" w:rsidP="005C0EA4">
      <w:pPr>
        <w:pStyle w:val="a6"/>
        <w:spacing w:before="100" w:after="100"/>
        <w:outlineLvl w:val="0"/>
      </w:pPr>
      <w:r w:rsidRPr="00C035E6">
        <w:t>Существующая проектная документация</w:t>
      </w:r>
    </w:p>
    <w:p w14:paraId="4A000333" w14:textId="24D121AD" w:rsidR="008F0AF6" w:rsidRDefault="00AC30F6" w:rsidP="00091EED">
      <w:pPr>
        <w:pStyle w:val="31"/>
      </w:pPr>
      <w:bookmarkStart w:id="429" w:name="_Ref382138"/>
      <w:r>
        <w:t>Концедент обеспечи</w:t>
      </w:r>
      <w:r w:rsidR="00034D78">
        <w:t>вает</w:t>
      </w:r>
      <w:r>
        <w:t xml:space="preserve"> подготовку Существующей проектной документации в отношении </w:t>
      </w:r>
      <w:r w:rsidR="006C71AA">
        <w:t xml:space="preserve">Этапа </w:t>
      </w:r>
      <w:r>
        <w:t xml:space="preserve">1, </w:t>
      </w:r>
      <w:r w:rsidR="006C71AA">
        <w:t xml:space="preserve">Этапа </w:t>
      </w:r>
      <w:r>
        <w:t xml:space="preserve">2 и </w:t>
      </w:r>
      <w:r w:rsidR="006C71AA">
        <w:t xml:space="preserve">Этапа </w:t>
      </w:r>
      <w:r>
        <w:t>3 и получ</w:t>
      </w:r>
      <w:r w:rsidR="00034D78">
        <w:t>ение</w:t>
      </w:r>
      <w:r>
        <w:t xml:space="preserve"> в отношении нее положительное заключение Государственной экспертизы не </w:t>
      </w:r>
      <w:r w:rsidR="00034D78">
        <w:t>позднее Даты окончания проектирования.</w:t>
      </w:r>
      <w:bookmarkEnd w:id="429"/>
      <w:r w:rsidR="008F0AF6">
        <w:t xml:space="preserve"> </w:t>
      </w:r>
    </w:p>
    <w:p w14:paraId="3596E6A3" w14:textId="2221B6B8" w:rsidR="00F93143" w:rsidRDefault="008F0AF6" w:rsidP="00091EED">
      <w:pPr>
        <w:pStyle w:val="31"/>
      </w:pPr>
      <w:bookmarkStart w:id="430" w:name="_Ref6068137"/>
      <w:r>
        <w:t xml:space="preserve">Концедент </w:t>
      </w:r>
      <w:proofErr w:type="gramStart"/>
      <w:r>
        <w:t>обязан</w:t>
      </w:r>
      <w:proofErr w:type="gramEnd"/>
      <w:r>
        <w:t xml:space="preserve"> обеспечить участие Концессионера в согласовании и приемке Существующей проектной документации, а также</w:t>
      </w:r>
      <w:r w:rsidR="00F93143">
        <w:t xml:space="preserve"> в согласовании с органом или лицом, проводящим Государственную экспертизу Существующей проектной документации</w:t>
      </w:r>
      <w:r>
        <w:t xml:space="preserve">. </w:t>
      </w:r>
      <w:r w:rsidR="00F93143">
        <w:t>При этом Концедент обязан обеспечить учет комментариев и замечаний Концессионера к Существующей проектной документации (соответствующему проекту), за исключением случаев, когда:</w:t>
      </w:r>
      <w:bookmarkEnd w:id="430"/>
    </w:p>
    <w:p w14:paraId="71E3C7DC" w14:textId="26772047" w:rsidR="00F93143" w:rsidRDefault="00F93143" w:rsidP="00C453E2">
      <w:pPr>
        <w:pStyle w:val="411"/>
      </w:pPr>
      <w:r>
        <w:t>такие комментарии и замечания относятся исключительно к вопросам оформления;</w:t>
      </w:r>
    </w:p>
    <w:p w14:paraId="3F198DD4" w14:textId="7BE58B41" w:rsidR="00F93143" w:rsidRDefault="00F93143" w:rsidP="00C453E2">
      <w:pPr>
        <w:pStyle w:val="411"/>
      </w:pPr>
      <w:r>
        <w:t>указанные комментарии и замечания по обоснованному мнению Концедента не соответствуют требованиям законодательства или настоящего Концессионного соглашения.</w:t>
      </w:r>
    </w:p>
    <w:p w14:paraId="51A3A55A" w14:textId="20CD0321" w:rsidR="009877A0" w:rsidRDefault="00F86E93" w:rsidP="00C453E2">
      <w:pPr>
        <w:pStyle w:val="a5"/>
        <w:ind w:left="709"/>
      </w:pPr>
      <w:r>
        <w:t>У</w:t>
      </w:r>
      <w:r w:rsidR="009877A0">
        <w:t xml:space="preserve">частие Концессионера в согласовании и приемке Существующей проектной документации и учет комментариев и замечаний Концессионера в соответствии с настоящим пунктом не лишает Концессионера каких-либо прав по </w:t>
      </w:r>
      <w:r w:rsidR="009877A0">
        <w:lastRenderedPageBreak/>
        <w:t>Концессионному соглашению в связи с обнаружением Недостатков существующей проектной документации.</w:t>
      </w:r>
    </w:p>
    <w:p w14:paraId="08D82BB1" w14:textId="0E0B5D44" w:rsidR="00AC30F6" w:rsidRPr="00AC30F6" w:rsidRDefault="00F93143" w:rsidP="00C453E2">
      <w:pPr>
        <w:pStyle w:val="a5"/>
        <w:ind w:left="709"/>
      </w:pPr>
      <w:r>
        <w:t>Положения настоящего пункта не применяются в случае и в той части, в которой в отношении Существующей проектной документации (или ее части) на Дату заключения концессионного соглашения уже получено положительное заключение Государственной экспертизы.</w:t>
      </w:r>
    </w:p>
    <w:p w14:paraId="13B55748" w14:textId="74AC4594" w:rsidR="00034D78" w:rsidRDefault="00F62782">
      <w:pPr>
        <w:pStyle w:val="31"/>
      </w:pPr>
      <w:bookmarkStart w:id="431" w:name="_Ref479169076"/>
      <w:r w:rsidRPr="00C035E6">
        <w:t xml:space="preserve">Концедент передает Концессионеру </w:t>
      </w:r>
      <w:r w:rsidR="00AC5275" w:rsidRPr="00C035E6">
        <w:t xml:space="preserve">по </w:t>
      </w:r>
      <w:r w:rsidR="00AE0117" w:rsidRPr="00C035E6">
        <w:t xml:space="preserve">подписанному обеими Сторонами </w:t>
      </w:r>
      <w:r w:rsidR="00AC5275" w:rsidRPr="00C035E6">
        <w:t xml:space="preserve">акту с описью </w:t>
      </w:r>
      <w:r w:rsidRPr="00C035E6">
        <w:t>Существующую проектную документацию</w:t>
      </w:r>
      <w:r w:rsidR="00AC5275" w:rsidRPr="00C035E6">
        <w:t xml:space="preserve"> </w:t>
      </w:r>
      <w:r w:rsidRPr="00C035E6">
        <w:t>на материальном носителе</w:t>
      </w:r>
      <w:r w:rsidR="00337140" w:rsidRPr="00C035E6">
        <w:t xml:space="preserve"> (включая</w:t>
      </w:r>
      <w:r w:rsidR="00AC5275" w:rsidRPr="00C035E6">
        <w:t>, в оригинале на бумажном носителе и в электронном виде на</w:t>
      </w:r>
      <w:r w:rsidR="00337140" w:rsidRPr="00C035E6">
        <w:t xml:space="preserve"> </w:t>
      </w:r>
      <w:r w:rsidR="00A76FB8" w:rsidRPr="00C035E6">
        <w:t>Blu-</w:t>
      </w:r>
      <w:r w:rsidR="00337140" w:rsidRPr="00C035E6">
        <w:t>ray-диск, DVD</w:t>
      </w:r>
      <w:r w:rsidR="001D32FA">
        <w:t xml:space="preserve"> или на других электронных носителях</w:t>
      </w:r>
      <w:r w:rsidR="00A76FB8" w:rsidRPr="00C035E6">
        <w:t xml:space="preserve">) </w:t>
      </w:r>
      <w:r w:rsidR="00034D78">
        <w:t>в следующие сроки:</w:t>
      </w:r>
    </w:p>
    <w:p w14:paraId="3BDBC12F" w14:textId="7F0DCB6F" w:rsidR="00034D78" w:rsidRDefault="00034D78" w:rsidP="00091EED">
      <w:pPr>
        <w:pStyle w:val="411"/>
      </w:pPr>
      <w:r>
        <w:t>Существующую проектную документацию</w:t>
      </w:r>
      <w:r w:rsidRPr="00034D78">
        <w:t>, имеющуюся у Концедента на Дату заключения концессионного соглашения и в отношении которой получено положительное заключение Государственной экспертизы</w:t>
      </w:r>
      <w:r>
        <w:t xml:space="preserve"> (</w:t>
      </w:r>
      <w:r w:rsidRPr="00C035E6">
        <w:t xml:space="preserve">по перечню, предусмотренному в Приложении </w:t>
      </w:r>
      <w:r>
        <w:fldChar w:fldCharType="begin"/>
      </w:r>
      <w:r>
        <w:instrText xml:space="preserve"> REF _Ref483696003 \n \h </w:instrText>
      </w:r>
      <w:r>
        <w:fldChar w:fldCharType="separate"/>
      </w:r>
      <w:r w:rsidR="0093356E">
        <w:t>3</w:t>
      </w:r>
      <w:r>
        <w:fldChar w:fldCharType="end"/>
      </w:r>
      <w:r>
        <w:t xml:space="preserve"> (</w:t>
      </w:r>
      <w:r w:rsidRPr="005F3FD7">
        <w:rPr>
          <w:i/>
        </w:rPr>
        <w:t>Перечень предоставленной информации</w:t>
      </w:r>
      <w:r>
        <w:t>)) - н</w:t>
      </w:r>
      <w:r w:rsidRPr="00034D78">
        <w:t xml:space="preserve">е позднее 30 (тридцати) дней </w:t>
      </w:r>
      <w:proofErr w:type="gramStart"/>
      <w:r w:rsidRPr="00034D78">
        <w:t>с Даты заключения</w:t>
      </w:r>
      <w:proofErr w:type="gramEnd"/>
      <w:r w:rsidRPr="00034D78">
        <w:t xml:space="preserve"> концессионного соглашения</w:t>
      </w:r>
      <w:r>
        <w:t>;</w:t>
      </w:r>
    </w:p>
    <w:p w14:paraId="3BC66263" w14:textId="0FF62EB6" w:rsidR="00034D78" w:rsidRDefault="00034D78" w:rsidP="00091EED">
      <w:pPr>
        <w:pStyle w:val="411"/>
      </w:pPr>
      <w:r>
        <w:t xml:space="preserve">Существующую проектную документацию, положительное заключение Государственной </w:t>
      </w:r>
      <w:proofErr w:type="gramStart"/>
      <w:r>
        <w:t>экспертизы</w:t>
      </w:r>
      <w:proofErr w:type="gramEnd"/>
      <w:r>
        <w:t xml:space="preserve"> в отношении которой получено после Даты заключения концессионного соглашения, - в течение 10 (десяти) дней с даты получения положительного заключения Государственной экспертизы, но в любом случае не позднее Даты окончания проектирования.</w:t>
      </w:r>
    </w:p>
    <w:p w14:paraId="160E853D" w14:textId="48FE32D8" w:rsidR="00F62782" w:rsidRPr="00C035E6" w:rsidRDefault="00034D78" w:rsidP="00091EED">
      <w:pPr>
        <w:pStyle w:val="31"/>
      </w:pPr>
      <w:r w:rsidRPr="00C035E6">
        <w:t xml:space="preserve"> </w:t>
      </w:r>
      <w:r w:rsidR="00C822CC" w:rsidRPr="00C035E6">
        <w:t>Концессионер имеет право передать Существующую проектную документацию Генеральному подрядчику. Генеральный подрядчик имеет право передавать Существующую проектную документацию субподрядчикам</w:t>
      </w:r>
      <w:r w:rsidR="00DF111B" w:rsidRPr="00C035E6">
        <w:t>,</w:t>
      </w:r>
      <w:r w:rsidR="00C822CC" w:rsidRPr="00C035E6">
        <w:t xml:space="preserve"> для </w:t>
      </w:r>
      <w:r w:rsidR="00A76FB8" w:rsidRPr="00C035E6">
        <w:t xml:space="preserve">исполнения, </w:t>
      </w:r>
      <w:r w:rsidR="00C822CC" w:rsidRPr="00C035E6">
        <w:t>корректировки и</w:t>
      </w:r>
      <w:r w:rsidR="00511C01" w:rsidRPr="00C035E6">
        <w:t xml:space="preserve"> (</w:t>
      </w:r>
      <w:r w:rsidR="00C822CC" w:rsidRPr="00C035E6">
        <w:t>или</w:t>
      </w:r>
      <w:r w:rsidR="00511C01" w:rsidRPr="00C035E6">
        <w:t>)</w:t>
      </w:r>
      <w:r w:rsidR="00C822CC" w:rsidRPr="00C035E6">
        <w:t xml:space="preserve"> оптимизации Сущест</w:t>
      </w:r>
      <w:r w:rsidR="00511C01" w:rsidRPr="00C035E6">
        <w:t>вующей проектной документации</w:t>
      </w:r>
      <w:r w:rsidR="00C822CC" w:rsidRPr="00C035E6">
        <w:t xml:space="preserve">. </w:t>
      </w:r>
      <w:r w:rsidR="00F86E93">
        <w:t>Т</w:t>
      </w:r>
      <w:r w:rsidR="00C822CC" w:rsidRPr="00C035E6">
        <w:t xml:space="preserve">акая передача </w:t>
      </w:r>
      <w:r w:rsidR="00C1314B" w:rsidRPr="00C035E6">
        <w:t>осуществляется без необходимости получения</w:t>
      </w:r>
      <w:r w:rsidR="00C822CC" w:rsidRPr="00C035E6">
        <w:t xml:space="preserve"> согласия Концедента.</w:t>
      </w:r>
      <w:bookmarkEnd w:id="431"/>
      <w:r w:rsidR="00C822CC" w:rsidRPr="00C035E6">
        <w:t xml:space="preserve"> </w:t>
      </w:r>
    </w:p>
    <w:p w14:paraId="461A2D22" w14:textId="77777777" w:rsidR="00C822CC" w:rsidRPr="00C035E6" w:rsidRDefault="00F62782">
      <w:pPr>
        <w:pStyle w:val="31"/>
      </w:pPr>
      <w:bookmarkStart w:id="432" w:name="_Ref478760945"/>
      <w:r w:rsidRPr="00C035E6">
        <w:t xml:space="preserve">Концессионер вправе </w:t>
      </w:r>
      <w:r w:rsidR="00D73A89" w:rsidRPr="00C035E6">
        <w:t xml:space="preserve">безвозмездно </w:t>
      </w:r>
      <w:r w:rsidR="00A76FB8" w:rsidRPr="00C035E6">
        <w:t xml:space="preserve">на Срок действия соглашения </w:t>
      </w:r>
      <w:r w:rsidR="00D73A89" w:rsidRPr="00C035E6">
        <w:t xml:space="preserve">на основании </w:t>
      </w:r>
      <w:r w:rsidR="00A858B7" w:rsidRPr="00C035E6">
        <w:t>не</w:t>
      </w:r>
      <w:r w:rsidR="00D73A89" w:rsidRPr="00C035E6">
        <w:t xml:space="preserve">исключительной лицензии, которая считается предоставленной Концедентом Концессионеру </w:t>
      </w:r>
      <w:r w:rsidR="00A858B7" w:rsidRPr="00C035E6">
        <w:t xml:space="preserve">для целей реализации Проекта </w:t>
      </w:r>
      <w:r w:rsidR="00D73A89" w:rsidRPr="00C035E6">
        <w:t xml:space="preserve">при подписании настоящего Концессионного соглашения, </w:t>
      </w:r>
      <w:r w:rsidRPr="00C035E6">
        <w:t xml:space="preserve">использовать предоставляемую ему Концедентом Существующую проектную документацию </w:t>
      </w:r>
      <w:proofErr w:type="gramStart"/>
      <w:r w:rsidRPr="00C035E6">
        <w:t>для</w:t>
      </w:r>
      <w:proofErr w:type="gramEnd"/>
      <w:r w:rsidR="00C822CC" w:rsidRPr="00C035E6">
        <w:t>:</w:t>
      </w:r>
      <w:bookmarkEnd w:id="432"/>
      <w:r w:rsidR="009D64DA" w:rsidRPr="00C035E6">
        <w:t xml:space="preserve"> </w:t>
      </w:r>
    </w:p>
    <w:p w14:paraId="097C9D4C" w14:textId="77777777" w:rsidR="00C822CC" w:rsidRPr="00C035E6" w:rsidRDefault="00C822CC" w:rsidP="00550E6B">
      <w:pPr>
        <w:pStyle w:val="411"/>
      </w:pPr>
      <w:r w:rsidRPr="00C035E6">
        <w:t>разработки Рабочей документации</w:t>
      </w:r>
      <w:r w:rsidR="00A76FB8" w:rsidRPr="00C035E6">
        <w:t xml:space="preserve"> и Исполнительной документации</w:t>
      </w:r>
      <w:r w:rsidRPr="00C035E6">
        <w:t>;</w:t>
      </w:r>
    </w:p>
    <w:p w14:paraId="0CAB2B07" w14:textId="77777777" w:rsidR="00511C01" w:rsidRPr="00C035E6" w:rsidRDefault="00C822CC" w:rsidP="00550E6B">
      <w:pPr>
        <w:pStyle w:val="411"/>
      </w:pPr>
      <w:r w:rsidRPr="00C035E6">
        <w:t>ведения Строительства, включая (</w:t>
      </w:r>
      <w:proofErr w:type="gramStart"/>
      <w:r w:rsidRPr="00C035E6">
        <w:t>но</w:t>
      </w:r>
      <w:proofErr w:type="gramEnd"/>
      <w:r w:rsidRPr="00C035E6">
        <w:t xml:space="preserve"> не ограничиваясь) получение </w:t>
      </w:r>
      <w:r w:rsidR="00A76FB8" w:rsidRPr="00C035E6">
        <w:t>Р</w:t>
      </w:r>
      <w:r w:rsidRPr="00C035E6">
        <w:t>азрешени</w:t>
      </w:r>
      <w:r w:rsidR="00A76FB8" w:rsidRPr="00C035E6">
        <w:t>й</w:t>
      </w:r>
      <w:r w:rsidR="00511C01" w:rsidRPr="00C035E6">
        <w:t>;</w:t>
      </w:r>
    </w:p>
    <w:p w14:paraId="1D9E6AC9" w14:textId="77777777" w:rsidR="00C822CC" w:rsidRDefault="00511C01" w:rsidP="00550E6B">
      <w:pPr>
        <w:pStyle w:val="411"/>
      </w:pPr>
      <w:r w:rsidRPr="00C035E6">
        <w:t>осуществления иных действий, необходимых для исполнения Концессионного соглашения</w:t>
      </w:r>
      <w:r w:rsidR="002E4B32" w:rsidRPr="00C035E6">
        <w:t>.</w:t>
      </w:r>
    </w:p>
    <w:p w14:paraId="6173602F" w14:textId="22ED8D4E" w:rsidR="005E2587" w:rsidRPr="00C035E6" w:rsidRDefault="005E2587" w:rsidP="005F3FD7">
      <w:pPr>
        <w:pStyle w:val="411"/>
        <w:keepNext/>
        <w:numPr>
          <w:ilvl w:val="0"/>
          <w:numId w:val="0"/>
        </w:numPr>
        <w:rPr>
          <w:b/>
          <w:i/>
        </w:rPr>
      </w:pPr>
      <w:r w:rsidRPr="00C035E6">
        <w:rPr>
          <w:b/>
          <w:i/>
        </w:rPr>
        <w:t>Недостатки существующей проектной документации</w:t>
      </w:r>
      <w:r w:rsidR="00BD15E6" w:rsidRPr="00C035E6">
        <w:rPr>
          <w:b/>
          <w:i/>
        </w:rPr>
        <w:t xml:space="preserve"> </w:t>
      </w:r>
    </w:p>
    <w:p w14:paraId="223DC9A3" w14:textId="054D1482" w:rsidR="005E2587" w:rsidRPr="00C035E6" w:rsidRDefault="005E2587" w:rsidP="000C0CD9">
      <w:pPr>
        <w:pStyle w:val="31"/>
      </w:pPr>
      <w:bookmarkStart w:id="433" w:name="_Ref480881875"/>
      <w:bookmarkStart w:id="434" w:name="_Ref480882364"/>
      <w:bookmarkStart w:id="435" w:name="_Ref472104448"/>
      <w:proofErr w:type="gramStart"/>
      <w:r w:rsidRPr="00C035E6">
        <w:t xml:space="preserve">Недостатки </w:t>
      </w:r>
      <w:r w:rsidR="00AC30F6">
        <w:t>С</w:t>
      </w:r>
      <w:r w:rsidR="00AC30F6" w:rsidRPr="00C035E6">
        <w:t xml:space="preserve">уществующей </w:t>
      </w:r>
      <w:r w:rsidRPr="00C035E6">
        <w:t xml:space="preserve">проектной документации включают ошибки Существующей проектной документации, ее некомплектность (исходя из требований </w:t>
      </w:r>
      <w:r w:rsidR="00F807B5">
        <w:t>Законодательства на Дату заключения концессионного соглашения</w:t>
      </w:r>
      <w:r w:rsidRPr="00C035E6">
        <w:t>),</w:t>
      </w:r>
      <w:r w:rsidR="002F46AD">
        <w:t xml:space="preserve"> недостатки или неполноту результатов инженерных изысканий в составе Существующей проектной документации,</w:t>
      </w:r>
      <w:r w:rsidRPr="00C035E6">
        <w:t xml:space="preserve"> отсутствие, неполноту или несоответствие технических условий требованиям к Объекту соглашения, </w:t>
      </w:r>
      <w:r w:rsidRPr="00C035E6">
        <w:lastRenderedPageBreak/>
        <w:t>установленным Концессионным соглашением и иные недостатки</w:t>
      </w:r>
      <w:r w:rsidR="00002B7C" w:rsidRPr="00C035E6">
        <w:t xml:space="preserve"> (далее – «</w:t>
      </w:r>
      <w:r w:rsidRPr="00C035E6">
        <w:rPr>
          <w:b/>
        </w:rPr>
        <w:t>Недостатки суще</w:t>
      </w:r>
      <w:r w:rsidR="00002B7C" w:rsidRPr="00C035E6">
        <w:rPr>
          <w:b/>
        </w:rPr>
        <w:t>ствующей проектной документации»</w:t>
      </w:r>
      <w:r w:rsidRPr="00C035E6">
        <w:t>).</w:t>
      </w:r>
      <w:bookmarkEnd w:id="433"/>
      <w:proofErr w:type="gramEnd"/>
    </w:p>
    <w:p w14:paraId="729EF9B6" w14:textId="69F57379" w:rsidR="00DD3509" w:rsidRPr="00C035E6" w:rsidRDefault="00DD3509" w:rsidP="00B65B28">
      <w:pPr>
        <w:pStyle w:val="31"/>
      </w:pPr>
      <w:proofErr w:type="gramStart"/>
      <w:r w:rsidRPr="00C035E6">
        <w:t xml:space="preserve">Концедент несет ответственность за </w:t>
      </w:r>
      <w:r w:rsidR="000C0CD9" w:rsidRPr="00C035E6">
        <w:t>Н</w:t>
      </w:r>
      <w:r w:rsidRPr="00C035E6">
        <w:t xml:space="preserve">едостатки существующей проектной документации согласно режиму Особых обстоятельств в соответствии со статьей </w:t>
      </w:r>
      <w:r w:rsidRPr="00C035E6">
        <w:fldChar w:fldCharType="begin"/>
      </w:r>
      <w:r w:rsidRPr="00C035E6">
        <w:instrText xml:space="preserve"> REF _Ref401330629 \r \h </w:instrText>
      </w:r>
      <w:r w:rsidR="00C035E6">
        <w:instrText xml:space="preserve"> \* MERGEFORMAT </w:instrText>
      </w:r>
      <w:r w:rsidRPr="00C035E6">
        <w:fldChar w:fldCharType="separate"/>
      </w:r>
      <w:r w:rsidR="0093356E">
        <w:t>41</w:t>
      </w:r>
      <w:r w:rsidRPr="00C035E6">
        <w:fldChar w:fldCharType="end"/>
      </w:r>
      <w:r w:rsidRPr="00C035E6">
        <w:t>, а также иными положениями об ответственности Концедента установленным</w:t>
      </w:r>
      <w:r w:rsidR="00FD3A91" w:rsidRPr="00C035E6">
        <w:t>и</w:t>
      </w:r>
      <w:r w:rsidRPr="00C035E6">
        <w:t xml:space="preserve"> в</w:t>
      </w:r>
      <w:r w:rsidR="00FD3A91" w:rsidRPr="00C035E6">
        <w:t xml:space="preserve"> пункт</w:t>
      </w:r>
      <w:r w:rsidR="00F807B5">
        <w:t>е</w:t>
      </w:r>
      <w:r w:rsidR="00FD3A91" w:rsidRPr="00C035E6">
        <w:t xml:space="preserve"> </w:t>
      </w:r>
      <w:r w:rsidR="00605C0B">
        <w:fldChar w:fldCharType="begin"/>
      </w:r>
      <w:r w:rsidR="00605C0B">
        <w:instrText xml:space="preserve"> REF _Ref2275772 \n \h </w:instrText>
      </w:r>
      <w:r w:rsidR="00605C0B">
        <w:fldChar w:fldCharType="separate"/>
      </w:r>
      <w:r w:rsidR="0093356E">
        <w:t>46</w:t>
      </w:r>
      <w:r w:rsidR="00605C0B">
        <w:fldChar w:fldCharType="end"/>
      </w:r>
      <w:r w:rsidR="00FD3A91" w:rsidRPr="00C035E6">
        <w:t xml:space="preserve">. </w:t>
      </w:r>
      <w:r w:rsidR="00F86E93">
        <w:t>О</w:t>
      </w:r>
      <w:r w:rsidRPr="00C035E6">
        <w:t>бнаружение таких недостатков влечет обязательство Концедента возместить Дополнительные расходы, в том числе связанные с исправлением таких недостатков, включая расходы на снос или изменение планировки или конструктивных параметров каких-либо объектов.</w:t>
      </w:r>
      <w:bookmarkEnd w:id="434"/>
      <w:proofErr w:type="gramEnd"/>
    </w:p>
    <w:p w14:paraId="33A87D13" w14:textId="4DC1C05A" w:rsidR="00F817CA" w:rsidRPr="00C035E6" w:rsidRDefault="00F817CA" w:rsidP="00DE35F6">
      <w:pPr>
        <w:pStyle w:val="a6"/>
        <w:spacing w:before="100" w:after="100"/>
        <w:outlineLvl w:val="0"/>
      </w:pPr>
      <w:bookmarkStart w:id="436" w:name="_Ref480894835"/>
      <w:bookmarkEnd w:id="435"/>
      <w:r w:rsidRPr="00C035E6">
        <w:t xml:space="preserve">Подготовка </w:t>
      </w:r>
      <w:r w:rsidR="00091EED">
        <w:t>Новой п</w:t>
      </w:r>
      <w:r w:rsidR="00091EED" w:rsidRPr="00C035E6">
        <w:t xml:space="preserve">роектной </w:t>
      </w:r>
      <w:r w:rsidRPr="00C035E6">
        <w:t>документации</w:t>
      </w:r>
      <w:bookmarkEnd w:id="436"/>
    </w:p>
    <w:p w14:paraId="757CDD51" w14:textId="20EF8CCC" w:rsidR="00DE0E8E" w:rsidRDefault="001843CE" w:rsidP="001843CE">
      <w:pPr>
        <w:pStyle w:val="31"/>
      </w:pPr>
      <w:r w:rsidRPr="00C035E6">
        <w:t>Концессионер обязан</w:t>
      </w:r>
      <w:r w:rsidR="009877A0">
        <w:t xml:space="preserve"> </w:t>
      </w:r>
      <w:r w:rsidR="007F0D91">
        <w:t xml:space="preserve">до </w:t>
      </w:r>
      <w:r w:rsidR="009877A0">
        <w:t>Даты окончания проектирования</w:t>
      </w:r>
      <w:r w:rsidRPr="00C035E6">
        <w:t xml:space="preserve"> обеспечить выполнение инженерных изысканий, осуществить разработку </w:t>
      </w:r>
      <w:r w:rsidR="00091EED">
        <w:t>Новой п</w:t>
      </w:r>
      <w:r w:rsidR="00091EED" w:rsidRPr="00C035E6">
        <w:t xml:space="preserve">роектной </w:t>
      </w:r>
      <w:r w:rsidRPr="00C035E6">
        <w:t>документации в соответствии с требованиями Концессионного соглашения</w:t>
      </w:r>
      <w:r w:rsidR="00AC4509">
        <w:t xml:space="preserve">, </w:t>
      </w:r>
      <w:r w:rsidRPr="00C035E6">
        <w:t>законодательством</w:t>
      </w:r>
      <w:r w:rsidR="00CA2CA0">
        <w:t>,</w:t>
      </w:r>
      <w:r w:rsidR="00AC4509">
        <w:t xml:space="preserve"> </w:t>
      </w:r>
      <w:r w:rsidR="00CC32DA">
        <w:t>документацией по</w:t>
      </w:r>
      <w:r w:rsidR="00AC4509">
        <w:t xml:space="preserve"> планировк</w:t>
      </w:r>
      <w:r w:rsidR="00CC32DA">
        <w:t>е</w:t>
      </w:r>
      <w:r w:rsidR="00AC4509">
        <w:t xml:space="preserve"> и межевани</w:t>
      </w:r>
      <w:r w:rsidR="00CC32DA">
        <w:t>ю</w:t>
      </w:r>
      <w:r w:rsidR="00AC4509">
        <w:t xml:space="preserve"> территории</w:t>
      </w:r>
      <w:r w:rsidRPr="00C035E6">
        <w:t xml:space="preserve">. </w:t>
      </w:r>
    </w:p>
    <w:p w14:paraId="32A8401C" w14:textId="77777777" w:rsidR="001843CE" w:rsidRPr="00C035E6" w:rsidRDefault="001843CE" w:rsidP="001843CE">
      <w:pPr>
        <w:pStyle w:val="31"/>
      </w:pPr>
      <w:bookmarkStart w:id="437" w:name="_Ref480928947"/>
      <w:r w:rsidRPr="00C035E6">
        <w:t>Концессионер соглашается, что без ущерба для иных положений Концессионного соглашения Концессионер:</w:t>
      </w:r>
      <w:bookmarkEnd w:id="437"/>
    </w:p>
    <w:p w14:paraId="7BB036CE" w14:textId="476A1C3A" w:rsidR="001843CE" w:rsidRPr="00C035E6" w:rsidRDefault="001843CE" w:rsidP="001843CE">
      <w:pPr>
        <w:pStyle w:val="411"/>
      </w:pPr>
      <w:r w:rsidRPr="00C035E6">
        <w:t xml:space="preserve">обеспечивает соответствие </w:t>
      </w:r>
      <w:r w:rsidR="00F02BF1">
        <w:t>Новой п</w:t>
      </w:r>
      <w:r w:rsidR="00F02BF1" w:rsidRPr="00C035E6">
        <w:t xml:space="preserve">роектной </w:t>
      </w:r>
      <w:r w:rsidRPr="00C035E6">
        <w:t>документации, требованиям Концессионного соглашения (включая Технические требования) и законодательству;</w:t>
      </w:r>
    </w:p>
    <w:p w14:paraId="3233655D" w14:textId="71DF1DF0" w:rsidR="001843CE" w:rsidRPr="00C035E6" w:rsidRDefault="001843CE" w:rsidP="001843CE">
      <w:pPr>
        <w:pStyle w:val="411"/>
      </w:pPr>
      <w:r w:rsidRPr="00C035E6">
        <w:t xml:space="preserve">если иное не предусмотрено Концессионным соглашением, получает и поддерживает в силе положительное заключение Государственной экспертизы и </w:t>
      </w:r>
      <w:r w:rsidR="008A073A" w:rsidRPr="00C035E6">
        <w:t>ины</w:t>
      </w:r>
      <w:r w:rsidR="008A073A">
        <w:t>е</w:t>
      </w:r>
      <w:r w:rsidR="008A073A" w:rsidRPr="00C035E6">
        <w:t xml:space="preserve"> Разрешени</w:t>
      </w:r>
      <w:r w:rsidR="008A073A">
        <w:t>я</w:t>
      </w:r>
      <w:r w:rsidR="008A073A" w:rsidRPr="00C035E6">
        <w:t xml:space="preserve"> </w:t>
      </w:r>
      <w:r w:rsidRPr="00C035E6">
        <w:t xml:space="preserve">в отношении </w:t>
      </w:r>
      <w:r w:rsidR="00F02BF1">
        <w:t>Новой п</w:t>
      </w:r>
      <w:r w:rsidR="00F02BF1" w:rsidRPr="00C035E6">
        <w:t xml:space="preserve">роектной </w:t>
      </w:r>
      <w:r w:rsidRPr="00C035E6">
        <w:t>документации при условии оказания Концедентом всего необходимого содействия в этих целях;</w:t>
      </w:r>
    </w:p>
    <w:p w14:paraId="78C4633E" w14:textId="28A2667F" w:rsidR="001843CE" w:rsidRPr="00C035E6" w:rsidRDefault="00AC4509" w:rsidP="001843CE">
      <w:pPr>
        <w:pStyle w:val="411"/>
      </w:pPr>
      <w:r w:rsidRPr="00AC4509">
        <w:t>несет ответственность за разработанную им Новую проектную документацию</w:t>
      </w:r>
      <w:proofErr w:type="gramStart"/>
      <w:r w:rsidRPr="00AC4509">
        <w:t>.</w:t>
      </w:r>
      <w:r>
        <w:t>.</w:t>
      </w:r>
      <w:proofErr w:type="gramEnd"/>
    </w:p>
    <w:p w14:paraId="6E2FE6C2" w14:textId="3F56AC7C" w:rsidR="00F62782" w:rsidRPr="00C035E6" w:rsidRDefault="00F62782" w:rsidP="005C0EA4">
      <w:pPr>
        <w:pStyle w:val="a6"/>
        <w:spacing w:before="100" w:after="100"/>
        <w:outlineLvl w:val="0"/>
      </w:pPr>
      <w:r w:rsidRPr="00C035E6">
        <w:t xml:space="preserve">Разрешения в отношении </w:t>
      </w:r>
      <w:r w:rsidR="00F02BF1">
        <w:t>Новой п</w:t>
      </w:r>
      <w:r w:rsidR="00F02BF1" w:rsidRPr="00C035E6">
        <w:t xml:space="preserve">роектной </w:t>
      </w:r>
      <w:r w:rsidRPr="00C035E6">
        <w:t>документации</w:t>
      </w:r>
    </w:p>
    <w:p w14:paraId="3EB4A134" w14:textId="3EE708AE" w:rsidR="001843CE" w:rsidRPr="00C035E6" w:rsidRDefault="001843CE" w:rsidP="001843CE">
      <w:pPr>
        <w:pStyle w:val="31"/>
      </w:pPr>
      <w:bookmarkStart w:id="438" w:name="_Ref401856575"/>
      <w:r w:rsidRPr="00C035E6">
        <w:t xml:space="preserve">Концессионер обязан получить положительное заключение Государственной экспертизы в отношении </w:t>
      </w:r>
      <w:r w:rsidR="00F02BF1">
        <w:t>Новой п</w:t>
      </w:r>
      <w:r w:rsidR="00F02BF1" w:rsidRPr="00C035E6">
        <w:t xml:space="preserve">роектной </w:t>
      </w:r>
      <w:r w:rsidRPr="00C035E6">
        <w:t xml:space="preserve">документации не позднее </w:t>
      </w:r>
      <w:r w:rsidR="00C47561">
        <w:t>Даты окончания проектирования</w:t>
      </w:r>
      <w:r w:rsidRPr="00C035E6">
        <w:t>.</w:t>
      </w:r>
      <w:bookmarkEnd w:id="438"/>
    </w:p>
    <w:p w14:paraId="32992421" w14:textId="2771FB79" w:rsidR="001843CE" w:rsidRPr="00C035E6" w:rsidRDefault="001843CE" w:rsidP="001843CE">
      <w:pPr>
        <w:pStyle w:val="31"/>
      </w:pPr>
      <w:r w:rsidRPr="00C035E6">
        <w:t xml:space="preserve">Концессионер обязан получить Заключение о достоверности определения сметной стоимости в отношении всего Объекта соглашения </w:t>
      </w:r>
      <w:r w:rsidR="00F02BF1">
        <w:t xml:space="preserve">(за исключением </w:t>
      </w:r>
      <w:r w:rsidR="006C71AA">
        <w:t xml:space="preserve">Этапа </w:t>
      </w:r>
      <w:r w:rsidR="00F02BF1">
        <w:t xml:space="preserve">1, </w:t>
      </w:r>
      <w:r w:rsidR="00AC4509">
        <w:t>Этапа</w:t>
      </w:r>
      <w:r w:rsidR="006C71AA">
        <w:t xml:space="preserve"> </w:t>
      </w:r>
      <w:r w:rsidR="00F02BF1">
        <w:t xml:space="preserve">2 и </w:t>
      </w:r>
      <w:r w:rsidR="00AC4509">
        <w:t>Этапа</w:t>
      </w:r>
      <w:r w:rsidR="006C71AA">
        <w:t xml:space="preserve"> </w:t>
      </w:r>
      <w:r w:rsidR="00F02BF1">
        <w:t xml:space="preserve">3) </w:t>
      </w:r>
      <w:r w:rsidRPr="00C035E6">
        <w:t xml:space="preserve">в сроки, предусмотренные Концессионным соглашением для получения положительного заключения Государственной экспертизы. </w:t>
      </w:r>
      <w:proofErr w:type="gramStart"/>
      <w:r w:rsidRPr="00C035E6">
        <w:t>Концессионер не несет ответственности за отказ в выдаче Заключения о достоверности определения сметной стоимости, если такой отказ связан с положениями документов, предоставляемых в уполномоченный орган для целей получения указанного заключения, которые были внесены Концессионером по требованию Концедента или для добросовестного учета замечаний или указаний Концедента</w:t>
      </w:r>
      <w:r w:rsidR="00FF6D8C" w:rsidRPr="005D6C99">
        <w:t>, направленных в рамках предоставления Отчетности или проведения Контрольных мероприятий</w:t>
      </w:r>
      <w:r w:rsidRPr="00C035E6">
        <w:t>.</w:t>
      </w:r>
      <w:proofErr w:type="gramEnd"/>
    </w:p>
    <w:p w14:paraId="380BD078" w14:textId="730D4835" w:rsidR="001843CE" w:rsidRPr="00C035E6" w:rsidRDefault="001843CE" w:rsidP="001843CE">
      <w:pPr>
        <w:pStyle w:val="31"/>
      </w:pPr>
      <w:r w:rsidRPr="00C035E6">
        <w:t xml:space="preserve">После получения </w:t>
      </w:r>
      <w:r w:rsidR="00984C14" w:rsidRPr="00984C14">
        <w:t>положительного заключения Государственной экспертизы и Заключения о</w:t>
      </w:r>
      <w:r w:rsidR="00984C14">
        <w:t xml:space="preserve"> проверке</w:t>
      </w:r>
      <w:r w:rsidR="00984C14" w:rsidRPr="00984C14">
        <w:t xml:space="preserve"> достоверности определения сметной стоимости в отношении Новой проектной документации</w:t>
      </w:r>
      <w:r w:rsidRPr="00C035E6">
        <w:t xml:space="preserve">  Концессионер в течение 5 (пяти) </w:t>
      </w:r>
      <w:r w:rsidR="008C70C7">
        <w:lastRenderedPageBreak/>
        <w:t>р</w:t>
      </w:r>
      <w:r w:rsidRPr="00C035E6">
        <w:t xml:space="preserve">абочих дней после </w:t>
      </w:r>
      <w:r w:rsidR="00675632">
        <w:t xml:space="preserve">их </w:t>
      </w:r>
      <w:r w:rsidRPr="00C035E6">
        <w:t>получения направляет Концеденту нотариально заверенную</w:t>
      </w:r>
      <w:r w:rsidR="00384816">
        <w:t xml:space="preserve"> (если иное не согласовано Сторонами)</w:t>
      </w:r>
      <w:r w:rsidRPr="00C035E6">
        <w:t xml:space="preserve"> копию полученного </w:t>
      </w:r>
      <w:r w:rsidR="00675632">
        <w:t>заключения</w:t>
      </w:r>
      <w:r w:rsidRPr="00C035E6">
        <w:t>.</w:t>
      </w:r>
    </w:p>
    <w:p w14:paraId="38495433" w14:textId="5F981782" w:rsidR="001843CE" w:rsidRPr="00C035E6" w:rsidRDefault="001843CE" w:rsidP="001843CE">
      <w:pPr>
        <w:pStyle w:val="31"/>
      </w:pPr>
      <w:proofErr w:type="gramStart"/>
      <w:r w:rsidRPr="00C035E6">
        <w:t xml:space="preserve">В случае если вследствие внесения изменений в </w:t>
      </w:r>
      <w:r w:rsidR="00F02BF1">
        <w:t>Новую п</w:t>
      </w:r>
      <w:r w:rsidR="00F02BF1" w:rsidRPr="00C035E6">
        <w:t xml:space="preserve">роектную </w:t>
      </w:r>
      <w:r w:rsidRPr="00C035E6">
        <w:t>документацию (</w:t>
      </w:r>
      <w:r w:rsidR="00F02BF1">
        <w:t>Новую п</w:t>
      </w:r>
      <w:r w:rsidR="00F02BF1" w:rsidRPr="00C035E6">
        <w:t xml:space="preserve">роектную </w:t>
      </w:r>
      <w:r w:rsidRPr="00C035E6">
        <w:t xml:space="preserve">документацию в отношении Этапа строительства) по требованию Концедента или в целях исправления замечаний Концедента было получено отрицательное заключение Государственной экспертизы в отношении </w:t>
      </w:r>
      <w:r w:rsidR="00F02BF1">
        <w:t>Новой п</w:t>
      </w:r>
      <w:r w:rsidR="00F02BF1" w:rsidRPr="00C035E6">
        <w:t xml:space="preserve">роектной </w:t>
      </w:r>
      <w:r w:rsidRPr="00C035E6">
        <w:t>документации (</w:t>
      </w:r>
      <w:r w:rsidR="00F02BF1">
        <w:t>Новой п</w:t>
      </w:r>
      <w:r w:rsidR="00F02BF1" w:rsidRPr="00C035E6">
        <w:t xml:space="preserve">роектной </w:t>
      </w:r>
      <w:r w:rsidRPr="00C035E6">
        <w:t>документации в отношении Этапа строительства), Концедент несет ответственность за такие требования и (или) замечания в соответствии с режимом Особых обстоятельств, за</w:t>
      </w:r>
      <w:proofErr w:type="gramEnd"/>
      <w:r w:rsidRPr="00C035E6">
        <w:t xml:space="preserve"> исключением случая, когда такие требования и (или) замечания Концедента соответствовали законодательству.</w:t>
      </w:r>
    </w:p>
    <w:p w14:paraId="703002BD" w14:textId="17FE6782" w:rsidR="00315401" w:rsidRPr="00C035E6" w:rsidRDefault="00315401" w:rsidP="00315401">
      <w:pPr>
        <w:pStyle w:val="31"/>
      </w:pPr>
      <w:bookmarkStart w:id="439" w:name="_Ref186374969"/>
      <w:bookmarkStart w:id="440" w:name="_Ref298413468"/>
      <w:bookmarkStart w:id="441" w:name="_Ref470787095"/>
      <w:bookmarkStart w:id="442" w:name="_Ref479330280"/>
      <w:bookmarkStart w:id="443" w:name="_Ref185750523"/>
      <w:bookmarkStart w:id="444" w:name="_Toc401832597"/>
      <w:bookmarkStart w:id="445" w:name="_Ref402008826"/>
      <w:bookmarkStart w:id="446" w:name="_Ref464565800"/>
      <w:bookmarkStart w:id="447" w:name="_Toc465959538"/>
      <w:bookmarkStart w:id="448" w:name="_Toc465726869"/>
      <w:bookmarkStart w:id="449" w:name="_Toc461554889"/>
      <w:bookmarkStart w:id="450" w:name="_Toc477874890"/>
      <w:bookmarkStart w:id="451" w:name="_Toc472514607"/>
      <w:bookmarkStart w:id="452" w:name="_Toc478502527"/>
      <w:bookmarkStart w:id="453" w:name="_Toc478028314"/>
      <w:bookmarkStart w:id="454" w:name="_Ref480926769"/>
      <w:bookmarkStart w:id="455" w:name="_Toc479331813"/>
      <w:proofErr w:type="gramStart"/>
      <w:r w:rsidRPr="00C035E6">
        <w:t xml:space="preserve">Если в отношении </w:t>
      </w:r>
      <w:r w:rsidR="00F02BF1">
        <w:t>Новой п</w:t>
      </w:r>
      <w:r w:rsidR="00F02BF1" w:rsidRPr="00C035E6">
        <w:t xml:space="preserve">роектной </w:t>
      </w:r>
      <w:r w:rsidRPr="00C035E6">
        <w:t>документации (</w:t>
      </w:r>
      <w:r w:rsidR="00F02BF1">
        <w:t>Новой п</w:t>
      </w:r>
      <w:r w:rsidR="00F02BF1" w:rsidRPr="00C035E6">
        <w:t xml:space="preserve">роектной </w:t>
      </w:r>
      <w:r w:rsidRPr="00C035E6">
        <w:t>документации в отношении Этапа строительства) или какой-либо ее части Концессионеру не было предоставлено какое-либо Разрешение</w:t>
      </w:r>
      <w:r w:rsidR="00675632">
        <w:t xml:space="preserve">, </w:t>
      </w:r>
      <w:r w:rsidR="00675632" w:rsidRPr="00675632">
        <w:t>положительно</w:t>
      </w:r>
      <w:r w:rsidR="00675632">
        <w:t>е</w:t>
      </w:r>
      <w:r w:rsidR="00675632" w:rsidRPr="00675632">
        <w:t xml:space="preserve"> заключени</w:t>
      </w:r>
      <w:r w:rsidR="00675632">
        <w:t>е</w:t>
      </w:r>
      <w:r w:rsidR="00675632" w:rsidRPr="00675632">
        <w:t xml:space="preserve"> Государственной экспертизы</w:t>
      </w:r>
      <w:r w:rsidR="00675632">
        <w:t>, Заключение</w:t>
      </w:r>
      <w:r w:rsidR="00675632" w:rsidRPr="00675632">
        <w:t xml:space="preserve"> о проверке достоверности определения сметной стоимости</w:t>
      </w:r>
      <w:r w:rsidR="00675632">
        <w:t xml:space="preserve"> (далее также – Разрешение)</w:t>
      </w:r>
      <w:r w:rsidRPr="00C035E6">
        <w:t xml:space="preserve"> в силу того, что, по обоснованному мнению </w:t>
      </w:r>
      <w:r w:rsidR="009E2E16">
        <w:t>О</w:t>
      </w:r>
      <w:r w:rsidRPr="00C035E6">
        <w:t>ргана</w:t>
      </w:r>
      <w:r w:rsidR="009E2E16">
        <w:t xml:space="preserve"> власти</w:t>
      </w:r>
      <w:r w:rsidRPr="00C035E6">
        <w:t>, предоставляющего такое Разрешение, какое-либо положение Технических требований не соответствует законодательству, то Концессионер обязан</w:t>
      </w:r>
      <w:bookmarkEnd w:id="439"/>
      <w:bookmarkEnd w:id="440"/>
      <w:r w:rsidRPr="00C035E6">
        <w:t xml:space="preserve"> </w:t>
      </w:r>
      <w:bookmarkStart w:id="456" w:name="_Ref186374932"/>
      <w:r w:rsidRPr="00C035E6">
        <w:t>незамедлительно</w:t>
      </w:r>
      <w:proofErr w:type="gramEnd"/>
      <w:r w:rsidRPr="00C035E6">
        <w:t xml:space="preserve"> уведомить об этом Концедента.</w:t>
      </w:r>
      <w:bookmarkEnd w:id="441"/>
      <w:bookmarkEnd w:id="442"/>
      <w:bookmarkEnd w:id="456"/>
    </w:p>
    <w:p w14:paraId="74F12865" w14:textId="172414A1" w:rsidR="00315401" w:rsidRPr="00C035E6" w:rsidRDefault="00315401" w:rsidP="0007395C">
      <w:pPr>
        <w:pStyle w:val="411"/>
      </w:pPr>
      <w:bookmarkStart w:id="457" w:name="_Ref186375020"/>
      <w:bookmarkStart w:id="458" w:name="_Ref470788088"/>
      <w:proofErr w:type="gramStart"/>
      <w:r w:rsidRPr="00C035E6">
        <w:t xml:space="preserve">В случае если в отношении </w:t>
      </w:r>
      <w:r w:rsidR="00F02BF1">
        <w:t>Новой п</w:t>
      </w:r>
      <w:r w:rsidR="00F02BF1" w:rsidRPr="00C035E6">
        <w:t xml:space="preserve">роектной </w:t>
      </w:r>
      <w:r w:rsidRPr="00C035E6">
        <w:t>документации (</w:t>
      </w:r>
      <w:r w:rsidR="00F02BF1">
        <w:t>Новой п</w:t>
      </w:r>
      <w:r w:rsidR="00F02BF1" w:rsidRPr="00C035E6">
        <w:t xml:space="preserve">роектной </w:t>
      </w:r>
      <w:r w:rsidRPr="00C035E6">
        <w:t xml:space="preserve">документации в отношении Этапа строительства) или ее части в течение установленного законодательством срока необходимое Разрешение соответствующим </w:t>
      </w:r>
      <w:r w:rsidR="00507916">
        <w:t>О</w:t>
      </w:r>
      <w:r w:rsidRPr="00C035E6">
        <w:t>рганом</w:t>
      </w:r>
      <w:r w:rsidR="00507916">
        <w:t xml:space="preserve"> власти</w:t>
      </w:r>
      <w:r w:rsidRPr="00C035E6">
        <w:t xml:space="preserve"> предоставлено не было по причине, указанной в пункте </w:t>
      </w:r>
      <w:r w:rsidRPr="00C035E6">
        <w:rPr>
          <w:rFonts w:eastAsia="MS Mincho"/>
          <w:lang w:eastAsia="en-US"/>
        </w:rPr>
        <w:fldChar w:fldCharType="begin"/>
      </w:r>
      <w:r w:rsidRPr="00C035E6">
        <w:instrText xml:space="preserve"> REF _Ref470787095 \n \h </w:instrText>
      </w:r>
      <w:r w:rsidR="00C035E6">
        <w:instrText xml:space="preserve"> \* MERGEFORMAT </w:instrText>
      </w:r>
      <w:r w:rsidRPr="00C035E6">
        <w:rPr>
          <w:rFonts w:eastAsia="MS Mincho"/>
          <w:lang w:eastAsia="en-US"/>
        </w:rPr>
      </w:r>
      <w:r w:rsidRPr="00C035E6">
        <w:rPr>
          <w:rFonts w:eastAsia="MS Mincho"/>
          <w:lang w:eastAsia="en-US"/>
        </w:rPr>
        <w:fldChar w:fldCharType="separate"/>
      </w:r>
      <w:r w:rsidR="0093356E">
        <w:t>14.14</w:t>
      </w:r>
      <w:r w:rsidRPr="00C035E6">
        <w:rPr>
          <w:rFonts w:eastAsia="MS Mincho"/>
          <w:lang w:eastAsia="en-US"/>
        </w:rPr>
        <w:fldChar w:fldCharType="end"/>
      </w:r>
      <w:r w:rsidRPr="00C035E6">
        <w:t>, то</w:t>
      </w:r>
      <w:r w:rsidR="00384816">
        <w:t xml:space="preserve"> </w:t>
      </w:r>
      <w:r w:rsidRPr="00C035E6">
        <w:t xml:space="preserve">к соответствующей ситуации и всем действиям (бездействию) Сторон в ее связи применяются положения статьи </w:t>
      </w:r>
      <w:r w:rsidRPr="00C035E6">
        <w:fldChar w:fldCharType="begin"/>
      </w:r>
      <w:r w:rsidRPr="00C035E6">
        <w:instrText xml:space="preserve"> REF _Ref401330629 \r \h  \* MERGEFORMAT </w:instrText>
      </w:r>
      <w:r w:rsidRPr="00C035E6">
        <w:fldChar w:fldCharType="separate"/>
      </w:r>
      <w:r w:rsidR="0093356E">
        <w:t>41</w:t>
      </w:r>
      <w:r w:rsidRPr="00C035E6">
        <w:fldChar w:fldCharType="end"/>
      </w:r>
      <w:r w:rsidR="00384816">
        <w:t>.</w:t>
      </w:r>
      <w:proofErr w:type="gramEnd"/>
    </w:p>
    <w:p w14:paraId="449D5308" w14:textId="2B29ED18" w:rsidR="00315401" w:rsidRPr="00C035E6" w:rsidRDefault="00315401" w:rsidP="00315401">
      <w:pPr>
        <w:pStyle w:val="31"/>
      </w:pPr>
      <w:bookmarkStart w:id="459" w:name="_DV_M525"/>
      <w:bookmarkEnd w:id="443"/>
      <w:bookmarkEnd w:id="457"/>
      <w:bookmarkEnd w:id="458"/>
      <w:bookmarkEnd w:id="459"/>
      <w:r w:rsidRPr="00C035E6">
        <w:t xml:space="preserve">В случае необходимости, в частности для обеспечения соблюдения Технических требований и законодательства в ходе Строительства или в случае выявления впоследствии неточностей, несоответствий и (или) ошибок в </w:t>
      </w:r>
      <w:r w:rsidR="00BC23B6">
        <w:t>П</w:t>
      </w:r>
      <w:r w:rsidR="00BC23B6" w:rsidRPr="00C035E6">
        <w:t xml:space="preserve">роектной </w:t>
      </w:r>
      <w:r w:rsidRPr="00C035E6">
        <w:t xml:space="preserve">документации, Концессионер организует внесение изменений в </w:t>
      </w:r>
      <w:r w:rsidR="00BC23B6">
        <w:t>П</w:t>
      </w:r>
      <w:r w:rsidR="00BC23B6" w:rsidRPr="00C035E6">
        <w:t xml:space="preserve">роектную </w:t>
      </w:r>
      <w:r w:rsidRPr="00C035E6">
        <w:t xml:space="preserve">документацию. При этом Концессионер несет все расходы, связанные с доработкой </w:t>
      </w:r>
      <w:r w:rsidR="00F02BF1">
        <w:t>Новой п</w:t>
      </w:r>
      <w:r w:rsidR="00F02BF1" w:rsidRPr="00C035E6">
        <w:t xml:space="preserve">роектной </w:t>
      </w:r>
      <w:r w:rsidRPr="00C035E6">
        <w:t>документации</w:t>
      </w:r>
      <w:r w:rsidR="00BC23B6">
        <w:t xml:space="preserve"> (в том числе в связи с обнаружением Недостатков существующей проектной документации)</w:t>
      </w:r>
      <w:r w:rsidRPr="00C035E6">
        <w:t xml:space="preserve">. </w:t>
      </w:r>
    </w:p>
    <w:p w14:paraId="62872DF9" w14:textId="77777777" w:rsidR="00315401" w:rsidRPr="00C035E6" w:rsidRDefault="00315401" w:rsidP="00315401">
      <w:pPr>
        <w:pStyle w:val="a6"/>
        <w:spacing w:before="100" w:after="100"/>
        <w:outlineLvl w:val="0"/>
      </w:pPr>
      <w:r w:rsidRPr="00C035E6">
        <w:t>Передача Проектной документации Концеденту</w:t>
      </w:r>
    </w:p>
    <w:p w14:paraId="76FBA203" w14:textId="6F9D8549" w:rsidR="00315401" w:rsidRPr="00C035E6" w:rsidRDefault="00315401" w:rsidP="00315401">
      <w:pPr>
        <w:pStyle w:val="31"/>
      </w:pPr>
      <w:r w:rsidRPr="00C035E6">
        <w:t xml:space="preserve">В течение 30 (тридцати) </w:t>
      </w:r>
      <w:r w:rsidR="008C70C7">
        <w:t>р</w:t>
      </w:r>
      <w:r w:rsidRPr="00C035E6">
        <w:t>абочих дней после получения Разрешения на ввод в эксплуатацию или Даты прекращения концессионного соглашения (в зависимости от того, что наступит ранее) Концессионер:</w:t>
      </w:r>
    </w:p>
    <w:p w14:paraId="2E835742" w14:textId="090F2AB9" w:rsidR="00315401" w:rsidRPr="00C035E6" w:rsidRDefault="00315401" w:rsidP="00315401">
      <w:pPr>
        <w:pStyle w:val="411"/>
      </w:pPr>
      <w:r w:rsidRPr="00C035E6">
        <w:t xml:space="preserve">в полном объеме передает Концеденту Проектную документацию в оригинале (в одном экземпляре) </w:t>
      </w:r>
      <w:r w:rsidR="00F93840">
        <w:t>и</w:t>
      </w:r>
      <w:r w:rsidR="00F93840" w:rsidRPr="00C035E6">
        <w:t xml:space="preserve"> </w:t>
      </w:r>
      <w:r w:rsidRPr="00C035E6">
        <w:t>в форме электронной копии</w:t>
      </w:r>
      <w:r w:rsidR="001C4985">
        <w:t xml:space="preserve"> (в случае досрочного прекращения Концессионного соглашения – с учетом степени ее готовности)</w:t>
      </w:r>
      <w:r w:rsidRPr="00C035E6">
        <w:t>;</w:t>
      </w:r>
    </w:p>
    <w:p w14:paraId="7FB756B7" w14:textId="77777777" w:rsidR="00315401" w:rsidRPr="00C035E6" w:rsidRDefault="00315401" w:rsidP="00315401">
      <w:pPr>
        <w:pStyle w:val="411"/>
      </w:pPr>
      <w:r w:rsidRPr="00C035E6">
        <w:t>обеспечивает отчуждение в пользу Концедента исключительных прав на Проектную документацию</w:t>
      </w:r>
      <w:r w:rsidR="001C4985" w:rsidRPr="001C4985">
        <w:t xml:space="preserve"> </w:t>
      </w:r>
      <w:r w:rsidR="001C4985">
        <w:t>без дополнительной оплаты</w:t>
      </w:r>
      <w:r w:rsidRPr="00C035E6">
        <w:t xml:space="preserve">. </w:t>
      </w:r>
    </w:p>
    <w:p w14:paraId="37869F38" w14:textId="77777777" w:rsidR="00F62782" w:rsidRPr="00C035E6" w:rsidRDefault="00F62782" w:rsidP="005C0EA4">
      <w:pPr>
        <w:pStyle w:val="22"/>
        <w:spacing w:before="100" w:after="100"/>
        <w:ind w:left="709" w:hanging="709"/>
      </w:pPr>
      <w:bookmarkStart w:id="460" w:name="_Ref484002067"/>
      <w:bookmarkStart w:id="461" w:name="_Toc4354219"/>
      <w:bookmarkStart w:id="462" w:name="_Toc7132032"/>
      <w:bookmarkStart w:id="463" w:name="_Toc14362619"/>
      <w:r w:rsidRPr="00C035E6">
        <w:lastRenderedPageBreak/>
        <w:t>Рабочая документация</w:t>
      </w:r>
      <w:bookmarkEnd w:id="444"/>
      <w:bookmarkEnd w:id="445"/>
      <w:bookmarkEnd w:id="446"/>
      <w:bookmarkEnd w:id="447"/>
      <w:bookmarkEnd w:id="448"/>
      <w:bookmarkEnd w:id="449"/>
      <w:bookmarkEnd w:id="450"/>
      <w:bookmarkEnd w:id="451"/>
      <w:bookmarkEnd w:id="452"/>
      <w:bookmarkEnd w:id="453"/>
      <w:bookmarkEnd w:id="454"/>
      <w:bookmarkEnd w:id="455"/>
      <w:bookmarkEnd w:id="460"/>
      <w:bookmarkEnd w:id="461"/>
      <w:bookmarkEnd w:id="462"/>
      <w:bookmarkEnd w:id="463"/>
    </w:p>
    <w:p w14:paraId="4297012F" w14:textId="4D56ADE0" w:rsidR="00315401" w:rsidRPr="00C035E6" w:rsidRDefault="00315401" w:rsidP="00315401">
      <w:pPr>
        <w:pStyle w:val="31"/>
      </w:pPr>
      <w:bookmarkStart w:id="464" w:name="_Toc401832598"/>
      <w:bookmarkStart w:id="465" w:name="_Ref402093508"/>
      <w:bookmarkStart w:id="466" w:name="_Ref402194908"/>
      <w:bookmarkStart w:id="467" w:name="_Toc465959539"/>
      <w:bookmarkStart w:id="468" w:name="_Toc465726870"/>
      <w:bookmarkStart w:id="469" w:name="_Toc461554890"/>
      <w:bookmarkStart w:id="470" w:name="_Toc477874891"/>
      <w:bookmarkStart w:id="471" w:name="_Toc472514608"/>
      <w:bookmarkStart w:id="472" w:name="_Toc478502528"/>
      <w:bookmarkStart w:id="473" w:name="_Toc478028315"/>
      <w:bookmarkStart w:id="474" w:name="_Toc479331814"/>
      <w:r w:rsidRPr="00C035E6">
        <w:t xml:space="preserve">Концессионер обязан на основе Проектной документации разработать Рабочую документацию в отношении всего Объекта соглашения (либо в отношении отдельного объекта, входящего в состав Объекта соглашения, или отдельного Этапа строительства соответственно) и направить ее Инженеру на согласование. </w:t>
      </w:r>
      <w:r w:rsidR="00E429E6">
        <w:t xml:space="preserve">Рабочая документация разрабатывается Концессионером параллельно со Строительством Объекта соглашения и направляется Инженеру на согласование по мере готовности. </w:t>
      </w:r>
      <w:r w:rsidR="00421E01">
        <w:t>Если иное не согласовано Сторонами, Рабочая документация должна быть разработана в полном объеме до Даты окончания строительства.</w:t>
      </w:r>
    </w:p>
    <w:p w14:paraId="361539BF" w14:textId="739C9023" w:rsidR="00315401" w:rsidRPr="00C035E6" w:rsidRDefault="00315401" w:rsidP="00315401">
      <w:pPr>
        <w:pStyle w:val="31"/>
      </w:pPr>
      <w:bookmarkStart w:id="475" w:name="_Ref401372084"/>
      <w:r w:rsidRPr="00C035E6">
        <w:t>Рабочая документация, разработанная Концессионером, должна соответствовать Проектной документации, Концессионному соглашению и законодательству.</w:t>
      </w:r>
      <w:bookmarkEnd w:id="475"/>
      <w:r w:rsidRPr="00C035E6">
        <w:t xml:space="preserve"> </w:t>
      </w:r>
    </w:p>
    <w:p w14:paraId="67552DC6" w14:textId="2B6074DC" w:rsidR="00315401" w:rsidRPr="00C035E6" w:rsidRDefault="00315401" w:rsidP="00315401">
      <w:pPr>
        <w:pStyle w:val="31"/>
      </w:pPr>
      <w:proofErr w:type="gramStart"/>
      <w:r w:rsidRPr="00C035E6">
        <w:t xml:space="preserve">В ходе согласования Рабочей документации Инженер </w:t>
      </w:r>
      <w:r w:rsidR="00F93840">
        <w:t>должен</w:t>
      </w:r>
      <w:r w:rsidR="00F93840" w:rsidRPr="00C035E6">
        <w:t xml:space="preserve"> </w:t>
      </w:r>
      <w:r w:rsidRPr="00C035E6">
        <w:t xml:space="preserve">взаимодействовать с Концедентом, в том числе предлагать Концеденту предоставить комментарии в отношении Рабочей документации без нарушения срока для направления Концессионеру письменного ответа, указанного в пункте </w:t>
      </w:r>
      <w:r w:rsidRPr="00C035E6">
        <w:fldChar w:fldCharType="begin"/>
      </w:r>
      <w:r w:rsidRPr="00C035E6">
        <w:instrText xml:space="preserve"> REF _Ref478750764 \r \h </w:instrText>
      </w:r>
      <w:r w:rsidR="00C035E6">
        <w:instrText xml:space="preserve"> \* MERGEFORMAT </w:instrText>
      </w:r>
      <w:r w:rsidRPr="00C035E6">
        <w:fldChar w:fldCharType="separate"/>
      </w:r>
      <w:r w:rsidR="0093356E">
        <w:t>15.4</w:t>
      </w:r>
      <w:r w:rsidRPr="00C035E6">
        <w:fldChar w:fldCharType="end"/>
      </w:r>
      <w:r w:rsidRPr="00C035E6">
        <w:t>. Любые замечания или комментарии в отношении Рабочей документации, учтенные Инженером по предложению Концедента, рассматриваются в качестве замечаний и комментариев Инженера.</w:t>
      </w:r>
      <w:proofErr w:type="gramEnd"/>
    </w:p>
    <w:p w14:paraId="49C9F985" w14:textId="77777777" w:rsidR="00315401" w:rsidRPr="00C035E6" w:rsidRDefault="00315401" w:rsidP="00315401">
      <w:pPr>
        <w:pStyle w:val="31"/>
      </w:pPr>
      <w:bookmarkStart w:id="476" w:name="_Ref478750764"/>
      <w:r w:rsidRPr="00C035E6">
        <w:t>Инженер в течение 10 (десяти) Рабочих дней со дня получения Рабочей документации направляет Концессионеру письменный ответ с выражением своего согласия или несогласия с содержанием Рабочей документации. Основаниями для несогласия с содержанием Рабочей документации являются:</w:t>
      </w:r>
      <w:bookmarkEnd w:id="476"/>
    </w:p>
    <w:p w14:paraId="64762F11" w14:textId="77777777" w:rsidR="00315401" w:rsidRPr="00C035E6" w:rsidRDefault="00315401" w:rsidP="00315401">
      <w:pPr>
        <w:pStyle w:val="411"/>
      </w:pPr>
      <w:r w:rsidRPr="00C035E6">
        <w:t>несоответствие разработанной Рабочей документации Проектной документации, на которую было выдано положительное заключение Государственной экспертизы;</w:t>
      </w:r>
    </w:p>
    <w:p w14:paraId="6EF355D5" w14:textId="70CBEFED" w:rsidR="00315401" w:rsidRPr="00C035E6" w:rsidRDefault="00315401" w:rsidP="00315401">
      <w:pPr>
        <w:pStyle w:val="411"/>
      </w:pPr>
      <w:r w:rsidRPr="00C035E6">
        <w:t>несоответствие разработанной Рабочей документации законодательству.</w:t>
      </w:r>
    </w:p>
    <w:p w14:paraId="0830C744" w14:textId="77777777" w:rsidR="00315401" w:rsidRPr="00C035E6" w:rsidRDefault="00315401" w:rsidP="00315401">
      <w:pPr>
        <w:pStyle w:val="411"/>
        <w:numPr>
          <w:ilvl w:val="0"/>
          <w:numId w:val="0"/>
        </w:numPr>
        <w:ind w:left="709"/>
      </w:pPr>
      <w:r w:rsidRPr="00C035E6">
        <w:t xml:space="preserve">При этом отказ в согласовании Рабочей документации Инженером в той части, в которой она соответствует техническому заданию на разработку Проектной документации, не допускается. </w:t>
      </w:r>
    </w:p>
    <w:p w14:paraId="52592AFB" w14:textId="1312669E" w:rsidR="00315401" w:rsidRPr="00C035E6" w:rsidRDefault="00315401" w:rsidP="00315401">
      <w:pPr>
        <w:pStyle w:val="31"/>
      </w:pPr>
      <w:r w:rsidRPr="00C035E6">
        <w:t xml:space="preserve">Несогласование Инженером части материалов, представленных в Рабочей документации, по основаниям, предусмотренным в пункте </w:t>
      </w:r>
      <w:r w:rsidR="00374444" w:rsidRPr="00C035E6">
        <w:fldChar w:fldCharType="begin"/>
      </w:r>
      <w:r w:rsidR="00374444" w:rsidRPr="00C035E6">
        <w:instrText xml:space="preserve"> REF _Ref478750764 \r \h </w:instrText>
      </w:r>
      <w:r w:rsidR="00374444">
        <w:instrText xml:space="preserve"> \* MERGEFORMAT </w:instrText>
      </w:r>
      <w:r w:rsidR="00374444" w:rsidRPr="00C035E6">
        <w:fldChar w:fldCharType="separate"/>
      </w:r>
      <w:r w:rsidR="0093356E">
        <w:t>15.4</w:t>
      </w:r>
      <w:r w:rsidR="00374444" w:rsidRPr="00C035E6">
        <w:fldChar w:fldCharType="end"/>
      </w:r>
      <w:r w:rsidRPr="00C035E6">
        <w:t>, не лишает Концессионера возможности осуществлять Строительство в соответствии с согласованными материалами Рабочей документации.</w:t>
      </w:r>
    </w:p>
    <w:p w14:paraId="41D2D0A0" w14:textId="77777777" w:rsidR="00315401" w:rsidRPr="00C035E6" w:rsidRDefault="00315401" w:rsidP="00315401">
      <w:pPr>
        <w:pStyle w:val="31"/>
      </w:pPr>
      <w:r w:rsidRPr="00C035E6">
        <w:t xml:space="preserve">В случае предоставления согласия с содержанием Рабочей документации (или если в Порядке разрешения споров признано необоснованным несогласие Инженера с содержанием Рабочей </w:t>
      </w:r>
      <w:proofErr w:type="gramStart"/>
      <w:r w:rsidRPr="00C035E6">
        <w:t xml:space="preserve">документации) </w:t>
      </w:r>
      <w:proofErr w:type="gramEnd"/>
      <w:r w:rsidRPr="00C035E6">
        <w:t>Концессионер утверждает такую документацию в работу.</w:t>
      </w:r>
    </w:p>
    <w:p w14:paraId="70FF8C24" w14:textId="0D2DA1DD" w:rsidR="00F62782" w:rsidRDefault="00F62782" w:rsidP="005C0EA4">
      <w:pPr>
        <w:pStyle w:val="22"/>
        <w:spacing w:before="100" w:after="100"/>
        <w:ind w:left="709" w:hanging="709"/>
      </w:pPr>
      <w:bookmarkStart w:id="477" w:name="_Ref484001723"/>
      <w:bookmarkStart w:id="478" w:name="_Ref484001832"/>
      <w:bookmarkStart w:id="479" w:name="_Toc4354220"/>
      <w:bookmarkStart w:id="480" w:name="_Toc7132033"/>
      <w:bookmarkStart w:id="481" w:name="_Toc14362620"/>
      <w:r w:rsidRPr="00C035E6">
        <w:t>Генеральный подрядчик и субподрядчики</w:t>
      </w:r>
      <w:bookmarkEnd w:id="464"/>
      <w:bookmarkEnd w:id="465"/>
      <w:bookmarkEnd w:id="466"/>
      <w:bookmarkEnd w:id="467"/>
      <w:bookmarkEnd w:id="468"/>
      <w:bookmarkEnd w:id="469"/>
      <w:bookmarkEnd w:id="470"/>
      <w:bookmarkEnd w:id="471"/>
      <w:bookmarkEnd w:id="472"/>
      <w:bookmarkEnd w:id="473"/>
      <w:bookmarkEnd w:id="474"/>
      <w:bookmarkEnd w:id="477"/>
      <w:bookmarkEnd w:id="478"/>
      <w:bookmarkEnd w:id="479"/>
      <w:bookmarkEnd w:id="480"/>
      <w:bookmarkEnd w:id="481"/>
    </w:p>
    <w:p w14:paraId="4D9B6D49" w14:textId="63C64359" w:rsidR="00374444" w:rsidRDefault="00374444" w:rsidP="00374444">
      <w:pPr>
        <w:pStyle w:val="31"/>
        <w:rPr>
          <w:lang w:eastAsia="ru-RU"/>
        </w:rPr>
      </w:pPr>
      <w:r>
        <w:rPr>
          <w:lang w:eastAsia="ru-RU"/>
        </w:rPr>
        <w:t>Концессионер вправе привлекать в качестве Генерального подрядчика любое лицо, соответствующее следующим требованиям:</w:t>
      </w:r>
    </w:p>
    <w:p w14:paraId="25A01428" w14:textId="4329FFFE" w:rsidR="00374444" w:rsidRPr="00374444" w:rsidRDefault="00374444" w:rsidP="00374444">
      <w:pPr>
        <w:pStyle w:val="411"/>
        <w:rPr>
          <w:rFonts w:eastAsia="MS Mincho"/>
        </w:rPr>
      </w:pPr>
      <w:bookmarkStart w:id="482" w:name="_Ref401581571"/>
      <w:bookmarkStart w:id="483" w:name="_Ref466409352"/>
      <w:bookmarkStart w:id="484" w:name="_Toc401832599"/>
      <w:bookmarkStart w:id="485" w:name="_Toc465959540"/>
      <w:bookmarkStart w:id="486" w:name="_Toc465726871"/>
      <w:bookmarkStart w:id="487" w:name="_Toc461554891"/>
      <w:bookmarkStart w:id="488" w:name="_Toc477874892"/>
      <w:bookmarkStart w:id="489" w:name="_Toc472514609"/>
      <w:bookmarkStart w:id="490" w:name="_Toc478502529"/>
      <w:bookmarkStart w:id="491" w:name="_Toc478028316"/>
      <w:bookmarkStart w:id="492" w:name="_Toc479331815"/>
      <w:r>
        <w:rPr>
          <w:rFonts w:eastAsia="MS Mincho"/>
        </w:rPr>
        <w:t>лицо, привлекаемое Концессионером в качестве Генерального подрядчика, должно быть российским или иностранным юридическим лицом;</w:t>
      </w:r>
    </w:p>
    <w:p w14:paraId="3D4E9475" w14:textId="4CEEEF68" w:rsidR="00374444" w:rsidRDefault="00374444" w:rsidP="00374444">
      <w:pPr>
        <w:pStyle w:val="411"/>
      </w:pPr>
      <w:proofErr w:type="gramStart"/>
      <w:r w:rsidRPr="00374444">
        <w:lastRenderedPageBreak/>
        <w:t>наличи</w:t>
      </w:r>
      <w:r>
        <w:t>е</w:t>
      </w:r>
      <w:r w:rsidRPr="00374444">
        <w:t xml:space="preserve"> </w:t>
      </w:r>
      <w:r>
        <w:t>у лица</w:t>
      </w:r>
      <w:r w:rsidR="001D2744">
        <w:t>, привлекаемого в качестве Генерального подрядчика,</w:t>
      </w:r>
      <w:r>
        <w:t xml:space="preserve"> </w:t>
      </w:r>
      <w:r w:rsidRPr="00374444">
        <w:t>балансовой стоимости чистых активов, раз</w:t>
      </w:r>
      <w:r w:rsidR="000152B5">
        <w:t>мер которых равен не менее чем 1</w:t>
      </w:r>
      <w:r w:rsidRPr="00374444">
        <w:t>0 000 000 0</w:t>
      </w:r>
      <w:r w:rsidR="000152B5">
        <w:t>00 (десяти миллиардам) рублей</w:t>
      </w:r>
      <w:r w:rsidRPr="00374444">
        <w:t xml:space="preserve"> (или эквиваленту в другой валюте по курсу ЦБ РФ на дату окончания соответствующего финансового года),</w:t>
      </w:r>
      <w:r w:rsidR="000152B5">
        <w:t xml:space="preserve"> за каждый год по состоянию на конец последних 3</w:t>
      </w:r>
      <w:r w:rsidRPr="00374444">
        <w:t xml:space="preserve"> (</w:t>
      </w:r>
      <w:r w:rsidR="000152B5">
        <w:t>трех</w:t>
      </w:r>
      <w:r w:rsidRPr="00374444">
        <w:t xml:space="preserve">) завершенных финансовых лет </w:t>
      </w:r>
      <w:r>
        <w:t>до даты заключения Договора подряда;</w:t>
      </w:r>
      <w:proofErr w:type="gramEnd"/>
    </w:p>
    <w:p w14:paraId="2926F3DA" w14:textId="27FACC90" w:rsidR="00374444" w:rsidRDefault="001D2744" w:rsidP="001D2744">
      <w:pPr>
        <w:pStyle w:val="411"/>
      </w:pPr>
      <w:proofErr w:type="gramStart"/>
      <w:r>
        <w:t xml:space="preserve">наличие у лица, привлекаемого в качестве Генерального подрядчика, </w:t>
      </w:r>
      <w:r w:rsidRPr="001D2744">
        <w:t>опыт</w:t>
      </w:r>
      <w:r>
        <w:t>а</w:t>
      </w:r>
      <w:r w:rsidRPr="001D2744">
        <w:t xml:space="preserve"> проектирования, строительства (реконструкции) и ввода в эксплуатацию автомобильных дорог п</w:t>
      </w:r>
      <w:r>
        <w:t>ротяженностью не менее 10 км,</w:t>
      </w:r>
      <w:r w:rsidR="000152B5">
        <w:t xml:space="preserve"> (</w:t>
      </w:r>
      <w:r w:rsidRPr="001D2744">
        <w:t>не менее одного об</w:t>
      </w:r>
      <w:r w:rsidR="000152B5">
        <w:t>ъекта за последние 7 (семь) лет</w:t>
      </w:r>
      <w:r w:rsidRPr="001D2744">
        <w:t xml:space="preserve"> до</w:t>
      </w:r>
      <w:r>
        <w:t xml:space="preserve"> даты заключения Договора подряда.</w:t>
      </w:r>
      <w:proofErr w:type="gramEnd"/>
    </w:p>
    <w:p w14:paraId="16B03897" w14:textId="0E6DE641" w:rsidR="00315401" w:rsidRPr="00C035E6" w:rsidRDefault="00315401" w:rsidP="00374444">
      <w:pPr>
        <w:pStyle w:val="31"/>
      </w:pPr>
      <w:r w:rsidRPr="00C035E6">
        <w:t xml:space="preserve">В случае замены Генерального подрядчика </w:t>
      </w:r>
      <w:bookmarkStart w:id="493" w:name="_Ref470808415"/>
      <w:bookmarkEnd w:id="482"/>
      <w:bookmarkEnd w:id="483"/>
      <w:r w:rsidRPr="00C035E6">
        <w:t>Концессионер должен обеспечить привлечение Генерал</w:t>
      </w:r>
      <w:r w:rsidR="00152326">
        <w:t>ьного подрядчика, соответствующего</w:t>
      </w:r>
      <w:r w:rsidRPr="00C035E6">
        <w:t xml:space="preserve"> требованиям</w:t>
      </w:r>
      <w:r w:rsidR="003E1FFD">
        <w:t>, предусмотренным настоящим Концессионным соглашением</w:t>
      </w:r>
      <w:r w:rsidRPr="00C035E6">
        <w:t>.</w:t>
      </w:r>
      <w:bookmarkEnd w:id="493"/>
    </w:p>
    <w:p w14:paraId="0177C7E9" w14:textId="21695351" w:rsidR="00315401" w:rsidRPr="00C035E6" w:rsidRDefault="00315401" w:rsidP="00315401">
      <w:pPr>
        <w:pStyle w:val="31"/>
      </w:pPr>
      <w:r w:rsidRPr="00C035E6">
        <w:t>Концессионер направляет копию заключенного Договора подряда, а также дополнительных соглашений к Договору подряда Концеденту в течение 5 (пяти) рабочих дней после их заключения. Концессионер не обязан согласовывать условия таких договоров и соглашений с Концедентом.</w:t>
      </w:r>
    </w:p>
    <w:p w14:paraId="18A8D461" w14:textId="77777777" w:rsidR="00315401" w:rsidRPr="00C035E6" w:rsidRDefault="00315401" w:rsidP="00315401">
      <w:pPr>
        <w:pStyle w:val="31"/>
      </w:pPr>
      <w:r w:rsidRPr="00C035E6">
        <w:t>Концессионер вправе не привлекать Генерального подрядчика, если планирует выполнять его функции своими силами, в том числе привлекая подрядчиков (поставщиков) для выполнения отдельных элементов, составляющих Строительство.</w:t>
      </w:r>
    </w:p>
    <w:p w14:paraId="1FE8577F" w14:textId="77777777" w:rsidR="00315401" w:rsidRPr="00C035E6" w:rsidRDefault="00315401" w:rsidP="00315401">
      <w:pPr>
        <w:pStyle w:val="31"/>
      </w:pPr>
      <w:r w:rsidRPr="00C035E6">
        <w:t xml:space="preserve">Концессионер несет перед Концедентом ответственность за действие и бездействие Генерального подрядчика и иных третьих лиц, привлеченных Концессионером или Генеральным подрядчиком, как за </w:t>
      </w:r>
      <w:proofErr w:type="gramStart"/>
      <w:r w:rsidRPr="00C035E6">
        <w:t>свои</w:t>
      </w:r>
      <w:proofErr w:type="gramEnd"/>
      <w:r w:rsidRPr="00C035E6">
        <w:t xml:space="preserve"> собственные.</w:t>
      </w:r>
    </w:p>
    <w:p w14:paraId="2F7156D7" w14:textId="77777777" w:rsidR="00F62782" w:rsidRPr="00C035E6" w:rsidRDefault="00F62782" w:rsidP="005C0EA4">
      <w:pPr>
        <w:pStyle w:val="22"/>
        <w:spacing w:before="100" w:after="100"/>
        <w:ind w:left="709" w:hanging="709"/>
      </w:pPr>
      <w:bookmarkStart w:id="494" w:name="_Toc4354221"/>
      <w:bookmarkStart w:id="495" w:name="_Toc7132034"/>
      <w:bookmarkStart w:id="496" w:name="_Toc14362621"/>
      <w:r w:rsidRPr="00C035E6">
        <w:t>Подготовка территории строительства</w:t>
      </w:r>
      <w:bookmarkEnd w:id="484"/>
      <w:bookmarkEnd w:id="485"/>
      <w:bookmarkEnd w:id="486"/>
      <w:bookmarkEnd w:id="487"/>
      <w:bookmarkEnd w:id="488"/>
      <w:bookmarkEnd w:id="489"/>
      <w:bookmarkEnd w:id="490"/>
      <w:bookmarkEnd w:id="491"/>
      <w:bookmarkEnd w:id="492"/>
      <w:bookmarkEnd w:id="494"/>
      <w:bookmarkEnd w:id="495"/>
      <w:bookmarkEnd w:id="496"/>
    </w:p>
    <w:p w14:paraId="2A1D3652" w14:textId="1F5EDD70" w:rsidR="00FC74FC" w:rsidRPr="00C035E6" w:rsidRDefault="00AB4D0F">
      <w:pPr>
        <w:pStyle w:val="31"/>
      </w:pPr>
      <w:r w:rsidRPr="00C035E6">
        <w:t xml:space="preserve">Если иное не предусмотрено Концессионным соглашением, </w:t>
      </w:r>
      <w:r w:rsidR="00F62782" w:rsidRPr="00C035E6">
        <w:t>Концессионер обязан самостоятельно и за свой счет осуществить все действия по подготовке территории строительства, необходимые и достаточные для начала Строительства в соответствии с законодательств</w:t>
      </w:r>
      <w:r w:rsidRPr="00C035E6">
        <w:t>ом</w:t>
      </w:r>
      <w:r w:rsidR="00F62782" w:rsidRPr="00C035E6">
        <w:t>.</w:t>
      </w:r>
    </w:p>
    <w:p w14:paraId="3DB9B4D1" w14:textId="6F89A450" w:rsidR="00F62782" w:rsidRPr="00C035E6" w:rsidRDefault="00A406AE">
      <w:pPr>
        <w:pStyle w:val="31"/>
      </w:pPr>
      <w:r>
        <w:t>З</w:t>
      </w:r>
      <w:r w:rsidR="00981C4A" w:rsidRPr="00C035E6">
        <w:t xml:space="preserve">атраты, связанные с </w:t>
      </w:r>
      <w:r w:rsidR="00FC74FC" w:rsidRPr="00C035E6">
        <w:t>изъятием Земельных участков для государственных и муниципальных нужд</w:t>
      </w:r>
      <w:r w:rsidR="00981C4A" w:rsidRPr="00C035E6">
        <w:t xml:space="preserve"> и предоставлением </w:t>
      </w:r>
      <w:r w:rsidR="007C72F8" w:rsidRPr="00C035E6">
        <w:t xml:space="preserve">Концессионеру </w:t>
      </w:r>
      <w:r w:rsidR="00981C4A" w:rsidRPr="00C035E6">
        <w:t xml:space="preserve">прав на </w:t>
      </w:r>
      <w:r w:rsidR="007C72F8" w:rsidRPr="00C035E6">
        <w:t xml:space="preserve">Земельные </w:t>
      </w:r>
      <w:r w:rsidR="00981C4A" w:rsidRPr="00C035E6">
        <w:t>участки</w:t>
      </w:r>
      <w:r w:rsidR="002941DA" w:rsidRPr="00C035E6">
        <w:t>,</w:t>
      </w:r>
      <w:r w:rsidR="00981C4A" w:rsidRPr="00C035E6">
        <w:t xml:space="preserve"> несет Концедент.</w:t>
      </w:r>
    </w:p>
    <w:p w14:paraId="185A8547" w14:textId="77777777" w:rsidR="00F62782" w:rsidRPr="00C035E6" w:rsidRDefault="00F62782" w:rsidP="005C0EA4">
      <w:pPr>
        <w:pStyle w:val="11"/>
        <w:spacing w:before="100" w:after="100"/>
      </w:pPr>
      <w:bookmarkStart w:id="497" w:name="_Toc465959541"/>
      <w:bookmarkStart w:id="498" w:name="_Toc465726872"/>
      <w:bookmarkStart w:id="499" w:name="_Toc461554892"/>
      <w:bookmarkStart w:id="500" w:name="_Toc477874893"/>
      <w:bookmarkStart w:id="501" w:name="_Toc472514610"/>
      <w:bookmarkStart w:id="502" w:name="_Toc478502530"/>
      <w:bookmarkStart w:id="503" w:name="_Toc478028317"/>
      <w:bookmarkStart w:id="504" w:name="_Toc479331816"/>
      <w:bookmarkStart w:id="505" w:name="_Toc4354222"/>
      <w:bookmarkStart w:id="506" w:name="_Toc7132035"/>
      <w:bookmarkStart w:id="507" w:name="_Toc14362622"/>
      <w:bookmarkStart w:id="508" w:name="_Toc401832600"/>
      <w:r w:rsidRPr="00C035E6">
        <w:lastRenderedPageBreak/>
        <w:t>Строительство</w:t>
      </w:r>
      <w:bookmarkEnd w:id="497"/>
      <w:bookmarkEnd w:id="498"/>
      <w:bookmarkEnd w:id="499"/>
      <w:bookmarkEnd w:id="500"/>
      <w:bookmarkEnd w:id="501"/>
      <w:bookmarkEnd w:id="502"/>
      <w:bookmarkEnd w:id="503"/>
      <w:bookmarkEnd w:id="504"/>
      <w:bookmarkEnd w:id="505"/>
      <w:bookmarkEnd w:id="506"/>
      <w:bookmarkEnd w:id="507"/>
      <w:r w:rsidRPr="00C035E6">
        <w:t xml:space="preserve"> </w:t>
      </w:r>
      <w:bookmarkEnd w:id="508"/>
    </w:p>
    <w:p w14:paraId="63B7B5FB" w14:textId="77777777" w:rsidR="00F62782" w:rsidRPr="00C035E6" w:rsidRDefault="00F62782" w:rsidP="005C0EA4">
      <w:pPr>
        <w:pStyle w:val="22"/>
        <w:spacing w:before="100" w:after="100"/>
        <w:ind w:left="709" w:hanging="709"/>
      </w:pPr>
      <w:bookmarkStart w:id="509" w:name="_Toc401832601"/>
      <w:bookmarkStart w:id="510" w:name="_Ref402008764"/>
      <w:bookmarkStart w:id="511" w:name="_Toc465959542"/>
      <w:bookmarkStart w:id="512" w:name="_Toc465726873"/>
      <w:bookmarkStart w:id="513" w:name="_Toc461554893"/>
      <w:bookmarkStart w:id="514" w:name="_Toc477874894"/>
      <w:bookmarkStart w:id="515" w:name="_Toc472514611"/>
      <w:bookmarkStart w:id="516" w:name="_Toc478502531"/>
      <w:bookmarkStart w:id="517" w:name="_Toc478028318"/>
      <w:bookmarkStart w:id="518" w:name="_Toc479331817"/>
      <w:bookmarkStart w:id="519" w:name="_Toc4354223"/>
      <w:bookmarkStart w:id="520" w:name="_Toc7132036"/>
      <w:bookmarkStart w:id="521" w:name="_Ref14293785"/>
      <w:bookmarkStart w:id="522" w:name="_Toc14362623"/>
      <w:r w:rsidRPr="00C035E6">
        <w:t>Предварительные условия начала строительства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19CD3913" w14:textId="3299E597" w:rsidR="00315401" w:rsidRPr="00C035E6" w:rsidRDefault="00315401" w:rsidP="00315401">
      <w:pPr>
        <w:pStyle w:val="31"/>
      </w:pPr>
      <w:bookmarkStart w:id="523" w:name="_Ref401856900"/>
      <w:bookmarkStart w:id="524" w:name="_Ref465011179"/>
      <w:bookmarkStart w:id="525" w:name="_Toc401832602"/>
      <w:bookmarkStart w:id="526" w:name="_Toc465959543"/>
      <w:bookmarkStart w:id="527" w:name="_Toc465726874"/>
      <w:bookmarkStart w:id="528" w:name="_Toc461554894"/>
      <w:bookmarkStart w:id="529" w:name="_Toc477874895"/>
      <w:bookmarkStart w:id="530" w:name="_Toc472514612"/>
      <w:bookmarkStart w:id="531" w:name="_Toc478502532"/>
      <w:bookmarkStart w:id="532" w:name="_Toc478028319"/>
      <w:bookmarkStart w:id="533" w:name="_Toc479331818"/>
      <w:r w:rsidRPr="00C035E6">
        <w:t>Концессионер обязан начать Стр</w:t>
      </w:r>
      <w:r w:rsidR="001D2744">
        <w:t xml:space="preserve">оительство не позднее </w:t>
      </w:r>
      <w:r w:rsidR="0043279C" w:rsidRPr="0043279C">
        <w:t xml:space="preserve">Запланированной </w:t>
      </w:r>
      <w:r w:rsidRPr="0043279C">
        <w:t>дат</w:t>
      </w:r>
      <w:r w:rsidR="00FD0FE8">
        <w:t>ы</w:t>
      </w:r>
      <w:r w:rsidRPr="0043279C">
        <w:t xml:space="preserve"> начала строительства</w:t>
      </w:r>
      <w:r w:rsidR="005A6F4F">
        <w:t>, а в отношении Строительства Этапа 1 – не позднее Запланированной даты начала строительства Этапа 1 в соответствии с п. 18.4 Концессионного соглашения без ущерба для режима Особых обстоятельств.</w:t>
      </w:r>
      <w:bookmarkEnd w:id="523"/>
      <w:r w:rsidRPr="00C035E6">
        <w:t xml:space="preserve"> </w:t>
      </w:r>
      <w:bookmarkEnd w:id="524"/>
    </w:p>
    <w:p w14:paraId="71134E0A" w14:textId="06DB33C0" w:rsidR="00315401" w:rsidRPr="00C035E6" w:rsidRDefault="00A406AE" w:rsidP="00315401">
      <w:pPr>
        <w:pStyle w:val="31"/>
      </w:pPr>
      <w:bookmarkStart w:id="534" w:name="_Ref401618569"/>
      <w:r>
        <w:t>Датой начала строительства является дата</w:t>
      </w:r>
      <w:r w:rsidR="00315401" w:rsidRPr="00C035E6">
        <w:t xml:space="preserve"> выдачи Инженером </w:t>
      </w:r>
      <w:r w:rsidR="002D46F4">
        <w:t>А</w:t>
      </w:r>
      <w:r w:rsidR="002D46F4" w:rsidRPr="00C035E6">
        <w:t xml:space="preserve">кта </w:t>
      </w:r>
      <w:r w:rsidR="00315401" w:rsidRPr="00C035E6">
        <w:t xml:space="preserve">о начале строительства по форме, приведенной в Приложении </w:t>
      </w:r>
      <w:r w:rsidR="009E6C00" w:rsidRPr="00C035E6">
        <w:fldChar w:fldCharType="begin"/>
      </w:r>
      <w:r w:rsidR="009E6C00" w:rsidRPr="00C035E6">
        <w:instrText xml:space="preserve"> REF _Ref483656848 \n \h </w:instrText>
      </w:r>
      <w:r w:rsidR="00C035E6">
        <w:instrText xml:space="preserve"> \* MERGEFORMAT </w:instrText>
      </w:r>
      <w:r w:rsidR="009E6C00" w:rsidRPr="00C035E6">
        <w:fldChar w:fldCharType="separate"/>
      </w:r>
      <w:r w:rsidR="0093356E">
        <w:t>16</w:t>
      </w:r>
      <w:r w:rsidR="009E6C00" w:rsidRPr="00C035E6">
        <w:fldChar w:fldCharType="end"/>
      </w:r>
      <w:r w:rsidR="00315401" w:rsidRPr="00C035E6">
        <w:t xml:space="preserve"> (</w:t>
      </w:r>
      <w:r w:rsidR="00315401" w:rsidRPr="00C035E6">
        <w:rPr>
          <w:i/>
        </w:rPr>
        <w:t>Форма Акта о начале строительства</w:t>
      </w:r>
      <w:r w:rsidR="00315401" w:rsidRPr="00C035E6">
        <w:t>).</w:t>
      </w:r>
      <w:bookmarkEnd w:id="534"/>
      <w:r w:rsidR="00315401" w:rsidRPr="00C035E6">
        <w:t xml:space="preserve"> </w:t>
      </w:r>
    </w:p>
    <w:p w14:paraId="0CA5C20F" w14:textId="64A6493B" w:rsidR="00315401" w:rsidRPr="00C035E6" w:rsidRDefault="00315401" w:rsidP="00315401">
      <w:pPr>
        <w:pStyle w:val="31"/>
      </w:pPr>
      <w:bookmarkStart w:id="535" w:name="_Ref478759476"/>
      <w:bookmarkStart w:id="536" w:name="_Ref479856969"/>
      <w:bookmarkStart w:id="537" w:name="_Ref402196381"/>
      <w:r w:rsidRPr="00C035E6">
        <w:t>Если Стороны не договорились об ином, Акт о начале строительства, подтверждающий выполнение Предварительных условий начала строительства, выдается Инженером на Объект соглашения в целом в двух экземплярах, по одному экземпляру для Концедента и Концессионера</w:t>
      </w:r>
      <w:bookmarkStart w:id="538" w:name="_Ref479285204"/>
      <w:bookmarkEnd w:id="535"/>
      <w:r w:rsidRPr="00C035E6">
        <w:t xml:space="preserve"> не позднее 3 (трех) </w:t>
      </w:r>
      <w:r w:rsidR="008C70C7">
        <w:t>р</w:t>
      </w:r>
      <w:r w:rsidRPr="00C035E6">
        <w:t xml:space="preserve">абочих дней после выполнения последнего из следующих </w:t>
      </w:r>
      <w:r w:rsidR="00E87B2C">
        <w:t xml:space="preserve">Предварительных </w:t>
      </w:r>
      <w:r w:rsidRPr="00C035E6">
        <w:t xml:space="preserve">условий </w:t>
      </w:r>
      <w:r w:rsidR="00E87B2C">
        <w:t>начала строительства</w:t>
      </w:r>
      <w:r w:rsidRPr="00C035E6">
        <w:t>:</w:t>
      </w:r>
      <w:bookmarkEnd w:id="536"/>
    </w:p>
    <w:p w14:paraId="4E1266A1" w14:textId="77777777" w:rsidR="00315401" w:rsidRPr="00C035E6" w:rsidRDefault="00315401" w:rsidP="00315401">
      <w:pPr>
        <w:pStyle w:val="411"/>
      </w:pPr>
      <w:bookmarkStart w:id="539" w:name="_Ref470818856"/>
      <w:bookmarkEnd w:id="537"/>
      <w:bookmarkEnd w:id="538"/>
      <w:r w:rsidRPr="00C035E6">
        <w:t>Концессионер подал заявление Инженеру в свободной форме о выдаче такого акта;</w:t>
      </w:r>
      <w:bookmarkEnd w:id="539"/>
    </w:p>
    <w:p w14:paraId="32F81CA2" w14:textId="77777777" w:rsidR="00315401" w:rsidRDefault="00315401" w:rsidP="00315401">
      <w:pPr>
        <w:pStyle w:val="411"/>
      </w:pPr>
      <w:bookmarkStart w:id="540" w:name="_Ref459204745"/>
      <w:r w:rsidRPr="00C035E6">
        <w:t>Концессионер предоставил Концеденту следующие документы:</w:t>
      </w:r>
      <w:bookmarkEnd w:id="540"/>
    </w:p>
    <w:p w14:paraId="736F4D23" w14:textId="77777777" w:rsidR="003B5CF6" w:rsidRPr="00C035E6" w:rsidRDefault="003B5CF6" w:rsidP="003B5CF6">
      <w:pPr>
        <w:pStyle w:val="521"/>
      </w:pPr>
      <w:r>
        <w:t>Банковскую гарантию на этапе строительства;</w:t>
      </w:r>
    </w:p>
    <w:p w14:paraId="0FEF3333" w14:textId="3B4EAF03" w:rsidR="00315401" w:rsidRPr="00C035E6" w:rsidRDefault="00315401" w:rsidP="00315401">
      <w:pPr>
        <w:pStyle w:val="521"/>
      </w:pPr>
      <w:bookmarkStart w:id="541" w:name="_Ref466455304"/>
      <w:r w:rsidRPr="00C035E6">
        <w:t>нотариально заверенную копию подписанного между Концессионером и Генеральным подрядчиком Договора подряда или копию такого договора, заверенную Концессионером;</w:t>
      </w:r>
      <w:bookmarkEnd w:id="541"/>
    </w:p>
    <w:p w14:paraId="668BEC30" w14:textId="537AD18B" w:rsidR="00315401" w:rsidRPr="00C035E6" w:rsidRDefault="00315401" w:rsidP="00315401">
      <w:pPr>
        <w:pStyle w:val="521"/>
      </w:pPr>
      <w:r w:rsidRPr="00C035E6">
        <w:t xml:space="preserve">документальное подтверждение получения Необходимого страхового покрытия Объекта соглашения или Этапа строительства, к строительству которого он планирует приступить, в размере и на условиях, определенных в статье </w:t>
      </w:r>
      <w:r w:rsidR="00A823CD">
        <w:fldChar w:fldCharType="begin"/>
      </w:r>
      <w:r w:rsidR="00A823CD">
        <w:instrText xml:space="preserve"> REF _Ref483829425 \n \h </w:instrText>
      </w:r>
      <w:r w:rsidR="00A823CD">
        <w:fldChar w:fldCharType="separate"/>
      </w:r>
      <w:r w:rsidR="0093356E">
        <w:t>9.1</w:t>
      </w:r>
      <w:r w:rsidR="00A823CD">
        <w:fldChar w:fldCharType="end"/>
      </w:r>
      <w:r w:rsidRPr="00C035E6">
        <w:t xml:space="preserve"> и в Приложении </w:t>
      </w:r>
      <w:r w:rsidR="009E6C00" w:rsidRPr="00C035E6">
        <w:fldChar w:fldCharType="begin"/>
      </w:r>
      <w:r w:rsidR="009E6C00" w:rsidRPr="00C035E6">
        <w:instrText xml:space="preserve"> REF _Ref483656841 \n \h </w:instrText>
      </w:r>
      <w:r w:rsidR="00C035E6">
        <w:instrText xml:space="preserve"> \* MERGEFORMAT </w:instrText>
      </w:r>
      <w:r w:rsidR="009E6C00" w:rsidRPr="00C035E6">
        <w:fldChar w:fldCharType="separate"/>
      </w:r>
      <w:r w:rsidR="0093356E">
        <w:t>15</w:t>
      </w:r>
      <w:r w:rsidR="009E6C00" w:rsidRPr="00C035E6">
        <w:fldChar w:fldCharType="end"/>
      </w:r>
      <w:r w:rsidR="009E6C00" w:rsidRPr="00C035E6">
        <w:t xml:space="preserve"> </w:t>
      </w:r>
      <w:r w:rsidRPr="00C035E6">
        <w:t>(</w:t>
      </w:r>
      <w:r w:rsidRPr="00C035E6">
        <w:rPr>
          <w:i/>
        </w:rPr>
        <w:t>Необходимое страховое покрытие</w:t>
      </w:r>
      <w:r w:rsidRPr="00C035E6">
        <w:t>);</w:t>
      </w:r>
    </w:p>
    <w:p w14:paraId="20F0E447" w14:textId="77777777" w:rsidR="00315401" w:rsidRPr="00C035E6" w:rsidRDefault="00315401" w:rsidP="00315401">
      <w:pPr>
        <w:pStyle w:val="411"/>
      </w:pPr>
      <w:bookmarkStart w:id="542" w:name="_Ref459204782"/>
      <w:r w:rsidRPr="00C035E6">
        <w:t>Концессионер получил Разрешения, необходимые для начала Строительства Объекта соглашения или Этапа строительства, к строительству которого он планирует приступить (в зависимости от выбора Концессионера в соответствии с абзацем первым настоящего пункта), и такое Разрешение остается в силе;</w:t>
      </w:r>
      <w:bookmarkEnd w:id="542"/>
    </w:p>
    <w:p w14:paraId="54722E6A" w14:textId="209CCFCC" w:rsidR="00315401" w:rsidRPr="00C035E6" w:rsidRDefault="00315401" w:rsidP="00315401">
      <w:pPr>
        <w:pStyle w:val="411"/>
      </w:pPr>
      <w:bookmarkStart w:id="543" w:name="_Ref6069719"/>
      <w:r w:rsidRPr="00C035E6">
        <w:t>Концессионер осуществил подготовку строительной площадки в объеме, минимально необходимом в соответствии с требованиями законодательства для начала Строительства Объекта соглашения</w:t>
      </w:r>
      <w:r w:rsidR="00E26EEF">
        <w:t xml:space="preserve"> или Этапа строительства</w:t>
      </w:r>
      <w:r w:rsidRPr="00C035E6">
        <w:t>, и только в части тех работ, для выполнения которых не требуется получение разрешения на строительство (реконструкцию)</w:t>
      </w:r>
      <w:r w:rsidR="00262C13">
        <w:t>;</w:t>
      </w:r>
      <w:bookmarkEnd w:id="543"/>
    </w:p>
    <w:p w14:paraId="3B6B824F" w14:textId="5A54470E" w:rsidR="00315401" w:rsidRPr="00C035E6" w:rsidRDefault="00315401" w:rsidP="00315401">
      <w:pPr>
        <w:pStyle w:val="411"/>
      </w:pPr>
      <w:r w:rsidRPr="00C035E6">
        <w:t xml:space="preserve">подписан Акт о финансовом закрытии либо предоставлены копии заключенных соглашений о привлечении </w:t>
      </w:r>
      <w:r w:rsidR="006D462A">
        <w:t>Собственного</w:t>
      </w:r>
      <w:r w:rsidR="006D462A" w:rsidRPr="00C035E6">
        <w:t xml:space="preserve"> </w:t>
      </w:r>
      <w:r w:rsidRPr="00C035E6">
        <w:t>финансирования</w:t>
      </w:r>
      <w:r w:rsidR="001D2744">
        <w:t>.</w:t>
      </w:r>
    </w:p>
    <w:p w14:paraId="1E9A2477" w14:textId="66BE2A1A" w:rsidR="00315401" w:rsidRPr="00C035E6" w:rsidRDefault="00315401" w:rsidP="00315401">
      <w:pPr>
        <w:pStyle w:val="31"/>
      </w:pPr>
      <w:bookmarkStart w:id="544" w:name="_Ref459204755"/>
      <w:bookmarkStart w:id="545" w:name="_Ref483227930"/>
      <w:bookmarkStart w:id="546" w:name="_Ref456622546"/>
      <w:bookmarkStart w:id="547" w:name="_Ref465013990"/>
      <w:bookmarkStart w:id="548" w:name="_Ref459204371"/>
      <w:r w:rsidRPr="00C035E6">
        <w:t xml:space="preserve">Концессионер </w:t>
      </w:r>
      <w:bookmarkEnd w:id="544"/>
      <w:r w:rsidRPr="00C035E6">
        <w:t xml:space="preserve">вправе начать Строительство отдельного Этапа строительства до выполнения всех Предварительных условий начала строительства в случае выдачи ему Инженером </w:t>
      </w:r>
      <w:r w:rsidR="001311F8">
        <w:t>а</w:t>
      </w:r>
      <w:r w:rsidR="001311F8" w:rsidRPr="00C035E6">
        <w:t xml:space="preserve">кта </w:t>
      </w:r>
      <w:r w:rsidRPr="00C035E6">
        <w:t xml:space="preserve">о начале </w:t>
      </w:r>
      <w:r w:rsidR="00AE16E1" w:rsidRPr="00C035E6">
        <w:t>с</w:t>
      </w:r>
      <w:r w:rsidRPr="00C035E6">
        <w:t>троительства такого Этапа строительства, по форме соответствующего Акту о начале строительства.</w:t>
      </w:r>
      <w:bookmarkEnd w:id="545"/>
      <w:bookmarkEnd w:id="546"/>
    </w:p>
    <w:p w14:paraId="1A75BA88" w14:textId="6FC6BFBB" w:rsidR="00315401" w:rsidRPr="00C035E6" w:rsidRDefault="00315401" w:rsidP="00AB0FC4">
      <w:pPr>
        <w:pStyle w:val="31"/>
        <w:tabs>
          <w:tab w:val="left" w:pos="2694"/>
        </w:tabs>
      </w:pPr>
      <w:bookmarkStart w:id="549" w:name="_Ref479856872"/>
      <w:r w:rsidRPr="00C035E6">
        <w:lastRenderedPageBreak/>
        <w:t xml:space="preserve">Указанный в пункте </w:t>
      </w:r>
      <w:r w:rsidRPr="00C035E6">
        <w:fldChar w:fldCharType="begin"/>
      </w:r>
      <w:r w:rsidRPr="00C035E6">
        <w:instrText xml:space="preserve"> REF _Ref483227930 \r \h </w:instrText>
      </w:r>
      <w:r w:rsidR="00C035E6">
        <w:instrText xml:space="preserve"> \* MERGEFORMAT </w:instrText>
      </w:r>
      <w:r w:rsidRPr="00C035E6">
        <w:fldChar w:fldCharType="separate"/>
      </w:r>
      <w:r w:rsidR="0093356E">
        <w:t>18.4</w:t>
      </w:r>
      <w:r w:rsidRPr="00C035E6">
        <w:fldChar w:fldCharType="end"/>
      </w:r>
      <w:r w:rsidRPr="00C035E6">
        <w:t xml:space="preserve"> </w:t>
      </w:r>
      <w:r w:rsidR="001311F8">
        <w:t>а</w:t>
      </w:r>
      <w:r w:rsidR="001311F8" w:rsidRPr="00C035E6">
        <w:t xml:space="preserve">кт </w:t>
      </w:r>
      <w:r w:rsidRPr="00C035E6">
        <w:t xml:space="preserve">о начале строительства отдельного Этапа строительства выдается Концессионеру Инженером не позднее 3 (трех) </w:t>
      </w:r>
      <w:r w:rsidR="008C70C7">
        <w:t>р</w:t>
      </w:r>
      <w:r w:rsidRPr="00C035E6">
        <w:t>абочих дней после выполнения услови</w:t>
      </w:r>
      <w:bookmarkEnd w:id="547"/>
      <w:r w:rsidRPr="00C035E6">
        <w:t xml:space="preserve">й, указанных в подпунктах </w:t>
      </w:r>
      <w:r w:rsidRPr="00C035E6">
        <w:fldChar w:fldCharType="begin"/>
      </w:r>
      <w:r w:rsidRPr="00C035E6">
        <w:instrText xml:space="preserve"> REF _Ref470818856 \w \h </w:instrText>
      </w:r>
      <w:r w:rsidR="00C035E6">
        <w:instrText xml:space="preserve"> \* MERGEFORMAT </w:instrText>
      </w:r>
      <w:r w:rsidRPr="00C035E6">
        <w:fldChar w:fldCharType="separate"/>
      </w:r>
      <w:r w:rsidR="0093356E">
        <w:t>18.3(а)</w:t>
      </w:r>
      <w:r w:rsidRPr="00C035E6">
        <w:fldChar w:fldCharType="end"/>
      </w:r>
      <w:r w:rsidR="00F87411">
        <w:t>-</w:t>
      </w:r>
      <w:r w:rsidR="00057B13">
        <w:fldChar w:fldCharType="begin"/>
      </w:r>
      <w:r w:rsidR="00057B13">
        <w:instrText xml:space="preserve"> REF _Ref6069719 \r \h </w:instrText>
      </w:r>
      <w:r w:rsidR="00057B13">
        <w:fldChar w:fldCharType="separate"/>
      </w:r>
      <w:r w:rsidR="0093356E">
        <w:t>18.3(г)</w:t>
      </w:r>
      <w:r w:rsidR="00057B13">
        <w:fldChar w:fldCharType="end"/>
      </w:r>
      <w:r w:rsidRPr="00C035E6">
        <w:t>, в отношении соответствующего Этапа строительства.</w:t>
      </w:r>
      <w:bookmarkEnd w:id="549"/>
      <w:r w:rsidRPr="00C035E6">
        <w:t xml:space="preserve"> При этом</w:t>
      </w:r>
      <w:r w:rsidR="00E26EEF">
        <w:t xml:space="preserve"> </w:t>
      </w:r>
    </w:p>
    <w:p w14:paraId="5661D878" w14:textId="77777777" w:rsidR="00315401" w:rsidRPr="00C035E6" w:rsidRDefault="00315401" w:rsidP="002C653F">
      <w:pPr>
        <w:pStyle w:val="411"/>
        <w:numPr>
          <w:ilvl w:val="0"/>
          <w:numId w:val="0"/>
        </w:numPr>
        <w:ind w:left="709"/>
      </w:pPr>
      <w:r w:rsidRPr="00C035E6">
        <w:t>Концессионер вправе осуществлять работы по Строительству исключительно на тех Земельных участках, на которые Концессионер получил права, допускающие Строительство, включая право доступа на такие Земельные участки;</w:t>
      </w:r>
    </w:p>
    <w:p w14:paraId="4394E654" w14:textId="77777777" w:rsidR="00315401" w:rsidRPr="00C035E6" w:rsidRDefault="00315401" w:rsidP="00315401">
      <w:pPr>
        <w:pStyle w:val="31"/>
      </w:pPr>
      <w:r w:rsidRPr="00C035E6">
        <w:t>Инженер выдает Акт о начале строительства или акт о начале строительства отдельного Этапа строительства только при условии предоставления Концессионером документов и информации, подтверждающих выполнение условий, предусмотренных настоящей статьей в соответствующей части.</w:t>
      </w:r>
    </w:p>
    <w:p w14:paraId="50EE3A66" w14:textId="096A1A60" w:rsidR="00315401" w:rsidRPr="00C035E6" w:rsidRDefault="00315401" w:rsidP="00315401">
      <w:pPr>
        <w:pStyle w:val="31"/>
      </w:pPr>
      <w:r w:rsidRPr="00C035E6">
        <w:t xml:space="preserve">Концессионер после выполнения всех Предварительных условий начала строительства уведомляет Концедента и Инженера об их выполнении. </w:t>
      </w:r>
      <w:bookmarkEnd w:id="548"/>
      <w:r w:rsidRPr="00C035E6">
        <w:t xml:space="preserve">При этом до этого Концедент и Инженер вправе запрашивать Концессионера о ходе выполнения Предварительных условий начала строительства, а Концессионер обязан направлять ответ не позднее 10 (десяти) </w:t>
      </w:r>
      <w:r w:rsidR="008C70C7">
        <w:t>р</w:t>
      </w:r>
      <w:r w:rsidRPr="00C035E6">
        <w:t xml:space="preserve">абочих дней </w:t>
      </w:r>
      <w:proofErr w:type="gramStart"/>
      <w:r w:rsidRPr="00C035E6">
        <w:t>с даты получения</w:t>
      </w:r>
      <w:proofErr w:type="gramEnd"/>
      <w:r w:rsidRPr="00C035E6">
        <w:t xml:space="preserve"> соответствующего запроса. </w:t>
      </w:r>
    </w:p>
    <w:p w14:paraId="5E4332F2" w14:textId="09991ED6" w:rsidR="00315401" w:rsidRPr="00C035E6" w:rsidRDefault="00315401" w:rsidP="00315401">
      <w:pPr>
        <w:pStyle w:val="31"/>
      </w:pPr>
      <w:bookmarkStart w:id="550" w:name="_Ref483867070"/>
      <w:bookmarkStart w:id="551" w:name="_Ref464056316"/>
      <w:r w:rsidRPr="00C035E6">
        <w:t xml:space="preserve">Несмотря на требования </w:t>
      </w:r>
      <w:r w:rsidR="00A823CD">
        <w:t>пунктов</w:t>
      </w:r>
      <w:r w:rsidR="00A823CD" w:rsidRPr="00C035E6">
        <w:t xml:space="preserve"> </w:t>
      </w:r>
      <w:r w:rsidRPr="00C035E6">
        <w:fldChar w:fldCharType="begin"/>
      </w:r>
      <w:r w:rsidRPr="00C035E6">
        <w:instrText xml:space="preserve"> REF _Ref401618569 \r \h  \* MERGEFORMAT </w:instrText>
      </w:r>
      <w:r w:rsidRPr="00C035E6">
        <w:fldChar w:fldCharType="separate"/>
      </w:r>
      <w:r w:rsidR="0093356E">
        <w:t>18.2</w:t>
      </w:r>
      <w:r w:rsidRPr="00C035E6">
        <w:fldChar w:fldCharType="end"/>
      </w:r>
      <w:r w:rsidRPr="00C035E6">
        <w:t xml:space="preserve"> и </w:t>
      </w:r>
      <w:r w:rsidRPr="00C035E6">
        <w:fldChar w:fldCharType="begin"/>
      </w:r>
      <w:r w:rsidRPr="00C035E6">
        <w:instrText xml:space="preserve"> REF _Ref459204371 \r \h  \* MERGEFORMAT </w:instrText>
      </w:r>
      <w:r w:rsidRPr="00C035E6">
        <w:fldChar w:fldCharType="separate"/>
      </w:r>
      <w:r w:rsidR="0093356E">
        <w:t>18.4</w:t>
      </w:r>
      <w:r w:rsidRPr="00C035E6">
        <w:fldChar w:fldCharType="end"/>
      </w:r>
      <w:r w:rsidRPr="00C035E6">
        <w:t xml:space="preserve"> Концессионер вправе начать выполнение </w:t>
      </w:r>
      <w:r w:rsidR="004C7E32">
        <w:t>Подготовительных</w:t>
      </w:r>
      <w:r w:rsidR="004C7E32" w:rsidRPr="00C035E6">
        <w:t xml:space="preserve"> </w:t>
      </w:r>
      <w:r w:rsidRPr="00C035E6">
        <w:t xml:space="preserve">работ до выдачи Акта о начале строительства при условии, что были получены и остаются в силе все Разрешения для начала таких работ. При этом Концессионер признает и соглашается с тем, что он осуществляет </w:t>
      </w:r>
      <w:r w:rsidR="004C7E32">
        <w:t>Подготовительные</w:t>
      </w:r>
      <w:r w:rsidR="004C7E32" w:rsidRPr="00C035E6">
        <w:t xml:space="preserve"> </w:t>
      </w:r>
      <w:r w:rsidRPr="00C035E6">
        <w:t>работы на свой риск.</w:t>
      </w:r>
      <w:bookmarkEnd w:id="550"/>
      <w:r w:rsidRPr="00C035E6">
        <w:t xml:space="preserve"> </w:t>
      </w:r>
    </w:p>
    <w:p w14:paraId="53064A3A" w14:textId="15E135EC" w:rsidR="00315401" w:rsidRDefault="00315401" w:rsidP="00315401">
      <w:pPr>
        <w:pStyle w:val="31"/>
      </w:pPr>
      <w:bookmarkStart w:id="552" w:name="_Ref479287612"/>
      <w:r w:rsidRPr="00C035E6">
        <w:t xml:space="preserve">Без ущерба для режима Особых обстоятельств в соответствии со статьей </w:t>
      </w:r>
      <w:r w:rsidRPr="00C035E6">
        <w:fldChar w:fldCharType="begin"/>
      </w:r>
      <w:r w:rsidRPr="00C035E6">
        <w:instrText xml:space="preserve"> REF _Ref401330629 \r \h  \* MERGEFORMAT </w:instrText>
      </w:r>
      <w:r w:rsidRPr="00C035E6">
        <w:fldChar w:fldCharType="separate"/>
      </w:r>
      <w:r w:rsidR="0093356E">
        <w:t>41</w:t>
      </w:r>
      <w:r w:rsidRPr="00C035E6">
        <w:fldChar w:fldCharType="end"/>
      </w:r>
      <w:r w:rsidRPr="00C035E6">
        <w:t xml:space="preserve"> Концессионер имеет право не приступать к осуществлению (приостановить осуществление) Строительства</w:t>
      </w:r>
      <w:r w:rsidR="009F6F97">
        <w:t>, Этапа строительства</w:t>
      </w:r>
      <w:r w:rsidRPr="00C035E6">
        <w:t xml:space="preserve"> до того, как надлежащим образом соблюдены все условия, перечисленные в настоящем пункте, а именно:</w:t>
      </w:r>
      <w:bookmarkEnd w:id="551"/>
      <w:bookmarkEnd w:id="552"/>
    </w:p>
    <w:p w14:paraId="19CED245" w14:textId="674075A9" w:rsidR="008E585B" w:rsidRDefault="008E585B" w:rsidP="00B2317B">
      <w:pPr>
        <w:pStyle w:val="411"/>
      </w:pPr>
      <w:r>
        <w:t>получено положительное заключение Государственной экспертизы в отношении Существующей проектной документации;</w:t>
      </w:r>
    </w:p>
    <w:p w14:paraId="53405F1E" w14:textId="2EEEBEB8" w:rsidR="008E585B" w:rsidRPr="00C035E6" w:rsidRDefault="008E585B" w:rsidP="00B2317B">
      <w:pPr>
        <w:pStyle w:val="411"/>
      </w:pPr>
      <w:r>
        <w:t>Существующая проектная документация передана Концессионеру;</w:t>
      </w:r>
    </w:p>
    <w:p w14:paraId="2DCF06CD" w14:textId="18176905" w:rsidR="00315401" w:rsidRPr="00C035E6" w:rsidRDefault="00315401" w:rsidP="00315401">
      <w:pPr>
        <w:pStyle w:val="411"/>
      </w:pPr>
      <w:r w:rsidRPr="00C035E6">
        <w:t xml:space="preserve">получено положительное заключение Государственной экспертизы в отношении </w:t>
      </w:r>
      <w:r w:rsidR="008E585B">
        <w:t>Новой п</w:t>
      </w:r>
      <w:r w:rsidR="008E585B" w:rsidRPr="00C035E6">
        <w:t xml:space="preserve">роектной </w:t>
      </w:r>
      <w:r w:rsidRPr="00C035E6">
        <w:t>документации, разработанной Концессионером;</w:t>
      </w:r>
    </w:p>
    <w:p w14:paraId="7A44C10F" w14:textId="65DFCF70" w:rsidR="00315401" w:rsidRPr="00C035E6" w:rsidRDefault="00315401" w:rsidP="00315401">
      <w:pPr>
        <w:pStyle w:val="411"/>
      </w:pPr>
      <w:r w:rsidRPr="00C035E6">
        <w:t>Договоры аренды земельных участков и акты приема-передачи в отношении Земельных участков</w:t>
      </w:r>
      <w:r w:rsidR="00CE1DBF">
        <w:t>, необходимых для реализации</w:t>
      </w:r>
      <w:r w:rsidR="00D81856">
        <w:t xml:space="preserve"> мероприятий по Строительству на данных Земельных участках,</w:t>
      </w:r>
      <w:r w:rsidRPr="00C035E6">
        <w:t xml:space="preserve"> подписаны Сторонами, и Договоры аренды земельных участков переданы Концессионером на Государственную регистрацию;</w:t>
      </w:r>
    </w:p>
    <w:p w14:paraId="3AAF4D71" w14:textId="4180A195" w:rsidR="00315401" w:rsidRPr="00C035E6" w:rsidRDefault="00315401" w:rsidP="00315401">
      <w:pPr>
        <w:pStyle w:val="411"/>
      </w:pPr>
      <w:r w:rsidRPr="00C035E6">
        <w:t xml:space="preserve">Концедент выплатил Концессионеру первый Аванс </w:t>
      </w:r>
      <w:r w:rsidR="001B0A67">
        <w:t>к</w:t>
      </w:r>
      <w:r w:rsidR="001B0A67" w:rsidRPr="00C035E6">
        <w:t xml:space="preserve">апитального </w:t>
      </w:r>
      <w:r w:rsidRPr="00C035E6">
        <w:t>гранта в порядке и размере, предусмотренном Концессионным соглашением;</w:t>
      </w:r>
      <w:r w:rsidR="00010CB1">
        <w:t xml:space="preserve"> </w:t>
      </w:r>
    </w:p>
    <w:p w14:paraId="2F3BAE5E" w14:textId="49B1CC5D" w:rsidR="00010CB1" w:rsidRDefault="00315401" w:rsidP="00315401">
      <w:pPr>
        <w:pStyle w:val="411"/>
      </w:pPr>
      <w:r w:rsidRPr="00C035E6">
        <w:t>подписан Акт о финансовом закрытии</w:t>
      </w:r>
      <w:r w:rsidR="00010CB1">
        <w:t>; и</w:t>
      </w:r>
    </w:p>
    <w:p w14:paraId="52AE9F31" w14:textId="57F40459" w:rsidR="00315401" w:rsidRPr="00C035E6" w:rsidRDefault="00010CB1" w:rsidP="00010CB1">
      <w:pPr>
        <w:pStyle w:val="411"/>
      </w:pPr>
      <w:r w:rsidRPr="00010CB1">
        <w:t xml:space="preserve">Концедент предоставил Концессионеру копию подписанного со стороны Концедента и Российской Федерации Соглашения о предоставлении межбюджетных трансфертов в соответствии с </w:t>
      </w:r>
      <w:r w:rsidR="00A774F6">
        <w:t>пунктами</w:t>
      </w:r>
      <w:r w:rsidR="00AE578A">
        <w:t xml:space="preserve"> </w:t>
      </w:r>
      <w:r w:rsidR="00AE578A">
        <w:fldChar w:fldCharType="begin"/>
      </w:r>
      <w:r w:rsidR="00AE578A">
        <w:instrText xml:space="preserve"> REF _Ref11091484 \r \h </w:instrText>
      </w:r>
      <w:r w:rsidR="00AE578A">
        <w:fldChar w:fldCharType="separate"/>
      </w:r>
      <w:r w:rsidR="0093356E">
        <w:t>10.10</w:t>
      </w:r>
      <w:r w:rsidR="00AE578A">
        <w:fldChar w:fldCharType="end"/>
      </w:r>
      <w:r w:rsidR="00A774F6">
        <w:t xml:space="preserve">, </w:t>
      </w:r>
      <w:r w:rsidR="00A774F6">
        <w:fldChar w:fldCharType="begin"/>
      </w:r>
      <w:r w:rsidR="00A774F6">
        <w:instrText xml:space="preserve"> REF _Ref9427398 \r \h </w:instrText>
      </w:r>
      <w:r w:rsidR="00A774F6">
        <w:fldChar w:fldCharType="separate"/>
      </w:r>
      <w:r w:rsidR="0093356E">
        <w:t>10.12</w:t>
      </w:r>
      <w:r w:rsidR="00A774F6">
        <w:fldChar w:fldCharType="end"/>
      </w:r>
      <w:r w:rsidR="00315401" w:rsidRPr="00C035E6">
        <w:t>.</w:t>
      </w:r>
    </w:p>
    <w:p w14:paraId="101DE9DA" w14:textId="254B0B00" w:rsidR="00315401" w:rsidRPr="00C035E6" w:rsidRDefault="00315401" w:rsidP="00315401">
      <w:pPr>
        <w:pStyle w:val="31"/>
      </w:pPr>
      <w:r w:rsidRPr="00C035E6">
        <w:lastRenderedPageBreak/>
        <w:t>При этом</w:t>
      </w:r>
      <w:proofErr w:type="gramStart"/>
      <w:r w:rsidRPr="00C035E6">
        <w:t>,</w:t>
      </w:r>
      <w:proofErr w:type="gramEnd"/>
      <w:r w:rsidRPr="00C035E6">
        <w:t xml:space="preserve"> если в отношении какого-то Этапа строительства были выполнены все Предварительные условия начала строительства, и они остаются в силе, то Концессионер не вправе приостанавливать Строительство такого Этапа строительства</w:t>
      </w:r>
      <w:r w:rsidR="00346AD5">
        <w:t xml:space="preserve"> без ущерба для режима Особых обстоятельства и законодательства</w:t>
      </w:r>
      <w:r w:rsidRPr="00C035E6">
        <w:t>.</w:t>
      </w:r>
    </w:p>
    <w:p w14:paraId="66A11BDF" w14:textId="17F316BE" w:rsidR="00315401" w:rsidRPr="00C035E6" w:rsidRDefault="00315401" w:rsidP="00315401">
      <w:pPr>
        <w:pStyle w:val="31"/>
      </w:pPr>
      <w:r w:rsidRPr="00C035E6">
        <w:t xml:space="preserve">Если условия, перечисленные в пункте </w:t>
      </w:r>
      <w:r w:rsidRPr="00C035E6">
        <w:fldChar w:fldCharType="begin"/>
      </w:r>
      <w:r w:rsidRPr="00C035E6">
        <w:instrText xml:space="preserve"> REF _Ref479287612 \n \h </w:instrText>
      </w:r>
      <w:r w:rsidR="00C035E6">
        <w:instrText xml:space="preserve"> \* MERGEFORMAT </w:instrText>
      </w:r>
      <w:r w:rsidRPr="00C035E6">
        <w:fldChar w:fldCharType="separate"/>
      </w:r>
      <w:r w:rsidR="0093356E">
        <w:t>18.9</w:t>
      </w:r>
      <w:r w:rsidRPr="00C035E6">
        <w:fldChar w:fldCharType="end"/>
      </w:r>
      <w:r w:rsidRPr="00C035E6">
        <w:t>, не соблюдены по обстоятельствам, зависящим от Концессионера, Концессионер несет ответственность в соответствии с Концессионным соглашением за просрочку исполнения обязательств на этапе Строительства.</w:t>
      </w:r>
    </w:p>
    <w:p w14:paraId="4DB72562" w14:textId="6C3905BB" w:rsidR="00F62782" w:rsidRPr="00C035E6" w:rsidRDefault="006A6EF3" w:rsidP="005C0EA4">
      <w:pPr>
        <w:pStyle w:val="22"/>
        <w:spacing w:before="100" w:after="100"/>
        <w:ind w:left="709" w:hanging="709"/>
      </w:pPr>
      <w:bookmarkStart w:id="553" w:name="_Toc4354224"/>
      <w:bookmarkStart w:id="554" w:name="_Toc7132037"/>
      <w:bookmarkStart w:id="555" w:name="_Ref14293796"/>
      <w:bookmarkStart w:id="556" w:name="_Toc14362624"/>
      <w:r w:rsidRPr="00C035E6">
        <w:t>Сроки строительства,</w:t>
      </w:r>
      <w:r w:rsidR="00F62782" w:rsidRPr="00C035E6">
        <w:t xml:space="preserve"> График выполнения работ</w:t>
      </w:r>
      <w:bookmarkEnd w:id="525"/>
      <w:bookmarkEnd w:id="526"/>
      <w:bookmarkEnd w:id="527"/>
      <w:bookmarkEnd w:id="528"/>
      <w:r w:rsidRPr="00C035E6">
        <w:t xml:space="preserve"> и Ведомость элементов</w:t>
      </w:r>
      <w:bookmarkEnd w:id="529"/>
      <w:bookmarkEnd w:id="530"/>
      <w:bookmarkEnd w:id="531"/>
      <w:bookmarkEnd w:id="532"/>
      <w:bookmarkEnd w:id="533"/>
      <w:bookmarkEnd w:id="553"/>
      <w:bookmarkEnd w:id="554"/>
      <w:bookmarkEnd w:id="555"/>
      <w:bookmarkEnd w:id="556"/>
    </w:p>
    <w:p w14:paraId="0622059C" w14:textId="4F0146E0" w:rsidR="00315401" w:rsidRPr="00C035E6" w:rsidRDefault="00315401" w:rsidP="00315401">
      <w:pPr>
        <w:pStyle w:val="31"/>
      </w:pPr>
      <w:bookmarkStart w:id="557" w:name="_Ref402194702"/>
      <w:bookmarkStart w:id="558" w:name="_Ref401622799"/>
      <w:bookmarkStart w:id="559" w:name="_Toc401832603"/>
      <w:bookmarkStart w:id="560" w:name="_Toc465959544"/>
      <w:bookmarkStart w:id="561" w:name="_Toc465726875"/>
      <w:bookmarkStart w:id="562" w:name="_Toc461554895"/>
      <w:bookmarkStart w:id="563" w:name="_Toc477874896"/>
      <w:bookmarkStart w:id="564" w:name="_Toc472514613"/>
      <w:bookmarkStart w:id="565" w:name="_Toc478502533"/>
      <w:bookmarkStart w:id="566" w:name="_Toc478028320"/>
      <w:bookmarkStart w:id="567" w:name="_Toc479331819"/>
      <w:r w:rsidRPr="00C035E6">
        <w:t xml:space="preserve">Строительство осуществляется в соответствии с </w:t>
      </w:r>
      <w:r w:rsidR="007C3551">
        <w:t>Графиком выполнения работ</w:t>
      </w:r>
      <w:r w:rsidRPr="00C035E6">
        <w:t>, являющимся Приложением</w:t>
      </w:r>
      <w:r w:rsidR="0062692C">
        <w:t> </w:t>
      </w:r>
      <w:r w:rsidR="005552DF" w:rsidRPr="00C035E6">
        <w:fldChar w:fldCharType="begin"/>
      </w:r>
      <w:r w:rsidR="005552DF" w:rsidRPr="00C035E6">
        <w:instrText xml:space="preserve"> REF _Ref483656836 \n \h </w:instrText>
      </w:r>
      <w:r w:rsidR="00C035E6">
        <w:instrText xml:space="preserve"> \* MERGEFORMAT </w:instrText>
      </w:r>
      <w:r w:rsidR="005552DF" w:rsidRPr="00C035E6">
        <w:fldChar w:fldCharType="separate"/>
      </w:r>
      <w:r w:rsidR="0093356E">
        <w:t>14</w:t>
      </w:r>
      <w:r w:rsidR="005552DF" w:rsidRPr="00C035E6">
        <w:fldChar w:fldCharType="end"/>
      </w:r>
      <w:r w:rsidRPr="00C035E6">
        <w:t xml:space="preserve">, и (с учетом обязательств Концессионера в соответствии со статьей </w:t>
      </w:r>
      <w:r w:rsidRPr="00C035E6">
        <w:fldChar w:fldCharType="begin"/>
      </w:r>
      <w:r w:rsidRPr="00C035E6">
        <w:instrText xml:space="preserve"> REF _Ref404597520 \r \h  \* MERGEFORMAT </w:instrText>
      </w:r>
      <w:r w:rsidRPr="00C035E6">
        <w:fldChar w:fldCharType="separate"/>
      </w:r>
      <w:r w:rsidR="0093356E">
        <w:t>25</w:t>
      </w:r>
      <w:r w:rsidRPr="00C035E6">
        <w:fldChar w:fldCharType="end"/>
      </w:r>
      <w:r w:rsidRPr="00C035E6">
        <w:t>) должно быть завершено не позднее Запланированной даты окончания строительства</w:t>
      </w:r>
      <w:bookmarkEnd w:id="557"/>
      <w:r w:rsidRPr="00C035E6">
        <w:t>. График выполнения работ, при необходимости, подлежит корректировке по результатам получения положительного заключения Государственной экспертизы в отношении Проектной документации.</w:t>
      </w:r>
    </w:p>
    <w:p w14:paraId="623DDF74" w14:textId="1239DC61" w:rsidR="00315401" w:rsidRPr="00C035E6" w:rsidRDefault="00907924">
      <w:pPr>
        <w:pStyle w:val="31"/>
      </w:pPr>
      <w:bookmarkStart w:id="568" w:name="_Ref466234849"/>
      <w:r>
        <w:t>Сдача работ</w:t>
      </w:r>
      <w:r w:rsidR="00315401" w:rsidRPr="00C035E6">
        <w:t xml:space="preserve"> </w:t>
      </w:r>
      <w:r w:rsidR="00421E01">
        <w:t>для</w:t>
      </w:r>
      <w:r>
        <w:t xml:space="preserve"> проведени</w:t>
      </w:r>
      <w:r w:rsidR="00421E01">
        <w:t>я</w:t>
      </w:r>
      <w:r>
        <w:t xml:space="preserve"> Проверочных испытаний </w:t>
      </w:r>
      <w:r w:rsidR="000C64F8" w:rsidRPr="00C035E6">
        <w:t>осуществля</w:t>
      </w:r>
      <w:r w:rsidR="000C64F8">
        <w:t>ю</w:t>
      </w:r>
      <w:r w:rsidR="000C64F8" w:rsidRPr="00C035E6">
        <w:t xml:space="preserve">тся </w:t>
      </w:r>
      <w:r w:rsidR="00315401" w:rsidRPr="00C035E6">
        <w:t>в соответствии с ведомостью Элементов (далее – «</w:t>
      </w:r>
      <w:r w:rsidR="00315401" w:rsidRPr="00C035E6">
        <w:rPr>
          <w:b/>
        </w:rPr>
        <w:t>Ведомость элементов</w:t>
      </w:r>
      <w:r w:rsidR="00315401" w:rsidRPr="00C035E6">
        <w:t>»), являющейся Приложением</w:t>
      </w:r>
      <w:r w:rsidR="00010CB1">
        <w:t> </w:t>
      </w:r>
      <w:r w:rsidR="005552DF" w:rsidRPr="00C035E6">
        <w:fldChar w:fldCharType="begin"/>
      </w:r>
      <w:r w:rsidR="005552DF" w:rsidRPr="00C035E6">
        <w:instrText xml:space="preserve"> REF _Ref483656832 \n \h </w:instrText>
      </w:r>
      <w:r w:rsidR="00C035E6">
        <w:instrText xml:space="preserve"> \* MERGEFORMAT </w:instrText>
      </w:r>
      <w:r w:rsidR="005552DF" w:rsidRPr="00C035E6">
        <w:fldChar w:fldCharType="separate"/>
      </w:r>
      <w:r w:rsidR="0093356E">
        <w:t>13</w:t>
      </w:r>
      <w:r w:rsidR="005552DF" w:rsidRPr="00C035E6">
        <w:fldChar w:fldCharType="end"/>
      </w:r>
      <w:r w:rsidR="00315401" w:rsidRPr="00C035E6">
        <w:t xml:space="preserve"> и содержащей наименование и (или) описание Элементов, необходимых для завершения Проектирования и Строительства</w:t>
      </w:r>
      <w:bookmarkEnd w:id="568"/>
      <w:r w:rsidR="0034119D" w:rsidRPr="00411F85">
        <w:t>.</w:t>
      </w:r>
    </w:p>
    <w:p w14:paraId="0C119C8D" w14:textId="3FE9B8CF" w:rsidR="00315401" w:rsidRDefault="00EC142D" w:rsidP="00315401">
      <w:pPr>
        <w:pStyle w:val="31"/>
      </w:pPr>
      <w:bookmarkStart w:id="569" w:name="_Ref466234851"/>
      <w:bookmarkEnd w:id="558"/>
      <w:r>
        <w:t>В случае внесения изменений</w:t>
      </w:r>
      <w:r w:rsidR="00315401" w:rsidRPr="00C035E6">
        <w:t xml:space="preserve"> </w:t>
      </w:r>
      <w:r>
        <w:t xml:space="preserve">в </w:t>
      </w:r>
      <w:r w:rsidR="00315401" w:rsidRPr="00C035E6">
        <w:t>График выполнения работ и</w:t>
      </w:r>
      <w:r>
        <w:t xml:space="preserve"> (или)</w:t>
      </w:r>
      <w:r w:rsidR="00315401" w:rsidRPr="00C035E6">
        <w:t xml:space="preserve"> Ведомость элементов</w:t>
      </w:r>
      <w:r>
        <w:t xml:space="preserve">  такие</w:t>
      </w:r>
      <w:r w:rsidR="00315401" w:rsidRPr="00C035E6">
        <w:t xml:space="preserve"> </w:t>
      </w:r>
      <w:r>
        <w:t xml:space="preserve"> </w:t>
      </w:r>
      <w:r w:rsidRPr="00C035E6">
        <w:t>График выполнения работ и</w:t>
      </w:r>
      <w:r>
        <w:t xml:space="preserve"> (или)</w:t>
      </w:r>
      <w:r w:rsidRPr="00C035E6">
        <w:t xml:space="preserve"> Ведомость элементов </w:t>
      </w:r>
      <w:r w:rsidR="00315401" w:rsidRPr="00C035E6">
        <w:t xml:space="preserve">подлежат согласованию </w:t>
      </w:r>
      <w:r w:rsidR="002D2C8D">
        <w:t xml:space="preserve">с </w:t>
      </w:r>
      <w:r w:rsidR="00315401" w:rsidRPr="00C035E6">
        <w:t xml:space="preserve">Инженером в соответствии с пунктами </w:t>
      </w:r>
      <w:r w:rsidR="00315401" w:rsidRPr="00C035E6">
        <w:fldChar w:fldCharType="begin"/>
      </w:r>
      <w:r w:rsidR="00315401" w:rsidRPr="00C035E6">
        <w:instrText xml:space="preserve"> REF _Ref401622906 \n \h </w:instrText>
      </w:r>
      <w:r w:rsidR="00C035E6">
        <w:instrText xml:space="preserve"> \* MERGEFORMAT </w:instrText>
      </w:r>
      <w:r w:rsidR="00315401" w:rsidRPr="00C035E6">
        <w:fldChar w:fldCharType="separate"/>
      </w:r>
      <w:r w:rsidR="0093356E">
        <w:t>19.6</w:t>
      </w:r>
      <w:r w:rsidR="00315401" w:rsidRPr="00C035E6">
        <w:fldChar w:fldCharType="end"/>
      </w:r>
      <w:r w:rsidR="00315401" w:rsidRPr="00C035E6">
        <w:t>-</w:t>
      </w:r>
      <w:r w:rsidR="00315401" w:rsidRPr="00C035E6">
        <w:fldChar w:fldCharType="begin"/>
      </w:r>
      <w:r w:rsidR="00315401" w:rsidRPr="00C035E6">
        <w:instrText xml:space="preserve"> REF _Ref480931224 \n \h </w:instrText>
      </w:r>
      <w:r w:rsidR="00C035E6">
        <w:instrText xml:space="preserve"> \* MERGEFORMAT </w:instrText>
      </w:r>
      <w:r w:rsidR="00315401" w:rsidRPr="00C035E6">
        <w:fldChar w:fldCharType="separate"/>
      </w:r>
      <w:r w:rsidR="0093356E">
        <w:t>19.8</w:t>
      </w:r>
      <w:r w:rsidR="00315401" w:rsidRPr="00C035E6">
        <w:fldChar w:fldCharType="end"/>
      </w:r>
      <w:r w:rsidR="00315401" w:rsidRPr="00C035E6">
        <w:t xml:space="preserve">. </w:t>
      </w:r>
    </w:p>
    <w:p w14:paraId="2C987C3D" w14:textId="494DD80A" w:rsidR="005D5EB7" w:rsidRPr="00C035E6" w:rsidRDefault="005D5EB7" w:rsidP="00315401">
      <w:pPr>
        <w:pStyle w:val="31"/>
      </w:pPr>
      <w:r>
        <w:t>В случае внесения изменений в Ведомость</w:t>
      </w:r>
      <w:r w:rsidR="00543CDE">
        <w:t xml:space="preserve"> элементов и (или) График выполнения работ</w:t>
      </w:r>
      <w:r>
        <w:t xml:space="preserve"> по инициативе Концессионера Концедент имеет право отказать в согласовании таких изменений</w:t>
      </w:r>
      <w:r w:rsidR="00EA211E">
        <w:t xml:space="preserve"> исключительно в случае, если данные изменения делают невозможным исполнение Концессионером обязательств по Концессионному соглашению.</w:t>
      </w:r>
    </w:p>
    <w:p w14:paraId="1AAF8E30" w14:textId="00776073" w:rsidR="00315401" w:rsidRPr="00C035E6" w:rsidRDefault="00315401" w:rsidP="00315401">
      <w:pPr>
        <w:pStyle w:val="31"/>
      </w:pPr>
      <w:bookmarkStart w:id="570" w:name="_Ref470821238"/>
      <w:r w:rsidRPr="00C035E6">
        <w:t>Сроки выполнения Этапов работ не являются промежуточными сроками выполнения работ по настоящему Концессионному соглашению, и Концессионер не несет ответственности за нарушение указанных сроков.</w:t>
      </w:r>
      <w:bookmarkEnd w:id="569"/>
      <w:bookmarkEnd w:id="570"/>
      <w:r w:rsidRPr="00C035E6">
        <w:t xml:space="preserve"> </w:t>
      </w:r>
    </w:p>
    <w:p w14:paraId="69B434BC" w14:textId="295F126D" w:rsidR="00315401" w:rsidRPr="00C035E6" w:rsidRDefault="00315401" w:rsidP="00315401">
      <w:pPr>
        <w:pStyle w:val="31"/>
      </w:pPr>
      <w:bookmarkStart w:id="571" w:name="_Ref401622906"/>
      <w:r w:rsidRPr="00C035E6">
        <w:t xml:space="preserve">Инженер не позднее 20 (двадцати) </w:t>
      </w:r>
      <w:r w:rsidR="008C70C7">
        <w:t>р</w:t>
      </w:r>
      <w:r w:rsidRPr="00C035E6">
        <w:t>абочих дней с момента получения Графика выполнения работ и Ведомости элементов, направляет Концессионеру уведомление:</w:t>
      </w:r>
      <w:bookmarkEnd w:id="571"/>
    </w:p>
    <w:p w14:paraId="4157FB98" w14:textId="77777777" w:rsidR="00315401" w:rsidRPr="00C035E6" w:rsidRDefault="00315401" w:rsidP="00315401">
      <w:pPr>
        <w:pStyle w:val="411"/>
      </w:pPr>
      <w:r w:rsidRPr="00C035E6">
        <w:t>о согласовании представленных Графика выполнения работ и Ведомости элементов; или</w:t>
      </w:r>
    </w:p>
    <w:p w14:paraId="675BD440" w14:textId="5739D7CD" w:rsidR="00315401" w:rsidRPr="00C035E6" w:rsidRDefault="00315401" w:rsidP="00315401">
      <w:pPr>
        <w:pStyle w:val="411"/>
      </w:pPr>
      <w:bookmarkStart w:id="572" w:name="_Ref401623128"/>
      <w:r w:rsidRPr="00C035E6">
        <w:t xml:space="preserve">об отказе в согласовании Графика выполнения работ и (или) Ведомости элементов с указанием причины отказа. При этом </w:t>
      </w:r>
      <w:r w:rsidR="00625462">
        <w:t>Инженер</w:t>
      </w:r>
      <w:r w:rsidR="00625462" w:rsidRPr="00C035E6">
        <w:t xml:space="preserve"> </w:t>
      </w:r>
      <w:r w:rsidRPr="00C035E6">
        <w:t xml:space="preserve">не вправе отказать в согласовании Графика выполнения работ и Ведомости элементов за исключением случаев, когда График выполнения работ или Ведомость элементов не соответствуют </w:t>
      </w:r>
      <w:r w:rsidR="00625462">
        <w:t>Концессионному соглашению</w:t>
      </w:r>
      <w:r w:rsidRPr="00C035E6">
        <w:t>.</w:t>
      </w:r>
      <w:bookmarkEnd w:id="572"/>
    </w:p>
    <w:p w14:paraId="48EA99E1" w14:textId="011884CF" w:rsidR="00315401" w:rsidRPr="00C035E6" w:rsidRDefault="00315401" w:rsidP="00315401">
      <w:pPr>
        <w:pStyle w:val="31"/>
      </w:pPr>
      <w:r w:rsidRPr="00C035E6">
        <w:t xml:space="preserve">В случае если Концессионер не получит от Инженера уведомления в установленный </w:t>
      </w:r>
      <w:r w:rsidRPr="00C035E6">
        <w:fldChar w:fldCharType="begin"/>
      </w:r>
      <w:r w:rsidRPr="00C035E6">
        <w:instrText xml:space="preserve"> REF _Ref401622906 \r \h  \* MERGEFORMAT </w:instrText>
      </w:r>
      <w:r w:rsidRPr="00C035E6">
        <w:fldChar w:fldCharType="separate"/>
      </w:r>
      <w:r w:rsidR="0093356E">
        <w:t>19.6</w:t>
      </w:r>
      <w:r w:rsidRPr="00C035E6">
        <w:fldChar w:fldCharType="end"/>
      </w:r>
      <w:r w:rsidRPr="00C035E6">
        <w:t xml:space="preserve"> срок, то График выполнения работ и Ведомость элементов считаются согласованным</w:t>
      </w:r>
      <w:r w:rsidR="008E7721">
        <w:t>и</w:t>
      </w:r>
      <w:r w:rsidRPr="00C035E6">
        <w:t xml:space="preserve">. </w:t>
      </w:r>
    </w:p>
    <w:p w14:paraId="6B1E2587" w14:textId="329CCB57" w:rsidR="00315401" w:rsidRPr="00C035E6" w:rsidRDefault="00315401" w:rsidP="00315401">
      <w:pPr>
        <w:pStyle w:val="31"/>
      </w:pPr>
      <w:bookmarkStart w:id="573" w:name="_Ref459205006"/>
      <w:bookmarkStart w:id="574" w:name="_Ref480931224"/>
      <w:proofErr w:type="gramStart"/>
      <w:r w:rsidRPr="00C035E6">
        <w:lastRenderedPageBreak/>
        <w:t xml:space="preserve">В случае отклонения Инженером Графика выполнения работ или Ведомости элементов в соответствии с подпунктом </w:t>
      </w:r>
      <w:r w:rsidRPr="00C035E6">
        <w:fldChar w:fldCharType="begin"/>
      </w:r>
      <w:r w:rsidRPr="00C035E6">
        <w:instrText xml:space="preserve"> REF _Ref401623128 \r \h  \* MERGEFORMAT </w:instrText>
      </w:r>
      <w:r w:rsidRPr="00C035E6">
        <w:fldChar w:fldCharType="separate"/>
      </w:r>
      <w:r w:rsidR="0093356E">
        <w:t>19.6(б)</w:t>
      </w:r>
      <w:r w:rsidRPr="00C035E6">
        <w:fldChar w:fldCharType="end"/>
      </w:r>
      <w:r w:rsidRPr="00C035E6">
        <w:t xml:space="preserve"> Концессионер (i) вправе в течение 10 (десяти) </w:t>
      </w:r>
      <w:r w:rsidR="008C70C7">
        <w:t>р</w:t>
      </w:r>
      <w:r w:rsidRPr="00C035E6">
        <w:t xml:space="preserve">абочих дней направить Инженеру скорректированные График выполнения работ и (или) Ведомость элементов с учетом замечаний </w:t>
      </w:r>
      <w:bookmarkEnd w:id="573"/>
      <w:r w:rsidRPr="00C035E6">
        <w:t>Инженера или (ii) вправе не согласиться с возражениями Инженера, в таком случае данная ситуация будет считаться Спором, подлежащим разрешению в соответствии с</w:t>
      </w:r>
      <w:proofErr w:type="gramEnd"/>
      <w:r w:rsidRPr="00C035E6">
        <w:t xml:space="preserve"> Порядком разрешения споров.</w:t>
      </w:r>
      <w:bookmarkEnd w:id="574"/>
    </w:p>
    <w:p w14:paraId="578E509B" w14:textId="77777777" w:rsidR="00F62782" w:rsidRPr="00C035E6" w:rsidRDefault="00F62782" w:rsidP="005C0EA4">
      <w:pPr>
        <w:pStyle w:val="22"/>
        <w:spacing w:before="100" w:after="100"/>
        <w:ind w:left="709" w:hanging="709"/>
      </w:pPr>
      <w:bookmarkStart w:id="575" w:name="_Toc4354225"/>
      <w:bookmarkStart w:id="576" w:name="_Toc7132038"/>
      <w:bookmarkStart w:id="577" w:name="_Toc14362625"/>
      <w:r w:rsidRPr="00C035E6">
        <w:t>Требования к строительству</w:t>
      </w:r>
      <w:bookmarkEnd w:id="559"/>
      <w:bookmarkEnd w:id="560"/>
      <w:bookmarkEnd w:id="561"/>
      <w:bookmarkEnd w:id="562"/>
      <w:bookmarkEnd w:id="563"/>
      <w:bookmarkEnd w:id="564"/>
      <w:bookmarkEnd w:id="565"/>
      <w:bookmarkEnd w:id="566"/>
      <w:bookmarkEnd w:id="567"/>
      <w:bookmarkEnd w:id="575"/>
      <w:bookmarkEnd w:id="576"/>
      <w:bookmarkEnd w:id="577"/>
    </w:p>
    <w:p w14:paraId="09B739BB" w14:textId="191628B7" w:rsidR="00F62782" w:rsidRPr="00C035E6" w:rsidRDefault="00F62782">
      <w:pPr>
        <w:pStyle w:val="31"/>
      </w:pPr>
      <w:bookmarkStart w:id="578" w:name="_Ref401309308"/>
      <w:r w:rsidRPr="00C035E6">
        <w:t>Концессионер обязан обеспечить, чтобы Строительство и Объект соглашения соответствовали Концессионному соглашению (включая Технические треб</w:t>
      </w:r>
      <w:r w:rsidR="00A27C46" w:rsidRPr="00C035E6">
        <w:t>ования), Проектной документации (после того, как в отношении такой документации будет получено положительное заключение Государственной экспертизы)</w:t>
      </w:r>
      <w:r w:rsidRPr="00C035E6">
        <w:t xml:space="preserve"> и законодательству.</w:t>
      </w:r>
      <w:r w:rsidR="00A95DE8" w:rsidRPr="00C035E6">
        <w:t xml:space="preserve"> </w:t>
      </w:r>
    </w:p>
    <w:p w14:paraId="552E723B" w14:textId="77777777" w:rsidR="00F62782" w:rsidRPr="00C035E6" w:rsidRDefault="00F62782" w:rsidP="005C0EA4">
      <w:pPr>
        <w:pStyle w:val="22"/>
        <w:spacing w:before="100" w:after="100"/>
        <w:ind w:left="709" w:hanging="709"/>
      </w:pPr>
      <w:bookmarkStart w:id="579" w:name="_Toc401832604"/>
      <w:bookmarkStart w:id="580" w:name="_Toc465959545"/>
      <w:bookmarkStart w:id="581" w:name="_Toc465726876"/>
      <w:bookmarkStart w:id="582" w:name="_Toc461554896"/>
      <w:bookmarkStart w:id="583" w:name="_Toc477874897"/>
      <w:bookmarkStart w:id="584" w:name="_Toc472514614"/>
      <w:bookmarkStart w:id="585" w:name="_Toc478502534"/>
      <w:bookmarkStart w:id="586" w:name="_Toc478028321"/>
      <w:bookmarkStart w:id="587" w:name="_Toc479331820"/>
      <w:bookmarkStart w:id="588" w:name="_Toc4354226"/>
      <w:bookmarkStart w:id="589" w:name="_Toc7132039"/>
      <w:bookmarkStart w:id="590" w:name="_Toc14362626"/>
      <w:bookmarkEnd w:id="578"/>
      <w:r w:rsidRPr="00C035E6">
        <w:t>Организация строительства</w:t>
      </w:r>
      <w:bookmarkEnd w:id="579"/>
      <w:bookmarkEnd w:id="580"/>
      <w:bookmarkEnd w:id="581"/>
      <w:bookmarkEnd w:id="582"/>
      <w:bookmarkEnd w:id="583"/>
      <w:bookmarkEnd w:id="584"/>
      <w:bookmarkEnd w:id="585"/>
      <w:bookmarkEnd w:id="586"/>
      <w:bookmarkEnd w:id="587"/>
      <w:bookmarkEnd w:id="588"/>
      <w:bookmarkEnd w:id="589"/>
      <w:bookmarkEnd w:id="590"/>
    </w:p>
    <w:p w14:paraId="71E11D38" w14:textId="77777777" w:rsidR="00315401" w:rsidRPr="00C035E6" w:rsidRDefault="00315401" w:rsidP="00315401">
      <w:pPr>
        <w:pStyle w:val="31"/>
      </w:pPr>
      <w:bookmarkStart w:id="591" w:name="_Toc401832605"/>
      <w:bookmarkStart w:id="592" w:name="_Toc465959546"/>
      <w:bookmarkStart w:id="593" w:name="_Toc465726877"/>
      <w:bookmarkStart w:id="594" w:name="_Toc461554897"/>
      <w:bookmarkStart w:id="595" w:name="_Toc477874898"/>
      <w:bookmarkStart w:id="596" w:name="_Toc472514615"/>
      <w:bookmarkStart w:id="597" w:name="_Toc478502535"/>
      <w:bookmarkStart w:id="598" w:name="_Toc478028322"/>
      <w:bookmarkStart w:id="599" w:name="_Toc479331821"/>
      <w:r w:rsidRPr="00C035E6">
        <w:t>В течение Строительства Концессионер обязан:</w:t>
      </w:r>
    </w:p>
    <w:p w14:paraId="642ADABD" w14:textId="77777777" w:rsidR="00315401" w:rsidRPr="00C035E6" w:rsidRDefault="00315401" w:rsidP="00315401">
      <w:pPr>
        <w:pStyle w:val="411"/>
      </w:pPr>
      <w:r w:rsidRPr="00C035E6">
        <w:t>организовать и координировать работы по Строительству;</w:t>
      </w:r>
    </w:p>
    <w:p w14:paraId="5B1665FE" w14:textId="3F1A6C57" w:rsidR="00315401" w:rsidRPr="00C035E6" w:rsidRDefault="00315401" w:rsidP="00315401">
      <w:pPr>
        <w:pStyle w:val="411"/>
      </w:pPr>
      <w:r w:rsidRPr="00C035E6">
        <w:t>соблюдать и предпринимать разумные меры для обеспечения соблюдения требований Концессионного соглашения (включая Технические требования), требований Проектной документации (после того, как в отношении такой документации будет получено положительное заключение Государственной экспертизы) и требований законодательства, в каждом из указанных случаев только в части, относящейся к выполнению обязательств Концессионера по Концессионному соглашению;</w:t>
      </w:r>
    </w:p>
    <w:p w14:paraId="0553993E" w14:textId="6C141132" w:rsidR="00315401" w:rsidRPr="00C035E6" w:rsidRDefault="00315401" w:rsidP="00315401">
      <w:pPr>
        <w:pStyle w:val="411"/>
      </w:pPr>
      <w:proofErr w:type="gramStart"/>
      <w:r w:rsidRPr="00C035E6">
        <w:t>обеспечивать разумные меры предосторожности в соответствии с законодательством в целях недопущения на Земельные участки и Дополнительные земельные участки лиц, кроме тех, которым предоставлено право доступа Концессионером или Концедентом в соответствии с Концессионным соглашением или законодательством, в каждом из указанных случаев только в части, относящейся к выполнению обязательств Концессионера по Концессионному соглашению;</w:t>
      </w:r>
      <w:proofErr w:type="gramEnd"/>
    </w:p>
    <w:p w14:paraId="732A9C70" w14:textId="58E4A778" w:rsidR="00315401" w:rsidRPr="00C035E6" w:rsidRDefault="00315401" w:rsidP="00315401">
      <w:pPr>
        <w:pStyle w:val="411"/>
      </w:pPr>
      <w:r w:rsidRPr="00C035E6">
        <w:t>соблюдать всех применимых правил безопасности и доступа на строительную площадку, принимать все необходимые меры безопасности при осуществлении строительных работ в отношении любых лиц, находящихся на Земельных участках, Дополнительных земельных участках, Водном объекте;</w:t>
      </w:r>
    </w:p>
    <w:p w14:paraId="44C06860" w14:textId="77777777" w:rsidR="00315401" w:rsidRPr="00C035E6" w:rsidRDefault="00315401" w:rsidP="00315401">
      <w:pPr>
        <w:pStyle w:val="411"/>
      </w:pPr>
      <w:proofErr w:type="gramStart"/>
      <w:r w:rsidRPr="00C035E6">
        <w:t xml:space="preserve">обеспечивать нахождение персонала и оборудования, задействованного в Строительстве, на Земельных участках и Дополнительных земельных участках и не допускать нарушения границ прилегающих участков; принимать все необходимые и обычные меры для защиты окружающей среды на Земельных участках и Водном объекте в целях снижения ущерба и неудобств, которые могут быть причинены людям и имуществу в результате загрязнения, шума и других последствий Строительства; </w:t>
      </w:r>
      <w:proofErr w:type="gramEnd"/>
    </w:p>
    <w:p w14:paraId="24711619" w14:textId="21C623C9" w:rsidR="00315401" w:rsidRPr="00C035E6" w:rsidRDefault="00315401" w:rsidP="00315401">
      <w:pPr>
        <w:pStyle w:val="411"/>
      </w:pPr>
      <w:r w:rsidRPr="00C035E6">
        <w:t xml:space="preserve">обеспечить, чтобы выбросы в атмосферу, отвод сточных вод и вывод их на поверхность, обращение с отходами и </w:t>
      </w:r>
      <w:proofErr w:type="gramStart"/>
      <w:r w:rsidRPr="00C035E6">
        <w:t xml:space="preserve">их размещение, возникающие в связи со </w:t>
      </w:r>
      <w:r w:rsidRPr="00C035E6">
        <w:lastRenderedPageBreak/>
        <w:t>Строительством и относящиеся к Концессионеру производились</w:t>
      </w:r>
      <w:proofErr w:type="gramEnd"/>
      <w:r w:rsidRPr="00C035E6">
        <w:t xml:space="preserve"> в соответствии с законодательством и не превышали установленные законодательством нормы;</w:t>
      </w:r>
    </w:p>
    <w:p w14:paraId="21699427" w14:textId="1BEFD2D0" w:rsidR="00315401" w:rsidRPr="00C035E6" w:rsidRDefault="00315401" w:rsidP="00315401">
      <w:pPr>
        <w:pStyle w:val="411"/>
      </w:pPr>
      <w:proofErr w:type="gramStart"/>
      <w:r w:rsidRPr="00C035E6">
        <w:t>обеспечивать хранение в соответствии с законодательством своих оборудования или материалов на Земельных участках, Дополнительных земельных участках, Водном объекте,</w:t>
      </w:r>
      <w:r w:rsidR="00393139">
        <w:t xml:space="preserve"> </w:t>
      </w:r>
      <w:r w:rsidRPr="00C035E6">
        <w:t>своевременно освобождать Земельные участки, Дополнительные земельные участки, Водный объект от своего неиспользуемого оборудования и неиспользуемых материалов, а также своевременно удалять с Земельных участков, Дополнительных земельных участков и Водного объекта, любые отходы, мусор или обломки, образованные в результате Строительства, с соблюдением требований законодательства</w:t>
      </w:r>
      <w:proofErr w:type="gramEnd"/>
      <w:r w:rsidRPr="00C035E6">
        <w:t xml:space="preserve">, в каждом из указанных случаев только в части, относящейся к выполнению обязательств Концессионера по Концессионному соглашению. </w:t>
      </w:r>
      <w:r w:rsidR="00F86E93">
        <w:t>Д</w:t>
      </w:r>
      <w:r w:rsidRPr="00C035E6">
        <w:t xml:space="preserve">анный подпункт распространяется только на оборудование и материалы, хранение которых не ограничивает Концессионера </w:t>
      </w:r>
      <w:proofErr w:type="gramStart"/>
      <w:r w:rsidRPr="00C035E6">
        <w:t>в праве</w:t>
      </w:r>
      <w:proofErr w:type="gramEnd"/>
      <w:r w:rsidRPr="00C035E6">
        <w:t xml:space="preserve"> хранить указанные в настоящем подпункте объекты в ином месте;</w:t>
      </w:r>
    </w:p>
    <w:p w14:paraId="6A655230" w14:textId="67A7CA8E" w:rsidR="00315401" w:rsidRPr="00C035E6" w:rsidRDefault="00315401" w:rsidP="00315401">
      <w:pPr>
        <w:pStyle w:val="411"/>
      </w:pPr>
      <w:r w:rsidRPr="00C035E6">
        <w:t xml:space="preserve">без ущерба для иных положений Концессионного соглашения (в частности, статьи </w:t>
      </w:r>
      <w:r w:rsidRPr="00C035E6">
        <w:fldChar w:fldCharType="begin"/>
      </w:r>
      <w:r w:rsidRPr="00C035E6">
        <w:instrText xml:space="preserve"> REF _Ref401330629 \r \h </w:instrText>
      </w:r>
      <w:r w:rsidR="00C035E6">
        <w:instrText xml:space="preserve"> \* MERGEFORMAT </w:instrText>
      </w:r>
      <w:r w:rsidRPr="00C035E6">
        <w:fldChar w:fldCharType="separate"/>
      </w:r>
      <w:r w:rsidR="0093356E">
        <w:t>41</w:t>
      </w:r>
      <w:r w:rsidRPr="00C035E6">
        <w:fldChar w:fldCharType="end"/>
      </w:r>
      <w:r w:rsidRPr="00C035E6">
        <w:t>) устанавливать при необходимости за свой счет необходимые для целей Строительства системы канализации, энерго- и водоснабжения на Земельных участках и Дополнительных земельных участках, а также телефонную связь.</w:t>
      </w:r>
    </w:p>
    <w:p w14:paraId="4C0EFA37" w14:textId="29C726CA" w:rsidR="004131FF" w:rsidRPr="00C035E6" w:rsidRDefault="004131FF" w:rsidP="00315401">
      <w:pPr>
        <w:pStyle w:val="31"/>
      </w:pPr>
      <w:r w:rsidRPr="00C035E6">
        <w:t xml:space="preserve">Если иное не установлено Концессионным соглашением, </w:t>
      </w:r>
      <w:r w:rsidR="00315401" w:rsidRPr="00C035E6">
        <w:t>Концессионер несет ответственность за качество выполненных работ по Строительству и их соответствие требованиям законодательства и Концессионного соглашения, включая Технические требования</w:t>
      </w:r>
      <w:r w:rsidRPr="00C035E6">
        <w:t>.</w:t>
      </w:r>
    </w:p>
    <w:p w14:paraId="75A1F6B4" w14:textId="5827CA9B" w:rsidR="00315401" w:rsidRPr="00C035E6" w:rsidRDefault="004131FF" w:rsidP="00315401">
      <w:pPr>
        <w:pStyle w:val="31"/>
      </w:pPr>
      <w:r w:rsidRPr="00C035E6">
        <w:t>Концессионер также</w:t>
      </w:r>
      <w:r w:rsidR="00315401" w:rsidRPr="00C035E6">
        <w:t xml:space="preserve"> должен обеспечить при осуществлении Строительства проведение строительного контроля, ведение Исполнительной документации, проведение </w:t>
      </w:r>
      <w:proofErr w:type="gramStart"/>
      <w:r w:rsidR="00315401" w:rsidRPr="00C035E6">
        <w:t>контроля за</w:t>
      </w:r>
      <w:proofErr w:type="gramEnd"/>
      <w:r w:rsidR="00315401" w:rsidRPr="00C035E6">
        <w:t xml:space="preserve"> выполнением работ, которые оказывают влияние на безопасность объекта капитального строительства, и соблюдение иных требований законодательства, включая законодательство о градостроительной деятельности.</w:t>
      </w:r>
    </w:p>
    <w:p w14:paraId="618258B7" w14:textId="03C82607" w:rsidR="00315401" w:rsidRPr="00C035E6" w:rsidRDefault="00315401" w:rsidP="00315401">
      <w:pPr>
        <w:pStyle w:val="31"/>
      </w:pPr>
      <w:r w:rsidRPr="00C035E6">
        <w:t xml:space="preserve">В случае нарушения требований к Строительству на Концессионера могут быть начислены </w:t>
      </w:r>
      <w:r w:rsidR="00922FE6">
        <w:t>неустойки</w:t>
      </w:r>
      <w:r w:rsidRPr="00C035E6">
        <w:t xml:space="preserve"> в соответствии с Приложением </w:t>
      </w:r>
      <w:r w:rsidR="004B073F">
        <w:fldChar w:fldCharType="begin"/>
      </w:r>
      <w:r w:rsidR="004B073F">
        <w:instrText xml:space="preserve"> REF _Ref483656879 \n \h </w:instrText>
      </w:r>
      <w:r w:rsidR="004B073F">
        <w:fldChar w:fldCharType="separate"/>
      </w:r>
      <w:r w:rsidR="0093356E">
        <w:t>19</w:t>
      </w:r>
      <w:r w:rsidR="004B073F">
        <w:fldChar w:fldCharType="end"/>
      </w:r>
      <w:r w:rsidRPr="00C035E6">
        <w:t xml:space="preserve"> (</w:t>
      </w:r>
      <w:r w:rsidRPr="00C035E6">
        <w:rPr>
          <w:i/>
        </w:rPr>
        <w:t>Неустойки</w:t>
      </w:r>
      <w:r w:rsidRPr="00C035E6">
        <w:t>).</w:t>
      </w:r>
    </w:p>
    <w:p w14:paraId="60925219" w14:textId="77777777" w:rsidR="00F62782" w:rsidRPr="00C035E6" w:rsidRDefault="00F62782" w:rsidP="005C0EA4">
      <w:pPr>
        <w:pStyle w:val="22"/>
        <w:spacing w:before="100" w:after="100"/>
        <w:ind w:left="709" w:hanging="709"/>
      </w:pPr>
      <w:bookmarkStart w:id="600" w:name="_Ref6142978"/>
      <w:bookmarkStart w:id="601" w:name="_Toc4354227"/>
      <w:bookmarkStart w:id="602" w:name="_Toc7132040"/>
      <w:bookmarkStart w:id="603" w:name="_Toc14362627"/>
      <w:r w:rsidRPr="00C035E6">
        <w:t>Контроль над строительством</w:t>
      </w:r>
      <w:bookmarkEnd w:id="591"/>
      <w:bookmarkEnd w:id="592"/>
      <w:bookmarkEnd w:id="593"/>
      <w:bookmarkEnd w:id="594"/>
      <w:bookmarkEnd w:id="595"/>
      <w:bookmarkEnd w:id="596"/>
      <w:bookmarkEnd w:id="597"/>
      <w:bookmarkEnd w:id="598"/>
      <w:bookmarkEnd w:id="599"/>
      <w:bookmarkEnd w:id="600"/>
      <w:bookmarkEnd w:id="601"/>
      <w:bookmarkEnd w:id="602"/>
      <w:bookmarkEnd w:id="603"/>
    </w:p>
    <w:p w14:paraId="72753864" w14:textId="0D8CC0D7" w:rsidR="00315401" w:rsidRPr="00C035E6" w:rsidRDefault="00315401" w:rsidP="00315401">
      <w:pPr>
        <w:pStyle w:val="31"/>
      </w:pPr>
      <w:r w:rsidRPr="00C035E6">
        <w:t xml:space="preserve">Концедент имеет право на осуществление контроля над Строительством, в том числе осуществлять осмотр Объекта </w:t>
      </w:r>
      <w:r w:rsidR="007928B1" w:rsidRPr="00C035E6">
        <w:t>соглашения</w:t>
      </w:r>
      <w:r w:rsidR="00A9702D">
        <w:t xml:space="preserve"> и проводить иные Контрольные мероприятия. Порядок осуществления контроля Концедента над Строительством установлен в </w:t>
      </w:r>
      <w:r w:rsidR="00A9702D" w:rsidRPr="00C035E6">
        <w:t>стать</w:t>
      </w:r>
      <w:r w:rsidR="00A9702D">
        <w:t>е</w:t>
      </w:r>
      <w:r w:rsidR="00A9702D" w:rsidRPr="00C035E6">
        <w:t xml:space="preserve"> </w:t>
      </w:r>
      <w:r w:rsidRPr="00C035E6">
        <w:fldChar w:fldCharType="begin"/>
      </w:r>
      <w:r w:rsidRPr="00C035E6">
        <w:instrText xml:space="preserve"> REF _Ref404801678 \r \h  \* MERGEFORMAT </w:instrText>
      </w:r>
      <w:r w:rsidRPr="00C035E6">
        <w:fldChar w:fldCharType="separate"/>
      </w:r>
      <w:r w:rsidR="0093356E">
        <w:t>43</w:t>
      </w:r>
      <w:r w:rsidRPr="00C035E6">
        <w:fldChar w:fldCharType="end"/>
      </w:r>
      <w:r w:rsidRPr="00C035E6">
        <w:t>.</w:t>
      </w:r>
    </w:p>
    <w:p w14:paraId="160138BC" w14:textId="47452C10" w:rsidR="00315401" w:rsidRPr="00C035E6" w:rsidRDefault="00315401" w:rsidP="00802872">
      <w:pPr>
        <w:pStyle w:val="31"/>
      </w:pPr>
      <w:bookmarkStart w:id="604" w:name="_Ref368071056"/>
      <w:proofErr w:type="gramStart"/>
      <w:r w:rsidRPr="00C035E6">
        <w:t>Концедент и привлекаемые</w:t>
      </w:r>
      <w:r w:rsidR="00E6219F">
        <w:t xml:space="preserve"> уполномоченные</w:t>
      </w:r>
      <w:r w:rsidRPr="00C035E6">
        <w:t xml:space="preserve"> им лица обязаны при осуществлении контроля над ходом Строительства не допускать действий, которые могут нанести ущерб или повлиять неблагоприятным образом на ход Строительства, в том числе не допускать действий, приводящих к разрушению или повреждению Элементов, Этапа строительства или Объекта в целом, а также любого иного имущества, расположенного на Земельных участках</w:t>
      </w:r>
      <w:r w:rsidR="007E6039">
        <w:t>, не препятствовать надлежащему исполнению Концессионером своих</w:t>
      </w:r>
      <w:proofErr w:type="gramEnd"/>
      <w:r w:rsidR="007E6039">
        <w:t xml:space="preserve"> обязательств, предусмотренных Концессионным соглашением и не вмешиваться в хозяйственную деятельность Концессионера</w:t>
      </w:r>
      <w:r w:rsidRPr="00C035E6">
        <w:t>.</w:t>
      </w:r>
    </w:p>
    <w:p w14:paraId="47EA470F" w14:textId="77777777" w:rsidR="00315401" w:rsidRPr="00C035E6" w:rsidRDefault="00315401" w:rsidP="00802872">
      <w:pPr>
        <w:pStyle w:val="31"/>
      </w:pPr>
      <w:r w:rsidRPr="00C035E6">
        <w:lastRenderedPageBreak/>
        <w:t>Концедент имеет право потребовать от Концессионера устранения любых выявленных нарушений и недостатков Строительства</w:t>
      </w:r>
      <w:bookmarkEnd w:id="604"/>
      <w:r w:rsidRPr="00C035E6">
        <w:t xml:space="preserve"> в порядке, предусмотренном Концессионным соглашением. </w:t>
      </w:r>
    </w:p>
    <w:p w14:paraId="01B4DE39" w14:textId="77777777" w:rsidR="00F62782" w:rsidRPr="00C035E6" w:rsidRDefault="00F62782" w:rsidP="005C0EA4">
      <w:pPr>
        <w:pStyle w:val="22"/>
        <w:spacing w:before="100" w:after="100"/>
        <w:ind w:left="709" w:hanging="709"/>
      </w:pPr>
      <w:bookmarkStart w:id="605" w:name="_Ref401654052"/>
      <w:bookmarkStart w:id="606" w:name="_Toc401832606"/>
      <w:bookmarkStart w:id="607" w:name="_Toc465959547"/>
      <w:bookmarkStart w:id="608" w:name="_Toc465726878"/>
      <w:bookmarkStart w:id="609" w:name="_Toc461554898"/>
      <w:bookmarkStart w:id="610" w:name="_Toc477874899"/>
      <w:bookmarkStart w:id="611" w:name="_Toc472514616"/>
      <w:bookmarkStart w:id="612" w:name="_Toc478502536"/>
      <w:bookmarkStart w:id="613" w:name="_Toc478028323"/>
      <w:bookmarkStart w:id="614" w:name="_Toc479331822"/>
      <w:bookmarkStart w:id="615" w:name="_Toc4354228"/>
      <w:bookmarkStart w:id="616" w:name="_Toc7132041"/>
      <w:bookmarkStart w:id="617" w:name="_Toc14362628"/>
      <w:r w:rsidRPr="00C035E6">
        <w:t>Недостатки</w:t>
      </w:r>
      <w:bookmarkEnd w:id="605"/>
      <w:bookmarkEnd w:id="606"/>
      <w:bookmarkEnd w:id="607"/>
      <w:bookmarkEnd w:id="608"/>
      <w:bookmarkEnd w:id="609"/>
      <w:bookmarkEnd w:id="610"/>
      <w:bookmarkEnd w:id="611"/>
      <w:bookmarkEnd w:id="612"/>
      <w:bookmarkEnd w:id="613"/>
      <w:bookmarkEnd w:id="614"/>
      <w:bookmarkEnd w:id="615"/>
      <w:bookmarkEnd w:id="616"/>
      <w:bookmarkEnd w:id="617"/>
    </w:p>
    <w:p w14:paraId="12BDE708" w14:textId="20F2AD5A" w:rsidR="00315401" w:rsidRPr="00C035E6" w:rsidRDefault="00315401" w:rsidP="00315401">
      <w:pPr>
        <w:pStyle w:val="31"/>
      </w:pPr>
      <w:bookmarkStart w:id="618" w:name="_Ref402005857"/>
      <w:bookmarkStart w:id="619" w:name="_Ref402005858"/>
      <w:bookmarkStart w:id="620" w:name="_Toc465959548"/>
      <w:bookmarkStart w:id="621" w:name="_Toc465726879"/>
      <w:bookmarkStart w:id="622" w:name="_Toc461554899"/>
      <w:bookmarkStart w:id="623" w:name="_Toc477874900"/>
      <w:bookmarkStart w:id="624" w:name="_Toc472514617"/>
      <w:bookmarkStart w:id="625" w:name="_Toc478502537"/>
      <w:bookmarkStart w:id="626" w:name="_Toc478028324"/>
      <w:bookmarkStart w:id="627" w:name="_Toc479331823"/>
      <w:r w:rsidRPr="00C035E6">
        <w:t>В случае обнаружения какого-либо Недостатка одной Стороной</w:t>
      </w:r>
      <w:r w:rsidR="00800508">
        <w:t xml:space="preserve"> или Инженером</w:t>
      </w:r>
      <w:r w:rsidRPr="00C035E6">
        <w:t xml:space="preserve"> она обязана уведомить об этом другую Сторону в </w:t>
      </w:r>
      <w:r w:rsidR="00B74BBD" w:rsidRPr="00C035E6">
        <w:t xml:space="preserve">течение 3 (трех) </w:t>
      </w:r>
      <w:r w:rsidR="008C70C7">
        <w:t>р</w:t>
      </w:r>
      <w:r w:rsidR="00B74BBD" w:rsidRPr="00C035E6">
        <w:t>абочих дней</w:t>
      </w:r>
      <w:r w:rsidRPr="00C035E6">
        <w:t xml:space="preserve"> после такого обнаружения.</w:t>
      </w:r>
    </w:p>
    <w:p w14:paraId="1A54EBD6" w14:textId="77777777" w:rsidR="00315401" w:rsidRPr="00C035E6" w:rsidRDefault="00315401" w:rsidP="00315401">
      <w:pPr>
        <w:pStyle w:val="31"/>
      </w:pPr>
      <w:r w:rsidRPr="00C035E6">
        <w:t>В случае обнаружения Недостатка в период Строительства Концессионер обязан устранить такой Недостаток в разумный срок</w:t>
      </w:r>
      <w:r w:rsidR="000D53E3">
        <w:t>,</w:t>
      </w:r>
      <w:r w:rsidR="00B74BBD" w:rsidRPr="00C035E6">
        <w:t xml:space="preserve"> </w:t>
      </w:r>
      <w:r w:rsidR="000D53E3">
        <w:t xml:space="preserve">установленный Концедентом в требовании об устранении Недостатков </w:t>
      </w:r>
      <w:r w:rsidR="00B74BBD" w:rsidRPr="00C035E6">
        <w:t>с учетом сезонности</w:t>
      </w:r>
      <w:r w:rsidRPr="00C035E6">
        <w:t>, если иной срок не установлен в Концессионном соглашении. В случае обнаружения Недостатка после Даты окончания строительства Концессионер обязан самостоятельно произвести все необходимые действия по устранению такого Недостатка.</w:t>
      </w:r>
    </w:p>
    <w:p w14:paraId="46E837A0" w14:textId="72D881F4" w:rsidR="00315401" w:rsidRPr="00C035E6" w:rsidRDefault="004131FF" w:rsidP="00315401">
      <w:pPr>
        <w:pStyle w:val="31"/>
      </w:pPr>
      <w:r w:rsidRPr="00C035E6">
        <w:t xml:space="preserve">Положения настоящей статьи применяются без ущерба для прав Концедента в случаях, предусмотренных Концессионным соглашением, применять к Концессионеру неустойки в соответствии с Приложением </w:t>
      </w:r>
      <w:r w:rsidRPr="00C035E6">
        <w:fldChar w:fldCharType="begin"/>
      </w:r>
      <w:r w:rsidRPr="00C035E6">
        <w:instrText xml:space="preserve"> REF _Ref483656879 \n \h </w:instrText>
      </w:r>
      <w:r w:rsidR="00C035E6">
        <w:instrText xml:space="preserve"> \* MERGEFORMAT </w:instrText>
      </w:r>
      <w:r w:rsidRPr="00C035E6">
        <w:fldChar w:fldCharType="separate"/>
      </w:r>
      <w:r w:rsidR="0093356E">
        <w:t>19</w:t>
      </w:r>
      <w:r w:rsidRPr="00C035E6">
        <w:fldChar w:fldCharType="end"/>
      </w:r>
      <w:r w:rsidRPr="00C035E6">
        <w:t xml:space="preserve"> (</w:t>
      </w:r>
      <w:r w:rsidRPr="00C035E6">
        <w:rPr>
          <w:i/>
        </w:rPr>
        <w:t>Неустойки</w:t>
      </w:r>
      <w:r w:rsidRPr="00C035E6">
        <w:t>) и (или) права Концедента воспользоваться иными своими правами в соответствии с Концессионным соглашением</w:t>
      </w:r>
      <w:r w:rsidR="00315401" w:rsidRPr="00C035E6">
        <w:t xml:space="preserve">. </w:t>
      </w:r>
    </w:p>
    <w:p w14:paraId="55AAC885" w14:textId="78BCB1FD" w:rsidR="00F62782" w:rsidRPr="00C035E6" w:rsidRDefault="00F62782" w:rsidP="005C0EA4">
      <w:pPr>
        <w:pStyle w:val="22"/>
        <w:spacing w:before="100" w:after="100"/>
        <w:ind w:left="709" w:hanging="709"/>
      </w:pPr>
      <w:bookmarkStart w:id="628" w:name="_Ref483846240"/>
      <w:bookmarkStart w:id="629" w:name="_Toc4354229"/>
      <w:bookmarkStart w:id="630" w:name="_Toc7132042"/>
      <w:bookmarkStart w:id="631" w:name="_Toc14362629"/>
      <w:r w:rsidRPr="00C035E6">
        <w:t>Проверочные испытания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13DB7687" w14:textId="77777777" w:rsidR="00F62782" w:rsidRPr="00C035E6" w:rsidRDefault="00A25E2D" w:rsidP="005C0EA4">
      <w:pPr>
        <w:pStyle w:val="a6"/>
        <w:spacing w:before="100" w:after="100"/>
        <w:outlineLvl w:val="0"/>
      </w:pPr>
      <w:bookmarkStart w:id="632" w:name="_Ref401626698"/>
      <w:r w:rsidRPr="00C035E6">
        <w:t>Проверка и п</w:t>
      </w:r>
      <w:r w:rsidR="00F62782" w:rsidRPr="00C035E6">
        <w:t xml:space="preserve">риемка </w:t>
      </w:r>
      <w:r w:rsidR="0010783C" w:rsidRPr="00C035E6">
        <w:t>работ</w:t>
      </w:r>
    </w:p>
    <w:p w14:paraId="533DBDC3" w14:textId="17A0E20D" w:rsidR="00907924" w:rsidRPr="00C035E6" w:rsidRDefault="00907924" w:rsidP="00907924">
      <w:pPr>
        <w:pStyle w:val="31"/>
      </w:pPr>
      <w:bookmarkStart w:id="633" w:name="_Ref483240176"/>
      <w:bookmarkStart w:id="634" w:name="_Ref466044192"/>
      <w:r w:rsidRPr="00C035E6">
        <w:t xml:space="preserve">Проверочные испытания проводятся </w:t>
      </w:r>
      <w:r>
        <w:t xml:space="preserve">комиссией в составе представителей Концедента, Концессионера и </w:t>
      </w:r>
      <w:r w:rsidRPr="00C035E6">
        <w:t>Инженер</w:t>
      </w:r>
      <w:r>
        <w:t>а</w:t>
      </w:r>
      <w:r w:rsidRPr="00C035E6">
        <w:t xml:space="preserve"> в соответствии с Приложением </w:t>
      </w:r>
      <w:r w:rsidRPr="00C035E6">
        <w:fldChar w:fldCharType="begin"/>
      </w:r>
      <w:r w:rsidRPr="00C035E6">
        <w:instrText xml:space="preserve"> REF _Ref483656862 \n \h </w:instrText>
      </w:r>
      <w:r>
        <w:instrText xml:space="preserve"> \* MERGEFORMAT </w:instrText>
      </w:r>
      <w:r w:rsidRPr="00C035E6">
        <w:fldChar w:fldCharType="separate"/>
      </w:r>
      <w:r w:rsidR="0093356E">
        <w:t>18</w:t>
      </w:r>
      <w:r w:rsidRPr="00C035E6">
        <w:fldChar w:fldCharType="end"/>
      </w:r>
      <w:r w:rsidRPr="00C035E6">
        <w:t xml:space="preserve"> (</w:t>
      </w:r>
      <w:r w:rsidRPr="00C035E6">
        <w:rPr>
          <w:i/>
        </w:rPr>
        <w:t>Регламент приемки работ</w:t>
      </w:r>
      <w:r w:rsidRPr="00C035E6">
        <w:t>).</w:t>
      </w:r>
      <w:r>
        <w:t xml:space="preserve"> </w:t>
      </w:r>
    </w:p>
    <w:bookmarkEnd w:id="633"/>
    <w:bookmarkEnd w:id="634"/>
    <w:p w14:paraId="12644D9F" w14:textId="345F257F" w:rsidR="004E1EFD" w:rsidRPr="00C035E6" w:rsidRDefault="004E1EFD" w:rsidP="004E1EFD">
      <w:pPr>
        <w:pStyle w:val="31"/>
      </w:pPr>
      <w:r w:rsidRPr="00C035E6">
        <w:t xml:space="preserve">В ходе проведения Проверочных испытаний должен быть исключен любой ущерб Объекту соглашения или его составным частям. </w:t>
      </w:r>
    </w:p>
    <w:p w14:paraId="53047816" w14:textId="350E4FAF" w:rsidR="004E1EFD" w:rsidRPr="00C035E6" w:rsidRDefault="004E1EFD" w:rsidP="004E1EFD">
      <w:pPr>
        <w:pStyle w:val="31"/>
      </w:pPr>
      <w:bookmarkStart w:id="635" w:name="_Ref483413679"/>
      <w:bookmarkStart w:id="636" w:name="_Ref483535626"/>
      <w:r w:rsidRPr="00C035E6">
        <w:t xml:space="preserve">В ходе проведения </w:t>
      </w:r>
      <w:r w:rsidR="00A6647F">
        <w:t xml:space="preserve">Проверочных испытаний </w:t>
      </w:r>
      <w:r w:rsidRPr="00C035E6">
        <w:t>Инженер фиксирует обнаруженные Недостатки, а также отражает любые замечания Концедента, свидетельствующие о наличии Недостатка, за исключением случаев, если замечание не соответствует фактическим обстоятельствам. В случае обнаружения Недостатка, Инженер обязан сообщить о нем Сторонам, за исключением случаев, если на момент такого уведомления соответствующий Недостаток устранен.</w:t>
      </w:r>
      <w:bookmarkEnd w:id="635"/>
      <w:bookmarkEnd w:id="636"/>
      <w:r w:rsidRPr="00C035E6">
        <w:t xml:space="preserve"> </w:t>
      </w:r>
    </w:p>
    <w:p w14:paraId="6D7FC193" w14:textId="1D9D3F83" w:rsidR="004E1EFD" w:rsidRPr="00C035E6" w:rsidRDefault="004E1EFD" w:rsidP="004E1EFD">
      <w:pPr>
        <w:pStyle w:val="31"/>
      </w:pPr>
      <w:r w:rsidRPr="00C035E6">
        <w:t>В</w:t>
      </w:r>
      <w:r w:rsidR="0024412E" w:rsidRPr="00C035E6">
        <w:t xml:space="preserve"> случае обнаружения Недостатков в соответствии с пунктом </w:t>
      </w:r>
      <w:r w:rsidR="0024412E" w:rsidRPr="00C035E6">
        <w:fldChar w:fldCharType="begin"/>
      </w:r>
      <w:r w:rsidR="0024412E" w:rsidRPr="00C035E6">
        <w:instrText xml:space="preserve"> REF _Ref483535626 \n \h </w:instrText>
      </w:r>
      <w:r w:rsidR="00C035E6">
        <w:instrText xml:space="preserve"> \* MERGEFORMAT </w:instrText>
      </w:r>
      <w:r w:rsidR="0024412E" w:rsidRPr="00C035E6">
        <w:fldChar w:fldCharType="separate"/>
      </w:r>
      <w:r w:rsidR="0093356E">
        <w:t>24.3</w:t>
      </w:r>
      <w:r w:rsidR="0024412E" w:rsidRPr="00C035E6">
        <w:fldChar w:fldCharType="end"/>
      </w:r>
      <w:r w:rsidRPr="00C035E6">
        <w:t xml:space="preserve"> </w:t>
      </w:r>
      <w:r w:rsidR="00A6647F">
        <w:t xml:space="preserve">при проведении Проверочных испытаний в отношении Элементов Концессионер вправе заменить соответствующие Элементы, предъявленными для проведения Проверочных испытаний и в отношении которых обнаружены Недостатки, другими Элементами. При этом в случае </w:t>
      </w:r>
      <w:r w:rsidR="00A6647F" w:rsidRPr="00C035E6">
        <w:t xml:space="preserve">обнаружения Недостатков в соответствии с пунктом </w:t>
      </w:r>
      <w:r w:rsidR="00A6647F" w:rsidRPr="00C035E6">
        <w:fldChar w:fldCharType="begin"/>
      </w:r>
      <w:r w:rsidR="00A6647F" w:rsidRPr="00C035E6">
        <w:instrText xml:space="preserve"> REF _Ref483535626 \n \h </w:instrText>
      </w:r>
      <w:r w:rsidR="00A6647F">
        <w:instrText xml:space="preserve"> \* MERGEFORMAT </w:instrText>
      </w:r>
      <w:r w:rsidR="00A6647F" w:rsidRPr="00C035E6">
        <w:fldChar w:fldCharType="separate"/>
      </w:r>
      <w:r w:rsidR="0093356E">
        <w:t>24.3</w:t>
      </w:r>
      <w:r w:rsidR="00A6647F" w:rsidRPr="00C035E6">
        <w:fldChar w:fldCharType="end"/>
      </w:r>
      <w:r w:rsidR="00A6647F" w:rsidRPr="00C035E6">
        <w:t xml:space="preserve"> </w:t>
      </w:r>
      <w:r w:rsidRPr="00C035E6">
        <w:t xml:space="preserve">Концессионер устраняет их и предъявляет </w:t>
      </w:r>
      <w:r w:rsidR="00AB25C7">
        <w:t xml:space="preserve">соответствующие </w:t>
      </w:r>
      <w:r w:rsidRPr="00C035E6">
        <w:t xml:space="preserve">Элементы (Этап строительства, Объект соглашения) для повторных Проверочных испытаний либо оспаривает </w:t>
      </w:r>
      <w:r w:rsidR="0024412E" w:rsidRPr="00C035E6">
        <w:t xml:space="preserve">такие Недостатки </w:t>
      </w:r>
      <w:r w:rsidRPr="00C035E6">
        <w:t xml:space="preserve">в Порядке разрешения споров (в зависимости от ситуации). В случае повторных Проверочных испытаний Инженер проверяет устранение ранее заявленных Недостатков и вправе заявлять новые Недостатки только в случае, если они не могли быть выявлены при первоначальных Проверочных испытаниях. </w:t>
      </w:r>
    </w:p>
    <w:p w14:paraId="59321F95" w14:textId="1C6E29F4" w:rsidR="004E1EFD" w:rsidRPr="00C035E6" w:rsidRDefault="004E1EFD" w:rsidP="004E1EFD">
      <w:pPr>
        <w:pStyle w:val="31"/>
      </w:pPr>
      <w:bookmarkStart w:id="637" w:name="_Ref483536122"/>
      <w:bookmarkStart w:id="638" w:name="_Ref466232747"/>
      <w:bookmarkStart w:id="639" w:name="_Ref483243390"/>
      <w:bookmarkStart w:id="640" w:name="_Ref466239486"/>
      <w:r w:rsidRPr="00C035E6">
        <w:lastRenderedPageBreak/>
        <w:t xml:space="preserve">В случае отсутствия Недостатков в соответствии с пунктом </w:t>
      </w:r>
      <w:r w:rsidR="0024412E" w:rsidRPr="00C035E6">
        <w:fldChar w:fldCharType="begin"/>
      </w:r>
      <w:r w:rsidR="0024412E" w:rsidRPr="00C035E6">
        <w:instrText xml:space="preserve"> REF _Ref483535626 \n \h </w:instrText>
      </w:r>
      <w:r w:rsidR="00C035E6">
        <w:instrText xml:space="preserve"> \* MERGEFORMAT </w:instrText>
      </w:r>
      <w:r w:rsidR="0024412E" w:rsidRPr="00C035E6">
        <w:fldChar w:fldCharType="separate"/>
      </w:r>
      <w:r w:rsidR="0093356E">
        <w:t>24.3</w:t>
      </w:r>
      <w:r w:rsidR="0024412E" w:rsidRPr="00C035E6">
        <w:fldChar w:fldCharType="end"/>
      </w:r>
      <w:r w:rsidR="0024412E" w:rsidRPr="00C035E6">
        <w:t xml:space="preserve"> </w:t>
      </w:r>
      <w:r w:rsidRPr="00C035E6">
        <w:t xml:space="preserve">или их устранения Инженер готовит и предоставляет Сторонам </w:t>
      </w:r>
      <w:r w:rsidR="0024412E" w:rsidRPr="00C035E6">
        <w:t xml:space="preserve">в течение 2 (двух) </w:t>
      </w:r>
      <w:r w:rsidR="008C70C7">
        <w:t>р</w:t>
      </w:r>
      <w:r w:rsidR="0024412E" w:rsidRPr="00C035E6">
        <w:t xml:space="preserve">абочих дней после окончания соответствующих Проверочных испытаний </w:t>
      </w:r>
      <w:r w:rsidRPr="00C035E6">
        <w:t>уведомление о соответствии Элемента, Этапа строительства или Объекта соглашения требованиям Концессионного соглашения, Проектной документации и Действующему законодательству.</w:t>
      </w:r>
      <w:bookmarkEnd w:id="637"/>
      <w:r w:rsidRPr="00C035E6">
        <w:t xml:space="preserve"> </w:t>
      </w:r>
    </w:p>
    <w:bookmarkEnd w:id="638"/>
    <w:bookmarkEnd w:id="639"/>
    <w:bookmarkEnd w:id="640"/>
    <w:p w14:paraId="4BCBF042" w14:textId="56337D24" w:rsidR="00F62782" w:rsidRPr="00C035E6" w:rsidRDefault="002C2CCD" w:rsidP="005C0EA4">
      <w:pPr>
        <w:pStyle w:val="a6"/>
        <w:spacing w:before="100" w:after="100"/>
        <w:outlineLvl w:val="0"/>
      </w:pPr>
      <w:r w:rsidRPr="00C035E6">
        <w:t>Акт проверки</w:t>
      </w:r>
      <w:r w:rsidR="0075118C">
        <w:t xml:space="preserve"> и приемки</w:t>
      </w:r>
    </w:p>
    <w:p w14:paraId="69CCFD8C" w14:textId="0A6D6E97" w:rsidR="004E1EFD" w:rsidRPr="00C035E6" w:rsidRDefault="004E1EFD" w:rsidP="004E1EFD">
      <w:pPr>
        <w:pStyle w:val="31"/>
      </w:pPr>
      <w:bookmarkStart w:id="641" w:name="_Ref483705299"/>
      <w:bookmarkEnd w:id="632"/>
      <w:r w:rsidRPr="00C035E6">
        <w:t xml:space="preserve">В отношении </w:t>
      </w:r>
      <w:r w:rsidR="003D70BC">
        <w:t>завершенных</w:t>
      </w:r>
      <w:r w:rsidR="003D70BC" w:rsidRPr="00C035E6">
        <w:t xml:space="preserve"> </w:t>
      </w:r>
      <w:r w:rsidRPr="00C035E6">
        <w:t>Элементов</w:t>
      </w:r>
      <w:r w:rsidR="003D70BC">
        <w:t xml:space="preserve"> </w:t>
      </w:r>
      <w:r w:rsidR="003D70BC" w:rsidRPr="003D70BC">
        <w:t>в сроки, предусмотренные Приложением 18 (</w:t>
      </w:r>
      <w:r w:rsidR="003D70BC" w:rsidRPr="003D70BC">
        <w:rPr>
          <w:i/>
        </w:rPr>
        <w:t>Регламент приемки работ</w:t>
      </w:r>
      <w:r w:rsidR="003D70BC" w:rsidRPr="003D70BC">
        <w:t>),</w:t>
      </w:r>
      <w:r w:rsidRPr="00C035E6">
        <w:t xml:space="preserve"> </w:t>
      </w:r>
      <w:r w:rsidR="00CC6AC7">
        <w:t>комиссия в составе</w:t>
      </w:r>
      <w:r w:rsidR="00CC6AC7" w:rsidRPr="00CC6AC7">
        <w:t xml:space="preserve"> </w:t>
      </w:r>
      <w:r w:rsidR="00CC6AC7">
        <w:t xml:space="preserve">представителей Концедента, Концессионера и </w:t>
      </w:r>
      <w:r w:rsidR="00CC6AC7" w:rsidRPr="00C035E6">
        <w:t>Инженер</w:t>
      </w:r>
      <w:r w:rsidR="00CC6AC7">
        <w:t xml:space="preserve">а </w:t>
      </w:r>
      <w:r w:rsidRPr="00C035E6">
        <w:t>подписыва</w:t>
      </w:r>
      <w:r w:rsidR="00CC6AC7">
        <w:t>е</w:t>
      </w:r>
      <w:r w:rsidRPr="00C035E6">
        <w:t xml:space="preserve">т Акт проверки </w:t>
      </w:r>
      <w:r w:rsidR="0075118C">
        <w:t xml:space="preserve">и приемки </w:t>
      </w:r>
      <w:r w:rsidRPr="00C035E6">
        <w:t xml:space="preserve">элементов, составленный по форме, приведенной в Приложении </w:t>
      </w:r>
      <w:r w:rsidR="00B74BBD" w:rsidRPr="00C035E6">
        <w:fldChar w:fldCharType="begin"/>
      </w:r>
      <w:r w:rsidR="00B74BBD" w:rsidRPr="00C035E6">
        <w:instrText xml:space="preserve"> REF _Ref483656857 \n \h </w:instrText>
      </w:r>
      <w:r w:rsidR="00C035E6">
        <w:instrText xml:space="preserve"> \* MERGEFORMAT </w:instrText>
      </w:r>
      <w:r w:rsidR="00B74BBD" w:rsidRPr="00C035E6">
        <w:fldChar w:fldCharType="separate"/>
      </w:r>
      <w:r w:rsidR="0093356E">
        <w:t>17</w:t>
      </w:r>
      <w:r w:rsidR="00B74BBD" w:rsidRPr="00C035E6">
        <w:fldChar w:fldCharType="end"/>
      </w:r>
      <w:r w:rsidRPr="00C035E6">
        <w:t xml:space="preserve"> (</w:t>
      </w:r>
      <w:r w:rsidRPr="00C035E6">
        <w:rPr>
          <w:i/>
        </w:rPr>
        <w:t xml:space="preserve">Форма Акта проверки </w:t>
      </w:r>
      <w:r w:rsidR="0075118C">
        <w:rPr>
          <w:i/>
        </w:rPr>
        <w:t xml:space="preserve">и приемки </w:t>
      </w:r>
      <w:proofErr w:type="gramStart"/>
      <w:r w:rsidRPr="00C035E6">
        <w:rPr>
          <w:i/>
        </w:rPr>
        <w:t>объекта соглашения / Этапа строительства / Элементов</w:t>
      </w:r>
      <w:proofErr w:type="gramEnd"/>
      <w:r w:rsidRPr="00C035E6">
        <w:t>).</w:t>
      </w:r>
      <w:bookmarkEnd w:id="641"/>
    </w:p>
    <w:p w14:paraId="7827E170" w14:textId="429C6423" w:rsidR="004E1EFD" w:rsidRPr="00C035E6" w:rsidRDefault="004E1EFD" w:rsidP="004E1EFD">
      <w:pPr>
        <w:pStyle w:val="31"/>
      </w:pPr>
      <w:bookmarkStart w:id="642" w:name="_Ref402194041"/>
      <w:bookmarkStart w:id="643" w:name="_Ref459205141"/>
      <w:r w:rsidRPr="00C035E6">
        <w:t>По окончании создания Этапа строительства</w:t>
      </w:r>
      <w:r w:rsidR="003D70BC">
        <w:t xml:space="preserve"> в сроки, предусмотренные Приложением 18 (</w:t>
      </w:r>
      <w:r w:rsidR="003D70BC" w:rsidRPr="0007395C">
        <w:rPr>
          <w:i/>
        </w:rPr>
        <w:t>Регламент приемки работ</w:t>
      </w:r>
      <w:r w:rsidR="003D70BC">
        <w:t>),</w:t>
      </w:r>
      <w:r w:rsidRPr="00C035E6">
        <w:t xml:space="preserve"> </w:t>
      </w:r>
      <w:r w:rsidR="00CC6AC7">
        <w:t>комиссия в составе</w:t>
      </w:r>
      <w:r w:rsidR="00CC6AC7" w:rsidRPr="00CC6AC7">
        <w:t xml:space="preserve"> </w:t>
      </w:r>
      <w:r w:rsidR="00CC6AC7">
        <w:t xml:space="preserve">представителей Концедента, Концессионера и </w:t>
      </w:r>
      <w:r w:rsidR="00CC6AC7" w:rsidRPr="00C035E6">
        <w:t>Инженер</w:t>
      </w:r>
      <w:r w:rsidR="00CC6AC7">
        <w:t xml:space="preserve">а </w:t>
      </w:r>
      <w:r w:rsidRPr="00C035E6">
        <w:t>подписыва</w:t>
      </w:r>
      <w:r w:rsidR="00CC6AC7">
        <w:t>е</w:t>
      </w:r>
      <w:r w:rsidRPr="00C035E6">
        <w:t xml:space="preserve">т </w:t>
      </w:r>
      <w:r w:rsidR="006549F7">
        <w:t>а</w:t>
      </w:r>
      <w:r w:rsidR="006549F7" w:rsidRPr="00C035E6">
        <w:t xml:space="preserve">кт </w:t>
      </w:r>
      <w:r w:rsidRPr="00C035E6">
        <w:t xml:space="preserve">проверки </w:t>
      </w:r>
      <w:r w:rsidR="0075118C">
        <w:t xml:space="preserve">и приемки </w:t>
      </w:r>
      <w:r w:rsidRPr="00C035E6">
        <w:t>этапа строительства</w:t>
      </w:r>
      <w:bookmarkEnd w:id="642"/>
      <w:r w:rsidRPr="00C035E6">
        <w:t xml:space="preserve">, составленный по форме, приведенной в Приложении </w:t>
      </w:r>
      <w:r w:rsidR="00B74BBD" w:rsidRPr="00C035E6">
        <w:fldChar w:fldCharType="begin"/>
      </w:r>
      <w:r w:rsidR="00B74BBD" w:rsidRPr="00C035E6">
        <w:instrText xml:space="preserve"> REF _Ref483656857 \n \h </w:instrText>
      </w:r>
      <w:r w:rsidR="00C035E6">
        <w:instrText xml:space="preserve"> \* MERGEFORMAT </w:instrText>
      </w:r>
      <w:r w:rsidR="00B74BBD" w:rsidRPr="00C035E6">
        <w:fldChar w:fldCharType="separate"/>
      </w:r>
      <w:r w:rsidR="0093356E">
        <w:t>17</w:t>
      </w:r>
      <w:r w:rsidR="00B74BBD" w:rsidRPr="00C035E6">
        <w:fldChar w:fldCharType="end"/>
      </w:r>
      <w:r w:rsidRPr="00C035E6">
        <w:t xml:space="preserve"> (</w:t>
      </w:r>
      <w:r w:rsidRPr="00C035E6">
        <w:rPr>
          <w:i/>
        </w:rPr>
        <w:t>Форма Акта проверки</w:t>
      </w:r>
      <w:r w:rsidR="0075118C">
        <w:rPr>
          <w:i/>
        </w:rPr>
        <w:t xml:space="preserve"> и приемки</w:t>
      </w:r>
      <w:r w:rsidRPr="00C035E6">
        <w:rPr>
          <w:i/>
        </w:rPr>
        <w:t xml:space="preserve"> </w:t>
      </w:r>
      <w:proofErr w:type="gramStart"/>
      <w:r w:rsidRPr="00C035E6">
        <w:rPr>
          <w:i/>
        </w:rPr>
        <w:t>объекта соглашения / Этапа строительства/ Элементов</w:t>
      </w:r>
      <w:proofErr w:type="gramEnd"/>
      <w:r w:rsidRPr="00C035E6">
        <w:t>).</w:t>
      </w:r>
      <w:bookmarkEnd w:id="643"/>
    </w:p>
    <w:p w14:paraId="2D007003" w14:textId="7D062AB9" w:rsidR="004E1EFD" w:rsidRPr="00C035E6" w:rsidRDefault="004E1EFD" w:rsidP="004E1EFD">
      <w:pPr>
        <w:pStyle w:val="31"/>
      </w:pPr>
      <w:bookmarkStart w:id="644" w:name="_Ref466547552"/>
      <w:r w:rsidRPr="00C035E6">
        <w:t>По окончании создания Объекта соглашения</w:t>
      </w:r>
      <w:r w:rsidR="003D70BC">
        <w:t xml:space="preserve"> </w:t>
      </w:r>
      <w:r w:rsidR="003D70BC" w:rsidRPr="003D70BC">
        <w:t>в сроки, предусмотренные Приложением 18 (</w:t>
      </w:r>
      <w:r w:rsidR="003D70BC" w:rsidRPr="003D70BC">
        <w:rPr>
          <w:i/>
        </w:rPr>
        <w:t>Регламент приемки работ</w:t>
      </w:r>
      <w:r w:rsidR="003D70BC" w:rsidRPr="003D70BC">
        <w:t>),</w:t>
      </w:r>
      <w:r w:rsidRPr="00C035E6">
        <w:t xml:space="preserve"> </w:t>
      </w:r>
      <w:r w:rsidR="00CC6AC7">
        <w:t>комиссия в составе</w:t>
      </w:r>
      <w:r w:rsidR="00CC6AC7" w:rsidRPr="00CC6AC7">
        <w:t xml:space="preserve"> </w:t>
      </w:r>
      <w:r w:rsidR="00CC6AC7">
        <w:t xml:space="preserve">представителей Концедента, Концессионера и </w:t>
      </w:r>
      <w:r w:rsidR="00CC6AC7" w:rsidRPr="00C035E6">
        <w:t>Инженер</w:t>
      </w:r>
      <w:r w:rsidR="00CC6AC7">
        <w:t xml:space="preserve">а </w:t>
      </w:r>
      <w:r w:rsidRPr="00C035E6">
        <w:t>подписыва</w:t>
      </w:r>
      <w:r w:rsidR="00CC6AC7">
        <w:t>е</w:t>
      </w:r>
      <w:r w:rsidRPr="00C035E6">
        <w:t xml:space="preserve">т Акт проверки </w:t>
      </w:r>
      <w:r w:rsidR="0075118C">
        <w:t xml:space="preserve">и приемки </w:t>
      </w:r>
      <w:r w:rsidRPr="00C035E6">
        <w:t xml:space="preserve">объекта соглашения соответственно, составленный по форме, приведенной в Приложении </w:t>
      </w:r>
      <w:r w:rsidR="00B74BBD" w:rsidRPr="00C035E6">
        <w:fldChar w:fldCharType="begin"/>
      </w:r>
      <w:r w:rsidR="00B74BBD" w:rsidRPr="00C035E6">
        <w:instrText xml:space="preserve"> REF _Ref483656857 \n \h </w:instrText>
      </w:r>
      <w:r w:rsidR="00C035E6">
        <w:instrText xml:space="preserve"> \* MERGEFORMAT </w:instrText>
      </w:r>
      <w:r w:rsidR="00B74BBD" w:rsidRPr="00C035E6">
        <w:fldChar w:fldCharType="separate"/>
      </w:r>
      <w:r w:rsidR="0093356E">
        <w:t>17</w:t>
      </w:r>
      <w:r w:rsidR="00B74BBD" w:rsidRPr="00C035E6">
        <w:fldChar w:fldCharType="end"/>
      </w:r>
      <w:r w:rsidRPr="00C035E6">
        <w:t xml:space="preserve"> (</w:t>
      </w:r>
      <w:r w:rsidRPr="00C035E6">
        <w:rPr>
          <w:i/>
        </w:rPr>
        <w:t xml:space="preserve">Форма Акта проверки </w:t>
      </w:r>
      <w:r w:rsidR="0075118C">
        <w:rPr>
          <w:i/>
        </w:rPr>
        <w:t xml:space="preserve">и приемки </w:t>
      </w:r>
      <w:proofErr w:type="gramStart"/>
      <w:r w:rsidRPr="00C035E6">
        <w:rPr>
          <w:i/>
        </w:rPr>
        <w:t>объекта соглашения / Этапа строительства / Элементов</w:t>
      </w:r>
      <w:proofErr w:type="gramEnd"/>
      <w:r w:rsidRPr="00C035E6">
        <w:t>).</w:t>
      </w:r>
      <w:bookmarkEnd w:id="644"/>
    </w:p>
    <w:p w14:paraId="21D87151" w14:textId="2B8CC6BA" w:rsidR="0024412E" w:rsidRPr="00C035E6" w:rsidRDefault="0024412E" w:rsidP="0024412E">
      <w:pPr>
        <w:pStyle w:val="31"/>
      </w:pPr>
      <w:bookmarkStart w:id="645" w:name="_Ref401652732"/>
      <w:bookmarkStart w:id="646" w:name="_Ref466158579"/>
      <w:r w:rsidRPr="00C035E6">
        <w:t xml:space="preserve">Акт проверки </w:t>
      </w:r>
      <w:r w:rsidR="0075118C">
        <w:t xml:space="preserve">и приемки </w:t>
      </w:r>
      <w:r w:rsidRPr="00C035E6">
        <w:t xml:space="preserve">элементов, Акт проверки </w:t>
      </w:r>
      <w:r w:rsidR="0075118C">
        <w:t xml:space="preserve">и приемки </w:t>
      </w:r>
      <w:r w:rsidRPr="00C035E6">
        <w:t xml:space="preserve">этапа строительства и Акт проверки </w:t>
      </w:r>
      <w:r w:rsidR="0075118C">
        <w:t xml:space="preserve">и приемки </w:t>
      </w:r>
      <w:r w:rsidRPr="00C035E6">
        <w:t xml:space="preserve">объекта соглашения подписываются </w:t>
      </w:r>
      <w:r w:rsidR="009E6FEA">
        <w:t>Концедентом, Концессионером и Инженером, если Стороны не договорятся о двустороннем подписании</w:t>
      </w:r>
      <w:r w:rsidRPr="00C035E6">
        <w:t>.</w:t>
      </w:r>
      <w:bookmarkEnd w:id="645"/>
    </w:p>
    <w:bookmarkEnd w:id="646"/>
    <w:p w14:paraId="1852BFFC" w14:textId="446A3227" w:rsidR="004E1EFD" w:rsidRPr="00C035E6" w:rsidRDefault="00F86E93" w:rsidP="004E1EFD">
      <w:pPr>
        <w:pStyle w:val="31"/>
      </w:pPr>
      <w:r>
        <w:t>П</w:t>
      </w:r>
      <w:r w:rsidR="004E1EFD" w:rsidRPr="00C035E6">
        <w:t>роведение Проверочных испытаний и подписание Акта проверки</w:t>
      </w:r>
      <w:r w:rsidR="0075118C">
        <w:t xml:space="preserve"> и приемки</w:t>
      </w:r>
      <w:r w:rsidR="004E1EFD" w:rsidRPr="00C035E6">
        <w:t xml:space="preserve"> объекта соглашения не влияет на действительность прав Концедента требовать устранения любого Недостатка на этапе Эксплуатации в соответствии с Концессионным соглашением.</w:t>
      </w:r>
    </w:p>
    <w:p w14:paraId="7CC08AB8" w14:textId="77777777" w:rsidR="00F62782" w:rsidRPr="00C035E6" w:rsidRDefault="00F62782" w:rsidP="005C0EA4">
      <w:pPr>
        <w:pStyle w:val="22"/>
        <w:spacing w:before="100" w:after="100"/>
        <w:ind w:left="709" w:hanging="709"/>
      </w:pPr>
      <w:bookmarkStart w:id="647" w:name="_Toc472023072"/>
      <w:bookmarkStart w:id="648" w:name="_Toc472023073"/>
      <w:bookmarkStart w:id="649" w:name="_Toc4354230"/>
      <w:bookmarkStart w:id="650" w:name="_Toc7132043"/>
      <w:bookmarkStart w:id="651" w:name="_Toc14362630"/>
      <w:bookmarkStart w:id="652" w:name="_Ref401760763"/>
      <w:bookmarkStart w:id="653" w:name="_Toc401832608"/>
      <w:bookmarkStart w:id="654" w:name="_Ref404597520"/>
      <w:bookmarkStart w:id="655" w:name="_Toc465959549"/>
      <w:bookmarkStart w:id="656" w:name="_Toc465726880"/>
      <w:bookmarkStart w:id="657" w:name="_Toc461554900"/>
      <w:bookmarkStart w:id="658" w:name="_Toc477874901"/>
      <w:bookmarkStart w:id="659" w:name="_Toc472514618"/>
      <w:bookmarkStart w:id="660" w:name="_Toc478502538"/>
      <w:bookmarkStart w:id="661" w:name="_Toc478028325"/>
      <w:bookmarkStart w:id="662" w:name="_Toc479331824"/>
      <w:bookmarkEnd w:id="647"/>
      <w:bookmarkEnd w:id="648"/>
      <w:r w:rsidRPr="00C035E6">
        <w:t>Разрешение на ввод в эксплуатацию и Государственная регистрация</w:t>
      </w:r>
      <w:bookmarkEnd w:id="649"/>
      <w:bookmarkEnd w:id="650"/>
      <w:bookmarkEnd w:id="651"/>
      <w:r w:rsidRPr="00C035E6">
        <w:t xml:space="preserve"> </w:t>
      </w:r>
      <w:bookmarkEnd w:id="652"/>
      <w:bookmarkEnd w:id="653"/>
      <w:bookmarkEnd w:id="654"/>
      <w:bookmarkEnd w:id="655"/>
      <w:bookmarkEnd w:id="656"/>
      <w:bookmarkEnd w:id="657"/>
      <w:bookmarkEnd w:id="658"/>
      <w:bookmarkEnd w:id="659"/>
      <w:bookmarkEnd w:id="660"/>
      <w:bookmarkEnd w:id="661"/>
      <w:bookmarkEnd w:id="662"/>
    </w:p>
    <w:p w14:paraId="0196A5C4" w14:textId="77777777" w:rsidR="00F62782" w:rsidRPr="00C035E6" w:rsidRDefault="00F62782" w:rsidP="005C0EA4">
      <w:pPr>
        <w:pStyle w:val="a6"/>
        <w:spacing w:before="100" w:after="100"/>
        <w:outlineLvl w:val="0"/>
      </w:pPr>
      <w:r w:rsidRPr="00C035E6">
        <w:t>Разрешение на ввод в эксплуатацию</w:t>
      </w:r>
    </w:p>
    <w:p w14:paraId="0B61F97E" w14:textId="31EAAAA7" w:rsidR="004E1EFD" w:rsidRPr="00C035E6" w:rsidRDefault="004E1EFD" w:rsidP="004E1EFD">
      <w:pPr>
        <w:pStyle w:val="31"/>
      </w:pPr>
      <w:bookmarkStart w:id="663" w:name="_Ref401653936"/>
      <w:proofErr w:type="gramStart"/>
      <w:r w:rsidRPr="00C035E6">
        <w:t xml:space="preserve">После </w:t>
      </w:r>
      <w:r w:rsidR="00EA42C6">
        <w:t>подписания</w:t>
      </w:r>
      <w:r w:rsidRPr="00C035E6">
        <w:t xml:space="preserve"> Акта проверки </w:t>
      </w:r>
      <w:r w:rsidR="0075118C">
        <w:t xml:space="preserve">и приемки </w:t>
      </w:r>
      <w:r w:rsidRPr="00C035E6">
        <w:t>объекта соглашения в срок не позднее Запланированной даты окончания строительства Концессионер должен за свой счет обеспечить получение Разрешения на ввод в эксплуатацию в отношении Объекта соглашения в соответствии с требованиями Концессионного соглашения и законодательства, в том числе выполнить все функции, связанные с получением Разрешения на ввод в эксплуатацию.</w:t>
      </w:r>
      <w:bookmarkEnd w:id="663"/>
      <w:proofErr w:type="gramEnd"/>
    </w:p>
    <w:p w14:paraId="48AD0D79" w14:textId="09A0757C" w:rsidR="004E1EFD" w:rsidRPr="00C035E6" w:rsidRDefault="004E1EFD" w:rsidP="004E1EFD">
      <w:pPr>
        <w:pStyle w:val="31"/>
      </w:pPr>
      <w:bookmarkStart w:id="664" w:name="_Ref466241890"/>
      <w:proofErr w:type="gramStart"/>
      <w:r w:rsidRPr="00C035E6">
        <w:t xml:space="preserve">По требованию Концедента после </w:t>
      </w:r>
      <w:r w:rsidR="00EA42C6">
        <w:t>подписания</w:t>
      </w:r>
      <w:r w:rsidRPr="00C035E6">
        <w:t xml:space="preserve"> Акта проверки </w:t>
      </w:r>
      <w:r w:rsidR="0075118C">
        <w:t xml:space="preserve">и приемки </w:t>
      </w:r>
      <w:r w:rsidRPr="00C035E6">
        <w:t xml:space="preserve">этапа строительства Концессионер должен, если это допускается законодательством, за свой счет обеспечить получение Разрешения на ввод в эксплуатацию в отношении </w:t>
      </w:r>
      <w:r w:rsidRPr="00C035E6">
        <w:lastRenderedPageBreak/>
        <w:t>такого Этапа строительства в соответствии с требованиями Концессионного соглашения и законодательства, в том числе выполнить все функции, связанные с получением Разрешения на ввод в эксплуатацию, которые в соответствии с законодательством должен</w:t>
      </w:r>
      <w:proofErr w:type="gramEnd"/>
      <w:r w:rsidRPr="00C035E6">
        <w:t xml:space="preserve"> осуществить застройщик.</w:t>
      </w:r>
      <w:bookmarkEnd w:id="664"/>
    </w:p>
    <w:p w14:paraId="31EAB0DD" w14:textId="77777777" w:rsidR="004E1EFD" w:rsidRPr="00C035E6" w:rsidRDefault="004E1EFD" w:rsidP="004E1EFD">
      <w:pPr>
        <w:pStyle w:val="31"/>
      </w:pPr>
      <w:r w:rsidRPr="00C035E6">
        <w:t>Концессионер:</w:t>
      </w:r>
    </w:p>
    <w:p w14:paraId="138FDE9C" w14:textId="77777777" w:rsidR="004E1EFD" w:rsidRPr="00C035E6" w:rsidRDefault="004E1EFD" w:rsidP="004E1EFD">
      <w:pPr>
        <w:pStyle w:val="411"/>
      </w:pPr>
      <w:r w:rsidRPr="00C035E6">
        <w:t>проводит консультации с Концедентом и уведомляет последнего о ходе рассмотрения ходатайства Концессионера о предоставлении Разрешения на ввод в эксплуатацию; и</w:t>
      </w:r>
    </w:p>
    <w:p w14:paraId="115BD5B9" w14:textId="347C9919" w:rsidR="004E1EFD" w:rsidRPr="00C035E6" w:rsidRDefault="004E1EFD" w:rsidP="004E1EFD">
      <w:pPr>
        <w:pStyle w:val="411"/>
      </w:pPr>
      <w:r w:rsidRPr="00C035E6">
        <w:t>направляет нотариально удостоверенную</w:t>
      </w:r>
      <w:r w:rsidR="00E361A7">
        <w:t xml:space="preserve"> (если иное не согласовано Сторонами)</w:t>
      </w:r>
      <w:r w:rsidRPr="00C035E6">
        <w:t xml:space="preserve"> копию Разрешения на ввод в эксплуатацию Инженеру и Концеденту в течение 3 (трех) </w:t>
      </w:r>
      <w:r w:rsidR="008C70C7">
        <w:t>р</w:t>
      </w:r>
      <w:r w:rsidRPr="00C035E6">
        <w:t>абочих дней после получения Разрешения на ввод в эксплуатацию.</w:t>
      </w:r>
    </w:p>
    <w:p w14:paraId="0B22E5E3" w14:textId="466BE36C" w:rsidR="004E1EFD" w:rsidRPr="00C035E6" w:rsidRDefault="000E008E" w:rsidP="004E1EFD">
      <w:pPr>
        <w:pStyle w:val="31"/>
      </w:pPr>
      <w:r w:rsidRPr="000E008E">
        <w:t xml:space="preserve">Концессионер обязан обеспечить получение заключения о соответствии, выдаваемое компетентным органом строительного надзора и </w:t>
      </w:r>
      <w:r>
        <w:t>Р</w:t>
      </w:r>
      <w:r w:rsidRPr="000E008E">
        <w:t>азрешения на ввод в эксплуатацию в соответствии с требованиями законодательства.</w:t>
      </w:r>
    </w:p>
    <w:p w14:paraId="54D9FA79" w14:textId="63FC5278" w:rsidR="004E1EFD" w:rsidRPr="00C035E6" w:rsidRDefault="00F86E93" w:rsidP="004E1EFD">
      <w:pPr>
        <w:pStyle w:val="31"/>
      </w:pPr>
      <w:r>
        <w:t>В</w:t>
      </w:r>
      <w:r w:rsidR="004E1EFD" w:rsidRPr="00C035E6">
        <w:t xml:space="preserve">ыдача Разрешения на ввод в эксплуатацию соответствующим </w:t>
      </w:r>
      <w:r w:rsidR="00507916">
        <w:t>О</w:t>
      </w:r>
      <w:r w:rsidR="004E1EFD" w:rsidRPr="00C035E6">
        <w:t xml:space="preserve">рганом </w:t>
      </w:r>
      <w:r w:rsidR="00507916">
        <w:t xml:space="preserve">власти </w:t>
      </w:r>
      <w:r w:rsidR="004E1EFD" w:rsidRPr="00C035E6">
        <w:t>не освобождает Концессионера от обязанности соответствовать требованиям Концессионного соглашения (включая Технические требования).</w:t>
      </w:r>
    </w:p>
    <w:p w14:paraId="496AD8F6" w14:textId="77777777" w:rsidR="00F62782" w:rsidRPr="00C035E6" w:rsidRDefault="00F62782" w:rsidP="005C0EA4">
      <w:pPr>
        <w:pStyle w:val="a6"/>
        <w:spacing w:before="100" w:after="100"/>
        <w:outlineLvl w:val="0"/>
      </w:pPr>
      <w:r w:rsidRPr="00C035E6">
        <w:t>Государственная регистрация</w:t>
      </w:r>
    </w:p>
    <w:p w14:paraId="23122984" w14:textId="61F49E88" w:rsidR="00F62782" w:rsidRPr="00C035E6" w:rsidRDefault="004E1EFD">
      <w:pPr>
        <w:pStyle w:val="31"/>
      </w:pPr>
      <w:bookmarkStart w:id="665" w:name="_Ref401654258"/>
      <w:proofErr w:type="gramStart"/>
      <w:r w:rsidRPr="00C035E6">
        <w:t xml:space="preserve">В течение </w:t>
      </w:r>
      <w:r w:rsidR="009F4867">
        <w:t>1</w:t>
      </w:r>
      <w:r w:rsidR="009F4867" w:rsidRPr="00C035E6">
        <w:t xml:space="preserve"> </w:t>
      </w:r>
      <w:r w:rsidRPr="00C035E6">
        <w:t>(</w:t>
      </w:r>
      <w:r w:rsidR="009F4867">
        <w:t>одного</w:t>
      </w:r>
      <w:r w:rsidRPr="00C035E6">
        <w:t xml:space="preserve">) </w:t>
      </w:r>
      <w:r w:rsidR="009F4867">
        <w:t xml:space="preserve">месяца </w:t>
      </w:r>
      <w:r w:rsidRPr="00C035E6">
        <w:t>с даты выдачи Разрешения на ввод в эксплуатацию в отношении Объекта соглашения Концессионер осуществляет все действия, необходимые для Государственной регистрации права собственности Концедента и права владения и пользования Концессионера в отношении Объекта соглашения, а по требованию Концедента и если это допускается законодательством, после выдачи Разрешения на ввод в эксплуатацию в отношении какого-либо Этапа строительства, Концессионер</w:t>
      </w:r>
      <w:proofErr w:type="gramEnd"/>
      <w:r w:rsidRPr="00C035E6">
        <w:t xml:space="preserve"> осуществляет все действия, необходимые для Государственной регистрации права собственности Концедента и права владения и пользования Концессионера в отношении такого Этапа строительства.</w:t>
      </w:r>
      <w:bookmarkEnd w:id="665"/>
    </w:p>
    <w:p w14:paraId="0ACF5FC2" w14:textId="239FAFEC" w:rsidR="00F62782" w:rsidRDefault="004E1EFD">
      <w:pPr>
        <w:pStyle w:val="31"/>
      </w:pPr>
      <w:r w:rsidRPr="00C035E6">
        <w:t xml:space="preserve">Концессионер обязан представить Концеденту оригиналы </w:t>
      </w:r>
      <w:r w:rsidR="000E008E" w:rsidRPr="000E008E">
        <w:t>выписок из ЕГРН</w:t>
      </w:r>
      <w:r w:rsidRPr="00C035E6">
        <w:t xml:space="preserve">, подтверждающих Государственную регистрацию, в течение 5 (пяти) </w:t>
      </w:r>
      <w:r w:rsidR="008C70C7">
        <w:t>р</w:t>
      </w:r>
      <w:r w:rsidRPr="00C035E6">
        <w:t xml:space="preserve">абочих дней </w:t>
      </w:r>
      <w:proofErr w:type="gramStart"/>
      <w:r w:rsidRPr="00C035E6">
        <w:t>с даты</w:t>
      </w:r>
      <w:proofErr w:type="gramEnd"/>
      <w:r w:rsidRPr="00C035E6">
        <w:t xml:space="preserve"> Государственной регистрации</w:t>
      </w:r>
      <w:r w:rsidR="00F62782" w:rsidRPr="00C035E6">
        <w:t>.</w:t>
      </w:r>
    </w:p>
    <w:p w14:paraId="65F895BC" w14:textId="424E3DCF" w:rsidR="009F4867" w:rsidRPr="00C035E6" w:rsidRDefault="009F4867">
      <w:pPr>
        <w:pStyle w:val="31"/>
      </w:pPr>
      <w:r>
        <w:t xml:space="preserve">Концедент оказывает Концессионеру разумное содействие при осуществлении Государственной </w:t>
      </w:r>
      <w:r w:rsidRPr="00C035E6">
        <w:t>регистрации права собственности Концедента и права владения и пользования Концессионера в отношении Объекта соглашения</w:t>
      </w:r>
      <w:r>
        <w:t xml:space="preserve"> или Этапа строительства (в зависимости от того, что применимо)</w:t>
      </w:r>
      <w:r w:rsidR="009F1FD1">
        <w:t>.</w:t>
      </w:r>
    </w:p>
    <w:p w14:paraId="50994ECC" w14:textId="77777777" w:rsidR="00F62782" w:rsidRPr="00C035E6" w:rsidRDefault="00F62782" w:rsidP="005C0EA4">
      <w:pPr>
        <w:pStyle w:val="11"/>
        <w:spacing w:before="100" w:after="100"/>
      </w:pPr>
      <w:bookmarkStart w:id="666" w:name="_Toc403745751"/>
      <w:bookmarkStart w:id="667" w:name="_Toc403745752"/>
      <w:bookmarkStart w:id="668" w:name="_Toc403745753"/>
      <w:bookmarkStart w:id="669" w:name="_Toc403745756"/>
      <w:bookmarkStart w:id="670" w:name="_Toc403745757"/>
      <w:bookmarkStart w:id="671" w:name="_Toc403745759"/>
      <w:bookmarkStart w:id="672" w:name="_Toc403745760"/>
      <w:bookmarkStart w:id="673" w:name="_Toc403745761"/>
      <w:bookmarkStart w:id="674" w:name="_Toc403745762"/>
      <w:bookmarkStart w:id="675" w:name="_Toc403745763"/>
      <w:bookmarkStart w:id="676" w:name="_Toc403745764"/>
      <w:bookmarkStart w:id="677" w:name="_Toc403745765"/>
      <w:bookmarkStart w:id="678" w:name="_Toc403745766"/>
      <w:bookmarkStart w:id="679" w:name="_Toc403745767"/>
      <w:bookmarkStart w:id="680" w:name="_Toc403745768"/>
      <w:bookmarkStart w:id="681" w:name="_Toc403745769"/>
      <w:bookmarkStart w:id="682" w:name="_Toc403745770"/>
      <w:bookmarkStart w:id="683" w:name="_Toc403745771"/>
      <w:bookmarkStart w:id="684" w:name="_Toc403745772"/>
      <w:bookmarkStart w:id="685" w:name="_Toc403745773"/>
      <w:bookmarkStart w:id="686" w:name="_Toc401751903"/>
      <w:bookmarkStart w:id="687" w:name="_Toc401832610"/>
      <w:bookmarkStart w:id="688" w:name="_Toc465959550"/>
      <w:bookmarkStart w:id="689" w:name="_Toc465726881"/>
      <w:bookmarkStart w:id="690" w:name="_Toc461554901"/>
      <w:bookmarkStart w:id="691" w:name="_Toc477874902"/>
      <w:bookmarkStart w:id="692" w:name="_Toc472514619"/>
      <w:bookmarkStart w:id="693" w:name="_Toc478502539"/>
      <w:bookmarkStart w:id="694" w:name="_Toc478028326"/>
      <w:bookmarkStart w:id="695" w:name="_Toc479331825"/>
      <w:bookmarkStart w:id="696" w:name="_Toc4354231"/>
      <w:bookmarkStart w:id="697" w:name="_Toc7132044"/>
      <w:bookmarkStart w:id="698" w:name="_Toc14362631"/>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r w:rsidRPr="00C035E6">
        <w:lastRenderedPageBreak/>
        <w:t xml:space="preserve">Эксплуатация </w:t>
      </w:r>
      <w:bookmarkEnd w:id="686"/>
      <w:bookmarkEnd w:id="687"/>
      <w:r w:rsidRPr="00C035E6">
        <w:t>Объекта соглашения</w:t>
      </w:r>
      <w:bookmarkEnd w:id="688"/>
      <w:bookmarkEnd w:id="689"/>
      <w:bookmarkEnd w:id="690"/>
      <w:bookmarkEnd w:id="691"/>
      <w:bookmarkEnd w:id="692"/>
      <w:bookmarkEnd w:id="693"/>
      <w:bookmarkEnd w:id="694"/>
      <w:bookmarkEnd w:id="695"/>
      <w:bookmarkEnd w:id="696"/>
      <w:bookmarkEnd w:id="697"/>
      <w:bookmarkEnd w:id="698"/>
    </w:p>
    <w:p w14:paraId="2470C03A" w14:textId="77777777" w:rsidR="00F62782" w:rsidRPr="00C035E6" w:rsidRDefault="00F62782" w:rsidP="005C0EA4">
      <w:pPr>
        <w:pStyle w:val="22"/>
        <w:spacing w:before="100" w:after="100"/>
        <w:ind w:left="709" w:hanging="709"/>
      </w:pPr>
      <w:bookmarkStart w:id="699" w:name="_Toc465959551"/>
      <w:bookmarkStart w:id="700" w:name="_Toc465726882"/>
      <w:bookmarkStart w:id="701" w:name="_Toc461554902"/>
      <w:bookmarkStart w:id="702" w:name="_Toc477874903"/>
      <w:bookmarkStart w:id="703" w:name="_Toc472514620"/>
      <w:bookmarkStart w:id="704" w:name="_Toc478502540"/>
      <w:bookmarkStart w:id="705" w:name="_Toc478028327"/>
      <w:bookmarkStart w:id="706" w:name="_Toc479331826"/>
      <w:bookmarkStart w:id="707" w:name="_Toc4354232"/>
      <w:bookmarkStart w:id="708" w:name="_Toc7132045"/>
      <w:bookmarkStart w:id="709" w:name="_Toc14362632"/>
      <w:bookmarkStart w:id="710" w:name="_Toc401832611"/>
      <w:r w:rsidRPr="00C035E6">
        <w:t>Общие требования к Эксплуатации</w:t>
      </w:r>
      <w:bookmarkEnd w:id="699"/>
      <w:bookmarkEnd w:id="700"/>
      <w:bookmarkEnd w:id="701"/>
      <w:bookmarkEnd w:id="702"/>
      <w:bookmarkEnd w:id="703"/>
      <w:bookmarkEnd w:id="704"/>
      <w:bookmarkEnd w:id="705"/>
      <w:bookmarkEnd w:id="706"/>
      <w:bookmarkEnd w:id="707"/>
      <w:bookmarkEnd w:id="708"/>
      <w:bookmarkEnd w:id="709"/>
      <w:r w:rsidRPr="00C035E6">
        <w:t xml:space="preserve"> </w:t>
      </w:r>
      <w:bookmarkEnd w:id="710"/>
    </w:p>
    <w:p w14:paraId="148B3BED" w14:textId="77777777" w:rsidR="00F62782" w:rsidRPr="00C035E6" w:rsidRDefault="00F62782" w:rsidP="005C0EA4">
      <w:pPr>
        <w:pStyle w:val="a6"/>
        <w:spacing w:before="100" w:after="100"/>
        <w:outlineLvl w:val="0"/>
      </w:pPr>
      <w:r w:rsidRPr="00C035E6">
        <w:t>Общие положения</w:t>
      </w:r>
    </w:p>
    <w:p w14:paraId="3C86B82F" w14:textId="2AAC09D1" w:rsidR="00F62782" w:rsidRPr="00C035E6" w:rsidRDefault="00F62782" w:rsidP="00305E38">
      <w:pPr>
        <w:pStyle w:val="31"/>
      </w:pPr>
      <w:proofErr w:type="gramStart"/>
      <w:r w:rsidRPr="00C035E6">
        <w:t>С даты</w:t>
      </w:r>
      <w:proofErr w:type="gramEnd"/>
      <w:r w:rsidRPr="00C035E6">
        <w:t xml:space="preserve"> Государственной регистрации права собственности Концедента на Объект соглашения и права владения и пользования Концессионера на Объект соглашения</w:t>
      </w:r>
      <w:r w:rsidR="00EF33F0">
        <w:t xml:space="preserve"> Концессионер приобретает право владения и пользования Объектом соглашения</w:t>
      </w:r>
      <w:r w:rsidRPr="00C035E6">
        <w:t>.</w:t>
      </w:r>
    </w:p>
    <w:p w14:paraId="1754A8AF" w14:textId="77777777" w:rsidR="00F62782" w:rsidRPr="00C035E6" w:rsidRDefault="00F62782">
      <w:pPr>
        <w:pStyle w:val="31"/>
      </w:pPr>
      <w:proofErr w:type="gramStart"/>
      <w:r w:rsidRPr="00C035E6">
        <w:t>С даты</w:t>
      </w:r>
      <w:proofErr w:type="gramEnd"/>
      <w:r w:rsidRPr="00C035E6">
        <w:t xml:space="preserve"> Государственной регистрации права собственности Концедента на Объект соглашения и права владения и пользования Концессионера на Объект соглашения Концессионер несет риск случайной гибели и случайного повреждения Объекта соглашения.</w:t>
      </w:r>
    </w:p>
    <w:p w14:paraId="25D81199" w14:textId="403F242E" w:rsidR="00F62782" w:rsidRPr="00C035E6" w:rsidRDefault="00F62782">
      <w:pPr>
        <w:pStyle w:val="31"/>
      </w:pPr>
      <w:bookmarkStart w:id="711" w:name="_Ref470830015"/>
      <w:bookmarkStart w:id="712" w:name="_Ref401688783"/>
      <w:proofErr w:type="gramStart"/>
      <w:r w:rsidRPr="00C035E6">
        <w:t>С Даты начала</w:t>
      </w:r>
      <w:proofErr w:type="gramEnd"/>
      <w:r w:rsidRPr="00C035E6">
        <w:t xml:space="preserve"> эксплуатации и до Даты прекращения действия концессионного соглашения Концессионер обязан осуществлять Эксплуатацию Объекта соглашения. </w:t>
      </w:r>
      <w:bookmarkEnd w:id="711"/>
    </w:p>
    <w:bookmarkEnd w:id="712"/>
    <w:p w14:paraId="6D27F41E" w14:textId="6A081180" w:rsidR="00F62782" w:rsidRPr="00C035E6" w:rsidRDefault="00F62782">
      <w:pPr>
        <w:pStyle w:val="31"/>
      </w:pPr>
      <w:r w:rsidRPr="00C035E6">
        <w:t>Концессионер обязан обеспечить доступ Концеденту на Объект соглашения или любую его часть</w:t>
      </w:r>
      <w:r w:rsidR="00B977F0" w:rsidRPr="00C035E6">
        <w:t xml:space="preserve"> в соответствии с настоящим Концессионным соглашением</w:t>
      </w:r>
      <w:r w:rsidRPr="00C035E6">
        <w:t xml:space="preserve">. </w:t>
      </w:r>
    </w:p>
    <w:p w14:paraId="30CD256D" w14:textId="102E48CB" w:rsidR="00F62782" w:rsidRPr="00C035E6" w:rsidRDefault="00F62782">
      <w:pPr>
        <w:pStyle w:val="31"/>
      </w:pPr>
      <w:r w:rsidRPr="00C035E6">
        <w:t xml:space="preserve">В ходе Эксплуатации Концессионер обязан предоставлять Концеденту Отчетность в соответствии с требованиями статьи </w:t>
      </w:r>
      <w:r w:rsidRPr="00C035E6">
        <w:fldChar w:fldCharType="begin"/>
      </w:r>
      <w:r w:rsidRPr="00C035E6">
        <w:instrText xml:space="preserve"> REF _Ref401740455 \r \h  \* MERGEFORMAT </w:instrText>
      </w:r>
      <w:r w:rsidRPr="00C035E6">
        <w:fldChar w:fldCharType="separate"/>
      </w:r>
      <w:r w:rsidR="0093356E">
        <w:t>45</w:t>
      </w:r>
      <w:r w:rsidRPr="00C035E6">
        <w:fldChar w:fldCharType="end"/>
      </w:r>
      <w:r w:rsidRPr="00C035E6">
        <w:t>.</w:t>
      </w:r>
    </w:p>
    <w:p w14:paraId="49218A42" w14:textId="7828A3C1" w:rsidR="00F62782" w:rsidRPr="00C035E6" w:rsidRDefault="00F62782">
      <w:pPr>
        <w:pStyle w:val="31"/>
      </w:pPr>
      <w:bookmarkStart w:id="713" w:name="_Ref401752051"/>
      <w:bookmarkStart w:id="714" w:name="_Ref466244051"/>
      <w:r w:rsidRPr="00C035E6">
        <w:t>Концессионер обязан осуществлять Эксплуатацию в соответствии с требованиями Концессионного соглашения, включая Приложение</w:t>
      </w:r>
      <w:r w:rsidR="0062692C">
        <w:t> </w:t>
      </w:r>
      <w:r w:rsidR="004B073F">
        <w:fldChar w:fldCharType="begin"/>
      </w:r>
      <w:r w:rsidR="004B073F">
        <w:instrText xml:space="preserve"> REF _Ref483656340 \n \h </w:instrText>
      </w:r>
      <w:r w:rsidR="004B073F">
        <w:fldChar w:fldCharType="separate"/>
      </w:r>
      <w:r w:rsidR="0093356E">
        <w:t>24</w:t>
      </w:r>
      <w:r w:rsidR="004B073F">
        <w:fldChar w:fldCharType="end"/>
      </w:r>
      <w:r w:rsidRPr="00C035E6">
        <w:t xml:space="preserve"> (</w:t>
      </w:r>
      <w:r w:rsidRPr="005F3FD7">
        <w:rPr>
          <w:i/>
        </w:rPr>
        <w:t>Требования к Эксплуатации</w:t>
      </w:r>
      <w:r w:rsidRPr="00C035E6">
        <w:t>), Проектной документации, Плана эксплуатации и технического обслуживания и законодательства, действуя разумно.</w:t>
      </w:r>
      <w:bookmarkEnd w:id="713"/>
      <w:bookmarkEnd w:id="714"/>
    </w:p>
    <w:p w14:paraId="26C1E0A4" w14:textId="04FE00DB" w:rsidR="00F62782" w:rsidRPr="00C035E6" w:rsidRDefault="00F62782">
      <w:pPr>
        <w:pStyle w:val="31"/>
      </w:pPr>
      <w:r w:rsidRPr="00C035E6">
        <w:t xml:space="preserve">Концессионер обязан заблаговременно информировать </w:t>
      </w:r>
      <w:r w:rsidR="00DF7C84">
        <w:t>П</w:t>
      </w:r>
      <w:r w:rsidR="00DF7C84" w:rsidRPr="00C035E6">
        <w:t xml:space="preserve">ользователей </w:t>
      </w:r>
      <w:r w:rsidRPr="00C035E6">
        <w:t>об изменениях в режиме Эксплуатации и предоставлять им иную информацию в соответствии с законодательством.</w:t>
      </w:r>
    </w:p>
    <w:p w14:paraId="76D3C52C" w14:textId="41E71917" w:rsidR="00104B9C" w:rsidRPr="00C035E6" w:rsidRDefault="00800508">
      <w:pPr>
        <w:pStyle w:val="31"/>
      </w:pPr>
      <w:r>
        <w:t>П</w:t>
      </w:r>
      <w:r w:rsidRPr="00C035E6">
        <w:t xml:space="preserve">оложения </w:t>
      </w:r>
      <w:r w:rsidR="00104B9C" w:rsidRPr="00C035E6">
        <w:t xml:space="preserve">настоящей статьи соответственно применяются к </w:t>
      </w:r>
      <w:r w:rsidR="00A7291E" w:rsidRPr="00C035E6">
        <w:t xml:space="preserve">отдельному </w:t>
      </w:r>
      <w:r w:rsidR="00322E1D" w:rsidRPr="00C035E6">
        <w:t>Этапу строительства</w:t>
      </w:r>
      <w:r w:rsidR="00104B9C" w:rsidRPr="00C035E6">
        <w:t xml:space="preserve">, если такой </w:t>
      </w:r>
      <w:r w:rsidR="00322E1D" w:rsidRPr="00C035E6">
        <w:t>Этап строительства</w:t>
      </w:r>
      <w:r w:rsidR="001B2EE3">
        <w:t xml:space="preserve"> </w:t>
      </w:r>
      <w:r w:rsidR="00104B9C" w:rsidRPr="00C035E6">
        <w:t xml:space="preserve">был досрочно введен в эксплуатацию в соответствии с </w:t>
      </w:r>
      <w:r w:rsidR="005E4268" w:rsidRPr="00C035E6">
        <w:t>настоящим Концессионным соглашением</w:t>
      </w:r>
      <w:r w:rsidR="00104B9C" w:rsidRPr="00C035E6">
        <w:t>.</w:t>
      </w:r>
    </w:p>
    <w:p w14:paraId="354021C5" w14:textId="277DED78" w:rsidR="00342A6F" w:rsidRPr="00C035E6" w:rsidRDefault="00342A6F" w:rsidP="00305E38">
      <w:pPr>
        <w:pStyle w:val="31"/>
      </w:pPr>
      <w:r w:rsidRPr="00C035E6">
        <w:t xml:space="preserve">Концессионер освобождается от ответственности за нарушение требований к Эксплуатации в случае наступления обстоятельств, предусмотренных пунктом </w:t>
      </w:r>
      <w:r w:rsidRPr="00C035E6">
        <w:fldChar w:fldCharType="begin"/>
      </w:r>
      <w:r w:rsidRPr="00C035E6">
        <w:instrText xml:space="preserve"> REF _Ref404612057 \r \h </w:instrText>
      </w:r>
      <w:r w:rsidR="00C035E6">
        <w:instrText xml:space="preserve"> \* MERGEFORMAT </w:instrText>
      </w:r>
      <w:r w:rsidRPr="00C035E6">
        <w:fldChar w:fldCharType="separate"/>
      </w:r>
      <w:r w:rsidR="0093356E">
        <w:t>30.4</w:t>
      </w:r>
      <w:r w:rsidRPr="00C035E6">
        <w:fldChar w:fldCharType="end"/>
      </w:r>
      <w:r w:rsidR="00B62E1D" w:rsidRPr="00C035E6">
        <w:t xml:space="preserve"> Концессионного соглашения</w:t>
      </w:r>
      <w:r w:rsidR="00863F9E" w:rsidRPr="00C035E6">
        <w:t xml:space="preserve"> (в той части, в которой соответствующее обстоятельство препятствует </w:t>
      </w:r>
      <w:r w:rsidR="00731B25" w:rsidRPr="00C035E6">
        <w:t>соблюдению требований к Эксплуатации</w:t>
      </w:r>
      <w:r w:rsidR="00863F9E" w:rsidRPr="00C035E6">
        <w:t>)</w:t>
      </w:r>
      <w:r w:rsidRPr="00C035E6">
        <w:t>.</w:t>
      </w:r>
    </w:p>
    <w:p w14:paraId="785C54E9" w14:textId="77777777" w:rsidR="00F62782" w:rsidRPr="00C035E6" w:rsidRDefault="00F62782" w:rsidP="005C0EA4">
      <w:pPr>
        <w:pStyle w:val="a6"/>
        <w:spacing w:before="100" w:after="100"/>
        <w:outlineLvl w:val="0"/>
      </w:pPr>
      <w:r w:rsidRPr="00C035E6">
        <w:t xml:space="preserve">Ограничение ответственности Концессионера </w:t>
      </w:r>
    </w:p>
    <w:p w14:paraId="09326064" w14:textId="516E7C0B" w:rsidR="00F62782" w:rsidRPr="00C035E6" w:rsidRDefault="00F62782">
      <w:pPr>
        <w:pStyle w:val="31"/>
      </w:pPr>
      <w:bookmarkStart w:id="715" w:name="_Ref402196283"/>
      <w:bookmarkStart w:id="716" w:name="_Ref401750315"/>
      <w:r w:rsidRPr="00C035E6">
        <w:t>Концессионер освобождается от ответственности за нарушение требований к Эксплуатации, установленных Концессионным соглашением, включая Приложение</w:t>
      </w:r>
      <w:r w:rsidR="0062692C">
        <w:t> </w:t>
      </w:r>
      <w:r w:rsidR="004B073F">
        <w:fldChar w:fldCharType="begin"/>
      </w:r>
      <w:r w:rsidR="004B073F">
        <w:instrText xml:space="preserve"> REF _Ref483656340 \n \h </w:instrText>
      </w:r>
      <w:r w:rsidR="004B073F">
        <w:fldChar w:fldCharType="separate"/>
      </w:r>
      <w:r w:rsidR="0093356E">
        <w:t>24</w:t>
      </w:r>
      <w:r w:rsidR="004B073F">
        <w:fldChar w:fldCharType="end"/>
      </w:r>
      <w:r w:rsidRPr="00C035E6">
        <w:t xml:space="preserve"> (</w:t>
      </w:r>
      <w:r w:rsidRPr="00C035E6">
        <w:rPr>
          <w:i/>
        </w:rPr>
        <w:t>Требования к эксплуатации</w:t>
      </w:r>
      <w:r w:rsidRPr="00C035E6">
        <w:t xml:space="preserve">), в той степени, в которой невозможность соблюдения требований к Эксплуатации вызвана наступлением какого-либо из </w:t>
      </w:r>
      <w:r w:rsidR="005C545F">
        <w:t>с</w:t>
      </w:r>
      <w:r w:rsidR="005C545F" w:rsidRPr="00C035E6">
        <w:t>обытий</w:t>
      </w:r>
      <w:r w:rsidR="005C545F">
        <w:t>, влекущих</w:t>
      </w:r>
      <w:r w:rsidR="005C545F" w:rsidRPr="00C035E6">
        <w:t xml:space="preserve"> освобождени</w:t>
      </w:r>
      <w:r w:rsidR="005C545F">
        <w:t>е</w:t>
      </w:r>
      <w:r w:rsidRPr="00C035E6">
        <w:t xml:space="preserve"> от ответственности.</w:t>
      </w:r>
      <w:bookmarkEnd w:id="715"/>
      <w:bookmarkEnd w:id="716"/>
    </w:p>
    <w:p w14:paraId="6CA8859C" w14:textId="77777777" w:rsidR="00F62782" w:rsidRPr="00C035E6" w:rsidRDefault="00F62782" w:rsidP="005C0EA4">
      <w:pPr>
        <w:pStyle w:val="22"/>
        <w:spacing w:before="100" w:after="100"/>
        <w:ind w:left="709" w:hanging="709"/>
      </w:pPr>
      <w:bookmarkStart w:id="717" w:name="_Toc401832612"/>
      <w:bookmarkStart w:id="718" w:name="_Toc465959552"/>
      <w:bookmarkStart w:id="719" w:name="_Toc465726883"/>
      <w:bookmarkStart w:id="720" w:name="_Toc461554903"/>
      <w:bookmarkStart w:id="721" w:name="_Toc477874904"/>
      <w:bookmarkStart w:id="722" w:name="_Toc472514621"/>
      <w:bookmarkStart w:id="723" w:name="_Toc478502541"/>
      <w:bookmarkStart w:id="724" w:name="_Toc478028328"/>
      <w:bookmarkStart w:id="725" w:name="_Toc479331827"/>
      <w:bookmarkStart w:id="726" w:name="_Toc4354233"/>
      <w:bookmarkStart w:id="727" w:name="_Toc7132046"/>
      <w:bookmarkStart w:id="728" w:name="_Toc14362633"/>
      <w:r w:rsidRPr="00C035E6">
        <w:t xml:space="preserve">Начало </w:t>
      </w:r>
      <w:bookmarkEnd w:id="717"/>
      <w:r w:rsidRPr="00C035E6">
        <w:t>Эксплуатации</w:t>
      </w:r>
      <w:bookmarkEnd w:id="718"/>
      <w:bookmarkEnd w:id="719"/>
      <w:bookmarkEnd w:id="720"/>
      <w:bookmarkEnd w:id="721"/>
      <w:bookmarkEnd w:id="722"/>
      <w:bookmarkEnd w:id="723"/>
      <w:bookmarkEnd w:id="724"/>
      <w:bookmarkEnd w:id="725"/>
      <w:bookmarkEnd w:id="726"/>
      <w:bookmarkEnd w:id="727"/>
      <w:bookmarkEnd w:id="728"/>
    </w:p>
    <w:p w14:paraId="181AB519" w14:textId="184C9446" w:rsidR="00F62782" w:rsidRPr="00C035E6" w:rsidRDefault="00F62782">
      <w:pPr>
        <w:pStyle w:val="31"/>
      </w:pPr>
      <w:bookmarkStart w:id="729" w:name="_Ref402193927"/>
      <w:bookmarkStart w:id="730" w:name="_Ref6082796"/>
      <w:r w:rsidRPr="00C035E6">
        <w:t xml:space="preserve">Концессионер обязан не позднее 10 (десяти) </w:t>
      </w:r>
      <w:r w:rsidR="008C70C7">
        <w:t>р</w:t>
      </w:r>
      <w:r w:rsidRPr="00C035E6">
        <w:t xml:space="preserve">абочих дней </w:t>
      </w:r>
      <w:proofErr w:type="gramStart"/>
      <w:r w:rsidRPr="00C035E6">
        <w:t xml:space="preserve">с </w:t>
      </w:r>
      <w:r w:rsidR="00FA16DA" w:rsidRPr="00C035E6">
        <w:t>даты</w:t>
      </w:r>
      <w:proofErr w:type="gramEnd"/>
      <w:r w:rsidR="00FA16DA" w:rsidRPr="00C035E6">
        <w:t xml:space="preserve"> Государственной регистрации права собственности Концедента и права владения и пользования Концессионера в отношении Объекта соглашения</w:t>
      </w:r>
      <w:r w:rsidRPr="00C035E6">
        <w:t xml:space="preserve"> </w:t>
      </w:r>
      <w:r w:rsidR="000B4860">
        <w:t>направить</w:t>
      </w:r>
      <w:r w:rsidR="009F4867">
        <w:t xml:space="preserve"> Концеденту</w:t>
      </w:r>
      <w:r w:rsidR="000B4860">
        <w:t xml:space="preserve"> подписанный с его стороны </w:t>
      </w:r>
      <w:r w:rsidR="00C24F28">
        <w:t xml:space="preserve">Акт </w:t>
      </w:r>
      <w:r w:rsidRPr="00C035E6">
        <w:t xml:space="preserve">о начале Эксплуатации по форме, приведенной в </w:t>
      </w:r>
      <w:r w:rsidRPr="00C035E6">
        <w:lastRenderedPageBreak/>
        <w:t xml:space="preserve">Приложении </w:t>
      </w:r>
      <w:r w:rsidR="004B073F">
        <w:fldChar w:fldCharType="begin"/>
      </w:r>
      <w:r w:rsidR="004B073F">
        <w:instrText xml:space="preserve"> REF _Ref483696610 \n \h </w:instrText>
      </w:r>
      <w:r w:rsidR="004B073F">
        <w:fldChar w:fldCharType="separate"/>
      </w:r>
      <w:r w:rsidR="0093356E">
        <w:t>23</w:t>
      </w:r>
      <w:r w:rsidR="004B073F">
        <w:fldChar w:fldCharType="end"/>
      </w:r>
      <w:r w:rsidRPr="00C035E6">
        <w:t xml:space="preserve"> (</w:t>
      </w:r>
      <w:r w:rsidRPr="005F3FD7">
        <w:rPr>
          <w:i/>
        </w:rPr>
        <w:t>Форма Акта о начале эксплуатации</w:t>
      </w:r>
      <w:r w:rsidRPr="00C035E6">
        <w:t>)</w:t>
      </w:r>
      <w:r w:rsidR="000B4860">
        <w:t xml:space="preserve"> в двух экземплярах</w:t>
      </w:r>
      <w:r w:rsidRPr="00C035E6">
        <w:t>.</w:t>
      </w:r>
      <w:bookmarkEnd w:id="729"/>
      <w:r w:rsidR="000B4860">
        <w:t xml:space="preserve"> В течение 2 (двух) </w:t>
      </w:r>
      <w:r w:rsidR="008C70C7">
        <w:t>р</w:t>
      </w:r>
      <w:r w:rsidR="000B4860">
        <w:t>абочих дней Концедент</w:t>
      </w:r>
      <w:r w:rsidR="00187C37" w:rsidRPr="00C035E6">
        <w:t xml:space="preserve"> </w:t>
      </w:r>
      <w:r w:rsidR="000B4860">
        <w:t>подписывает указанный акт со своей стороны и передает один экземпляр Акта о начале эксплуатации Концессионеру. В случае</w:t>
      </w:r>
      <w:proofErr w:type="gramStart"/>
      <w:r w:rsidR="000B4860">
        <w:t>,</w:t>
      </w:r>
      <w:proofErr w:type="gramEnd"/>
      <w:r w:rsidR="000B4860">
        <w:t xml:space="preserve"> если Концедент не уведомил</w:t>
      </w:r>
      <w:bookmarkEnd w:id="730"/>
      <w:r w:rsidR="000B4860">
        <w:t xml:space="preserve"> в указанный срок Концессионера об отказе от подписания Акта о начале эксплуатации по основанию, предусмотренному пунктом </w:t>
      </w:r>
      <w:r w:rsidR="000B4860">
        <w:fldChar w:fldCharType="begin"/>
      </w:r>
      <w:r w:rsidR="000B4860">
        <w:instrText xml:space="preserve"> REF _Ref6082857 \r \h </w:instrText>
      </w:r>
      <w:r w:rsidR="000B4860">
        <w:fldChar w:fldCharType="separate"/>
      </w:r>
      <w:r w:rsidR="0093356E">
        <w:t>27.3</w:t>
      </w:r>
      <w:r w:rsidR="000B4860">
        <w:fldChar w:fldCharType="end"/>
      </w:r>
      <w:r w:rsidR="000B4860">
        <w:t xml:space="preserve">, Акт о начале эксплуатации считается подписанным Концедентом. В дату подписания Акта о начале эксплуатации </w:t>
      </w:r>
    </w:p>
    <w:p w14:paraId="53A24AA3" w14:textId="6E428CE4" w:rsidR="00F472DB" w:rsidRPr="00C035E6" w:rsidRDefault="007B798A" w:rsidP="00305E38">
      <w:pPr>
        <w:pStyle w:val="31"/>
      </w:pPr>
      <w:r>
        <w:t xml:space="preserve">Если иное не согласовано Сторонами, в дату подписания Акта о начале эксплуатации Концессионер приступает к Эксплуатации Объекта соглашения. </w:t>
      </w:r>
      <w:r w:rsidR="001F2F78">
        <w:t xml:space="preserve">Если Сторонами согласовано </w:t>
      </w:r>
      <w:r w:rsidR="001F2F78" w:rsidRPr="00C035E6">
        <w:t>начал</w:t>
      </w:r>
      <w:r w:rsidR="001F2F78">
        <w:t>о</w:t>
      </w:r>
      <w:r w:rsidR="001F2F78" w:rsidRPr="00C035E6">
        <w:t xml:space="preserve"> </w:t>
      </w:r>
      <w:r w:rsidR="00F472DB" w:rsidRPr="00C035E6">
        <w:t xml:space="preserve">осуществления </w:t>
      </w:r>
      <w:r w:rsidR="001F2F78" w:rsidRPr="00C035E6">
        <w:t>Эксплуатации</w:t>
      </w:r>
      <w:r w:rsidR="001F2F78">
        <w:t xml:space="preserve"> отдельного </w:t>
      </w:r>
      <w:r w:rsidR="00322E1D" w:rsidRPr="00C035E6">
        <w:t>Этапа строительства</w:t>
      </w:r>
      <w:r w:rsidR="00F472DB" w:rsidRPr="00C035E6">
        <w:t xml:space="preserve"> (</w:t>
      </w:r>
      <w:r w:rsidR="00322E1D" w:rsidRPr="00C035E6">
        <w:t xml:space="preserve">Этапов </w:t>
      </w:r>
      <w:proofErr w:type="gramStart"/>
      <w:r w:rsidR="00322E1D" w:rsidRPr="00C035E6">
        <w:t>строительства</w:t>
      </w:r>
      <w:r w:rsidR="00F472DB" w:rsidRPr="00C035E6">
        <w:t xml:space="preserve">) </w:t>
      </w:r>
      <w:proofErr w:type="gramEnd"/>
      <w:r w:rsidR="00F472DB" w:rsidRPr="00C035E6">
        <w:t xml:space="preserve">Концессионер обязан обеспечивать соблюдения требований, указанных в пункте </w:t>
      </w:r>
      <w:r w:rsidR="00F472DB" w:rsidRPr="00C035E6">
        <w:fldChar w:fldCharType="begin"/>
      </w:r>
      <w:r w:rsidR="00F472DB" w:rsidRPr="00C035E6">
        <w:instrText xml:space="preserve"> REF _Ref466244051 \r \h </w:instrText>
      </w:r>
      <w:r w:rsidR="002A6D6D" w:rsidRPr="00C035E6">
        <w:instrText xml:space="preserve"> \* MERGEFORMAT </w:instrText>
      </w:r>
      <w:r w:rsidR="00F472DB" w:rsidRPr="00C035E6">
        <w:fldChar w:fldCharType="separate"/>
      </w:r>
      <w:r w:rsidR="0093356E">
        <w:t>26.6</w:t>
      </w:r>
      <w:r w:rsidR="00F472DB" w:rsidRPr="00C035E6">
        <w:fldChar w:fldCharType="end"/>
      </w:r>
      <w:r w:rsidR="00F472DB" w:rsidRPr="00C035E6">
        <w:t xml:space="preserve">, только в той мере, в которой они касаются такого (таких) </w:t>
      </w:r>
      <w:r w:rsidR="00322E1D" w:rsidRPr="00C035E6">
        <w:t>Этапа строительства</w:t>
      </w:r>
      <w:r w:rsidR="00F472DB" w:rsidRPr="00C035E6">
        <w:t xml:space="preserve"> (</w:t>
      </w:r>
      <w:r w:rsidR="00322E1D" w:rsidRPr="00C035E6">
        <w:t>Этапов строительства</w:t>
      </w:r>
      <w:r w:rsidR="00F472DB" w:rsidRPr="00C035E6">
        <w:t xml:space="preserve">) и не требуют Эксплуатации других </w:t>
      </w:r>
      <w:r w:rsidR="00322E1D" w:rsidRPr="00C035E6">
        <w:t>Этапов строительства</w:t>
      </w:r>
      <w:r w:rsidR="00B048DB" w:rsidRPr="00C035E6">
        <w:t xml:space="preserve"> </w:t>
      </w:r>
      <w:r w:rsidR="00F472DB" w:rsidRPr="00C035E6">
        <w:t>или Объекта соглашения в целом.</w:t>
      </w:r>
    </w:p>
    <w:p w14:paraId="14161ECB" w14:textId="385C10F9" w:rsidR="00F62782" w:rsidRPr="00C035E6" w:rsidRDefault="00F62782">
      <w:pPr>
        <w:pStyle w:val="31"/>
      </w:pPr>
      <w:bookmarkStart w:id="731" w:name="_Ref6082857"/>
      <w:r w:rsidRPr="00C035E6">
        <w:t>Сторона вправе отказаться от подписания Акта о начале эксплуатации</w:t>
      </w:r>
      <w:r w:rsidR="000B4860">
        <w:t xml:space="preserve"> (а Концессионер, соответственно, вправе не направлять Концеденту подписанный со своей стороны Акт о начале эксплуатации в соответствии с пунктом </w:t>
      </w:r>
      <w:r w:rsidR="000B4860">
        <w:fldChar w:fldCharType="begin"/>
      </w:r>
      <w:r w:rsidR="000B4860">
        <w:instrText xml:space="preserve"> REF _Ref6082796 \r \h </w:instrText>
      </w:r>
      <w:r w:rsidR="000B4860">
        <w:fldChar w:fldCharType="separate"/>
      </w:r>
      <w:r w:rsidR="0093356E">
        <w:t>27.1</w:t>
      </w:r>
      <w:r w:rsidR="000B4860">
        <w:fldChar w:fldCharType="end"/>
      </w:r>
      <w:r w:rsidR="000B4860">
        <w:t>)</w:t>
      </w:r>
      <w:r w:rsidRPr="00C035E6">
        <w:t xml:space="preserve"> только при наличии какого-либо из следующих обстоятельств:</w:t>
      </w:r>
      <w:bookmarkEnd w:id="731"/>
    </w:p>
    <w:p w14:paraId="2FA8017A" w14:textId="77777777" w:rsidR="00F62782" w:rsidRPr="00C035E6" w:rsidRDefault="00F62782" w:rsidP="00550E6B">
      <w:pPr>
        <w:pStyle w:val="411"/>
      </w:pPr>
      <w:r w:rsidRPr="00C035E6">
        <w:t>на день подписания Акта о начале эксплуатации не выдано или отменено Разрешение на ввод в эксплуатацию в отношении Объекта соглашения (</w:t>
      </w:r>
      <w:r w:rsidR="00F472DB" w:rsidRPr="00C035E6">
        <w:t xml:space="preserve">вводимого в Эксплуатацию </w:t>
      </w:r>
      <w:r w:rsidR="00322E1D" w:rsidRPr="00C035E6">
        <w:t>Этапа строительства</w:t>
      </w:r>
      <w:r w:rsidRPr="00C035E6">
        <w:t>);</w:t>
      </w:r>
    </w:p>
    <w:p w14:paraId="5B4D73D8" w14:textId="66D26C0B" w:rsidR="00F62782" w:rsidRPr="00C035E6" w:rsidRDefault="00F62782" w:rsidP="00550E6B">
      <w:pPr>
        <w:pStyle w:val="411"/>
      </w:pPr>
      <w:r w:rsidRPr="00C035E6">
        <w:t xml:space="preserve">на день подписания Акта о начале эксплуатации не </w:t>
      </w:r>
      <w:r w:rsidR="00512DD1">
        <w:t>осуществлена</w:t>
      </w:r>
      <w:r w:rsidR="00512DD1" w:rsidRPr="00C035E6">
        <w:t xml:space="preserve"> </w:t>
      </w:r>
      <w:r w:rsidRPr="00C035E6">
        <w:t xml:space="preserve">или </w:t>
      </w:r>
      <w:r w:rsidR="00512DD1">
        <w:t>отменена</w:t>
      </w:r>
      <w:r w:rsidRPr="00C035E6">
        <w:t xml:space="preserve"> </w:t>
      </w:r>
      <w:r w:rsidR="00512DD1" w:rsidRPr="00C035E6">
        <w:t>Государственн</w:t>
      </w:r>
      <w:r w:rsidR="00512DD1">
        <w:t>ая</w:t>
      </w:r>
      <w:r w:rsidR="00512DD1" w:rsidRPr="00C035E6">
        <w:t xml:space="preserve"> регистраци</w:t>
      </w:r>
      <w:r w:rsidR="00512DD1">
        <w:t>я</w:t>
      </w:r>
      <w:r w:rsidR="00512DD1" w:rsidRPr="00C035E6">
        <w:t xml:space="preserve"> </w:t>
      </w:r>
      <w:r w:rsidRPr="00C035E6">
        <w:t>права собственности Концедента на Объект соглашения (</w:t>
      </w:r>
      <w:r w:rsidR="00F472DB" w:rsidRPr="00C035E6">
        <w:t xml:space="preserve">вводимого в Эксплуатацию </w:t>
      </w:r>
      <w:r w:rsidR="00322E1D" w:rsidRPr="00C035E6">
        <w:t>Этапа строительства</w:t>
      </w:r>
      <w:r w:rsidRPr="00C035E6">
        <w:t>);</w:t>
      </w:r>
    </w:p>
    <w:p w14:paraId="45620D18" w14:textId="59E44F89" w:rsidR="00F62782" w:rsidRPr="00C035E6" w:rsidRDefault="00F62782" w:rsidP="00550E6B">
      <w:pPr>
        <w:pStyle w:val="411"/>
      </w:pPr>
      <w:r w:rsidRPr="00C035E6">
        <w:t xml:space="preserve">наступление </w:t>
      </w:r>
      <w:r w:rsidR="005C545F">
        <w:t>с</w:t>
      </w:r>
      <w:r w:rsidR="005C545F" w:rsidRPr="00C035E6">
        <w:t>обыти</w:t>
      </w:r>
      <w:r w:rsidR="005C545F">
        <w:t xml:space="preserve">й, влекущих </w:t>
      </w:r>
      <w:r w:rsidR="005C545F" w:rsidRPr="00C035E6">
        <w:t>освобождени</w:t>
      </w:r>
      <w:r w:rsidR="005C545F">
        <w:t>е</w:t>
      </w:r>
      <w:r w:rsidR="005C545F" w:rsidRPr="00C035E6">
        <w:t xml:space="preserve"> </w:t>
      </w:r>
      <w:r w:rsidRPr="00C035E6">
        <w:t xml:space="preserve">от ответственности, </w:t>
      </w:r>
      <w:proofErr w:type="gramStart"/>
      <w:r w:rsidRPr="00C035E6">
        <w:t>препятствующего</w:t>
      </w:r>
      <w:proofErr w:type="gramEnd"/>
      <w:r w:rsidRPr="00C035E6">
        <w:t xml:space="preserve"> началу Эксплуатации. </w:t>
      </w:r>
    </w:p>
    <w:p w14:paraId="5D9D3393" w14:textId="77777777" w:rsidR="00F62782" w:rsidRPr="00C035E6" w:rsidRDefault="00F62782">
      <w:pPr>
        <w:pStyle w:val="31"/>
      </w:pPr>
      <w:r w:rsidRPr="00C035E6">
        <w:t>Не позднее Даты окончания строительства Концессионер обязан обеспечить за счет собственных сре</w:t>
      </w:r>
      <w:proofErr w:type="gramStart"/>
      <w:r w:rsidRPr="00C035E6">
        <w:t>дств стр</w:t>
      </w:r>
      <w:proofErr w:type="gramEnd"/>
      <w:r w:rsidRPr="00C035E6">
        <w:t>ахование риска утраты или повреждения Объекта соглашения, страхование риска ответственности перед третьими лицами и иные договоры страхования, входящие в состав Необходимого страхового покрытия, которые должны быть заключены на период Эксплуатации.</w:t>
      </w:r>
    </w:p>
    <w:p w14:paraId="72D070C8" w14:textId="77777777" w:rsidR="00F62782" w:rsidRPr="00C035E6" w:rsidRDefault="00F62782" w:rsidP="005C0EA4">
      <w:pPr>
        <w:pStyle w:val="22"/>
        <w:spacing w:before="100" w:after="100"/>
        <w:ind w:left="709" w:hanging="709"/>
      </w:pPr>
      <w:bookmarkStart w:id="732" w:name="_Toc401832613"/>
      <w:bookmarkStart w:id="733" w:name="_Toc465959553"/>
      <w:bookmarkStart w:id="734" w:name="_Toc465726884"/>
      <w:bookmarkStart w:id="735" w:name="_Toc461554904"/>
      <w:bookmarkStart w:id="736" w:name="_Toc477874905"/>
      <w:bookmarkStart w:id="737" w:name="_Toc472514622"/>
      <w:bookmarkStart w:id="738" w:name="_Toc478502542"/>
      <w:bookmarkStart w:id="739" w:name="_Toc478028329"/>
      <w:bookmarkStart w:id="740" w:name="_Toc479331828"/>
      <w:bookmarkStart w:id="741" w:name="_Toc4354234"/>
      <w:bookmarkStart w:id="742" w:name="_Toc7132047"/>
      <w:bookmarkStart w:id="743" w:name="_Toc14362634"/>
      <w:r w:rsidRPr="00C035E6">
        <w:t>План эксплуатации и технического обслуживания</w:t>
      </w:r>
      <w:bookmarkEnd w:id="732"/>
      <w:bookmarkEnd w:id="733"/>
      <w:bookmarkEnd w:id="734"/>
      <w:bookmarkEnd w:id="735"/>
      <w:bookmarkEnd w:id="736"/>
      <w:bookmarkEnd w:id="737"/>
      <w:bookmarkEnd w:id="738"/>
      <w:bookmarkEnd w:id="739"/>
      <w:bookmarkEnd w:id="740"/>
      <w:bookmarkEnd w:id="741"/>
      <w:bookmarkEnd w:id="742"/>
      <w:bookmarkEnd w:id="743"/>
    </w:p>
    <w:p w14:paraId="41839574" w14:textId="77777777" w:rsidR="00F62782" w:rsidRPr="00C035E6" w:rsidRDefault="00F62782" w:rsidP="005C0EA4">
      <w:pPr>
        <w:pStyle w:val="a6"/>
        <w:spacing w:before="100" w:after="100"/>
        <w:outlineLvl w:val="0"/>
      </w:pPr>
      <w:bookmarkStart w:id="744" w:name="_Ref165362492"/>
      <w:bookmarkStart w:id="745" w:name="_Ref369175929"/>
      <w:r w:rsidRPr="00C035E6">
        <w:t xml:space="preserve">План эксплуатации и технического обслуживания </w:t>
      </w:r>
    </w:p>
    <w:p w14:paraId="70095316" w14:textId="1E3AE8C3" w:rsidR="004E1EFD" w:rsidRPr="00C035E6" w:rsidRDefault="004E1EFD" w:rsidP="004E1EFD">
      <w:pPr>
        <w:pStyle w:val="31"/>
      </w:pPr>
      <w:bookmarkStart w:id="746" w:name="_Toc403745778"/>
      <w:bookmarkStart w:id="747" w:name="_Toc403745782"/>
      <w:bookmarkStart w:id="748" w:name="_Ref401679672"/>
      <w:bookmarkStart w:id="749" w:name="_Toc465959554"/>
      <w:bookmarkStart w:id="750" w:name="_Toc465726885"/>
      <w:bookmarkStart w:id="751" w:name="_Toc461554905"/>
      <w:bookmarkStart w:id="752" w:name="_Toc477874906"/>
      <w:bookmarkStart w:id="753" w:name="_Toc472514623"/>
      <w:bookmarkStart w:id="754" w:name="_Toc478502543"/>
      <w:bookmarkStart w:id="755" w:name="_Toc478028330"/>
      <w:bookmarkStart w:id="756" w:name="_Toc479331829"/>
      <w:bookmarkEnd w:id="744"/>
      <w:bookmarkEnd w:id="745"/>
      <w:bookmarkEnd w:id="746"/>
      <w:bookmarkEnd w:id="747"/>
      <w:r w:rsidRPr="00C035E6">
        <w:t xml:space="preserve">Концессионер разрабатывает проект Плана эксплуатации и технического обслуживания в соответствии с требованиями настоящего Концессионного соглашения (включая Технические требования) и представляет его на утверждение Концеденту не позднее, чем за 180 (сто восемьдесят) календарных дней до Запланированной даты окончания строительства. План эксплуатации и технического обслуживания должен содержать сведения, предусмотренные Приложением </w:t>
      </w:r>
      <w:r w:rsidR="004B073F">
        <w:fldChar w:fldCharType="begin"/>
      </w:r>
      <w:r w:rsidR="004B073F">
        <w:instrText xml:space="preserve"> REF _Ref483656340 \n \h </w:instrText>
      </w:r>
      <w:r w:rsidR="004B073F">
        <w:fldChar w:fldCharType="separate"/>
      </w:r>
      <w:r w:rsidR="0093356E">
        <w:t>24</w:t>
      </w:r>
      <w:r w:rsidR="004B073F">
        <w:fldChar w:fldCharType="end"/>
      </w:r>
      <w:r w:rsidRPr="00C035E6">
        <w:t xml:space="preserve"> (</w:t>
      </w:r>
      <w:r w:rsidRPr="00C035E6">
        <w:rPr>
          <w:i/>
        </w:rPr>
        <w:t>Требования к Эксплуатации</w:t>
      </w:r>
      <w:r w:rsidRPr="00C035E6">
        <w:t>).</w:t>
      </w:r>
      <w:bookmarkEnd w:id="748"/>
    </w:p>
    <w:p w14:paraId="30C56BED" w14:textId="080E491F" w:rsidR="004E1EFD" w:rsidRPr="00C035E6" w:rsidRDefault="004E1EFD" w:rsidP="004E1EFD">
      <w:pPr>
        <w:pStyle w:val="31"/>
      </w:pPr>
      <w:bookmarkStart w:id="757" w:name="_Ref165362522"/>
      <w:bookmarkStart w:id="758" w:name="_Ref479330222"/>
      <w:r w:rsidRPr="00C035E6">
        <w:t>Не позднее 15 (пятнадцати) дней с момента получения проекта Плана эксплуатации и технического обслуживания, предоставленного в соответствии с пунктом </w:t>
      </w:r>
      <w:r w:rsidRPr="00C035E6">
        <w:fldChar w:fldCharType="begin"/>
      </w:r>
      <w:r w:rsidRPr="00C035E6">
        <w:instrText xml:space="preserve"> REF _Ref401679672 \r \h  \* MERGEFORMAT </w:instrText>
      </w:r>
      <w:r w:rsidRPr="00C035E6">
        <w:fldChar w:fldCharType="separate"/>
      </w:r>
      <w:r w:rsidR="0093356E">
        <w:t>28.1</w:t>
      </w:r>
      <w:r w:rsidRPr="00C035E6">
        <w:fldChar w:fldCharType="end"/>
      </w:r>
      <w:r w:rsidRPr="00C035E6">
        <w:t xml:space="preserve">, </w:t>
      </w:r>
      <w:r w:rsidR="00AE29A3">
        <w:lastRenderedPageBreak/>
        <w:t>Концедент</w:t>
      </w:r>
      <w:r w:rsidR="00AE29A3" w:rsidRPr="00C035E6">
        <w:t xml:space="preserve"> </w:t>
      </w:r>
      <w:r w:rsidRPr="00C035E6">
        <w:t>в письменной форме подтверждает свое одобрение либо выдает отказ в одобрении проекта Плана эксплуатации и технического обслуживания.</w:t>
      </w:r>
      <w:bookmarkEnd w:id="757"/>
      <w:r w:rsidRPr="00C035E6">
        <w:t xml:space="preserve"> </w:t>
      </w:r>
      <w:bookmarkEnd w:id="758"/>
    </w:p>
    <w:p w14:paraId="20CA4388" w14:textId="4138D648" w:rsidR="004E1EFD" w:rsidRPr="00C035E6" w:rsidRDefault="00AE29A3" w:rsidP="004E1EFD">
      <w:pPr>
        <w:pStyle w:val="31"/>
      </w:pPr>
      <w:bookmarkStart w:id="759" w:name="_Ref466460292"/>
      <w:r>
        <w:t>Концедент</w:t>
      </w:r>
      <w:r w:rsidRPr="00C035E6">
        <w:t xml:space="preserve"> </w:t>
      </w:r>
      <w:r w:rsidR="004E1EFD" w:rsidRPr="00C035E6">
        <w:t xml:space="preserve">имеет право отказать в одобрении проекта Плана эксплуатации и технического обслуживания только в случае несоответствия Плана эксплуатации и технического обслуживания </w:t>
      </w:r>
      <w:bookmarkStart w:id="760" w:name="_Ref369174995"/>
      <w:r w:rsidR="004E1EFD" w:rsidRPr="00C035E6">
        <w:t>положениям Приложения</w:t>
      </w:r>
      <w:r w:rsidR="0062692C">
        <w:t> </w:t>
      </w:r>
      <w:r w:rsidR="004B073F">
        <w:fldChar w:fldCharType="begin"/>
      </w:r>
      <w:r w:rsidR="004B073F">
        <w:instrText xml:space="preserve"> REF _Ref483656340 \n \h </w:instrText>
      </w:r>
      <w:r w:rsidR="004B073F">
        <w:fldChar w:fldCharType="separate"/>
      </w:r>
      <w:r w:rsidR="0093356E">
        <w:t>24</w:t>
      </w:r>
      <w:r w:rsidR="004B073F">
        <w:fldChar w:fldCharType="end"/>
      </w:r>
      <w:r w:rsidR="004E1EFD" w:rsidRPr="00C035E6">
        <w:t xml:space="preserve"> (</w:t>
      </w:r>
      <w:r w:rsidR="004E1EFD" w:rsidRPr="00C035E6">
        <w:rPr>
          <w:i/>
        </w:rPr>
        <w:t>Требования к Эксплуатации</w:t>
      </w:r>
      <w:r w:rsidR="004E1EFD" w:rsidRPr="00C035E6">
        <w:t>). В случае отказа в соответствии с пунктом </w:t>
      </w:r>
      <w:r w:rsidR="004E1EFD" w:rsidRPr="00C035E6">
        <w:fldChar w:fldCharType="begin"/>
      </w:r>
      <w:r w:rsidR="004E1EFD" w:rsidRPr="00C035E6">
        <w:instrText xml:space="preserve"> REF _Ref165362522 \r \h  \* MERGEFORMAT </w:instrText>
      </w:r>
      <w:r w:rsidR="004E1EFD" w:rsidRPr="00C035E6">
        <w:fldChar w:fldCharType="separate"/>
      </w:r>
      <w:r w:rsidR="0093356E">
        <w:t>28.2</w:t>
      </w:r>
      <w:r w:rsidR="004E1EFD" w:rsidRPr="00C035E6">
        <w:fldChar w:fldCharType="end"/>
      </w:r>
      <w:r w:rsidR="004E1EFD" w:rsidRPr="00C035E6">
        <w:t xml:space="preserve"> </w:t>
      </w:r>
      <w:bookmarkEnd w:id="760"/>
      <w:r>
        <w:t>Концедент</w:t>
      </w:r>
      <w:r w:rsidRPr="00C035E6">
        <w:t xml:space="preserve"> </w:t>
      </w:r>
      <w:r w:rsidR="004E1EFD" w:rsidRPr="00C035E6">
        <w:t xml:space="preserve">предоставляет мотивированный отказ с указанием данной причины. </w:t>
      </w:r>
      <w:bookmarkEnd w:id="759"/>
    </w:p>
    <w:p w14:paraId="0A8D897B" w14:textId="7D2C759C" w:rsidR="004E1EFD" w:rsidRPr="00C035E6" w:rsidRDefault="004E1EFD" w:rsidP="004E1EFD">
      <w:pPr>
        <w:pStyle w:val="31"/>
      </w:pPr>
      <w:bookmarkStart w:id="761" w:name="_Ref165362777"/>
      <w:bookmarkStart w:id="762" w:name="_Ref185780569"/>
      <w:bookmarkStart w:id="763" w:name="_Ref219723372"/>
      <w:proofErr w:type="gramStart"/>
      <w:r w:rsidRPr="00C035E6">
        <w:t xml:space="preserve">Если </w:t>
      </w:r>
      <w:r w:rsidR="00AE29A3">
        <w:t>Концедент</w:t>
      </w:r>
      <w:r w:rsidR="00AE29A3" w:rsidRPr="00C035E6">
        <w:t xml:space="preserve"> </w:t>
      </w:r>
      <w:r w:rsidRPr="00C035E6">
        <w:t>отказал в одобрении проекта Плана эксплуатации и технического обслуживания</w:t>
      </w:r>
      <w:bookmarkEnd w:id="761"/>
      <w:r w:rsidRPr="00C035E6">
        <w:t xml:space="preserve"> в соответствии с пунктами</w:t>
      </w:r>
      <w:r w:rsidR="00393139">
        <w:t xml:space="preserve"> </w:t>
      </w:r>
      <w:r w:rsidRPr="00C035E6">
        <w:fldChar w:fldCharType="begin"/>
      </w:r>
      <w:r w:rsidRPr="00C035E6">
        <w:instrText xml:space="preserve"> REF _Ref165362522 \r \h  \* MERGEFORMAT </w:instrText>
      </w:r>
      <w:r w:rsidRPr="00C035E6">
        <w:fldChar w:fldCharType="separate"/>
      </w:r>
      <w:r w:rsidR="0093356E">
        <w:t>28.2</w:t>
      </w:r>
      <w:r w:rsidRPr="00C035E6">
        <w:fldChar w:fldCharType="end"/>
      </w:r>
      <w:r w:rsidRPr="00C035E6">
        <w:t xml:space="preserve"> и </w:t>
      </w:r>
      <w:r w:rsidRPr="00C035E6">
        <w:fldChar w:fldCharType="begin"/>
      </w:r>
      <w:r w:rsidRPr="00C035E6">
        <w:instrText xml:space="preserve"> REF _Ref466460292 \r \h  \* MERGEFORMAT </w:instrText>
      </w:r>
      <w:r w:rsidRPr="00C035E6">
        <w:fldChar w:fldCharType="separate"/>
      </w:r>
      <w:r w:rsidR="0093356E">
        <w:t>28.3</w:t>
      </w:r>
      <w:r w:rsidRPr="00C035E6">
        <w:fldChar w:fldCharType="end"/>
      </w:r>
      <w:r w:rsidRPr="00C035E6">
        <w:t xml:space="preserve">, Концессионер обязан либо передать соответствующий Спор на разрешение в Порядке разрешения споров или внести изменения в проект Плана эксплуатации и технического обслуживания в соответствии с комментариями </w:t>
      </w:r>
      <w:r w:rsidR="00AE29A3">
        <w:t>Концедента</w:t>
      </w:r>
      <w:r w:rsidR="00AE29A3" w:rsidRPr="00C035E6">
        <w:t xml:space="preserve"> </w:t>
      </w:r>
      <w:r w:rsidRPr="00C035E6">
        <w:t xml:space="preserve">и представить пересмотренный проект Плана эксплуатации и технического обслуживания на одобрение </w:t>
      </w:r>
      <w:r w:rsidR="00AE29A3">
        <w:t>Концедента</w:t>
      </w:r>
      <w:r w:rsidR="00AE29A3" w:rsidRPr="00C035E6">
        <w:t xml:space="preserve"> </w:t>
      </w:r>
      <w:r w:rsidRPr="00C035E6">
        <w:t>в течение 20</w:t>
      </w:r>
      <w:proofErr w:type="gramEnd"/>
      <w:r w:rsidRPr="00C035E6">
        <w:t xml:space="preserve"> (двадцати) </w:t>
      </w:r>
      <w:r w:rsidR="008C70C7">
        <w:t>р</w:t>
      </w:r>
      <w:r w:rsidRPr="00C035E6">
        <w:t>абочих дней с момента получения уведомления, выданного в соответствии с пунктом</w:t>
      </w:r>
      <w:bookmarkEnd w:id="762"/>
      <w:r w:rsidRPr="00C035E6">
        <w:t> </w:t>
      </w:r>
      <w:r w:rsidRPr="00C035E6">
        <w:fldChar w:fldCharType="begin"/>
      </w:r>
      <w:r w:rsidRPr="00C035E6">
        <w:instrText xml:space="preserve"> REF _Ref165362522 \r \h  \* MERGEFORMAT </w:instrText>
      </w:r>
      <w:r w:rsidRPr="00C035E6">
        <w:fldChar w:fldCharType="separate"/>
      </w:r>
      <w:r w:rsidR="0093356E">
        <w:t>28.2</w:t>
      </w:r>
      <w:r w:rsidRPr="00C035E6">
        <w:fldChar w:fldCharType="end"/>
      </w:r>
      <w:r w:rsidRPr="00C035E6">
        <w:t>.</w:t>
      </w:r>
      <w:bookmarkEnd w:id="763"/>
    </w:p>
    <w:p w14:paraId="72DFFBB0" w14:textId="73D52389" w:rsidR="004E1EFD" w:rsidRPr="00C035E6" w:rsidRDefault="004E1EFD" w:rsidP="004E1EFD">
      <w:pPr>
        <w:pStyle w:val="31"/>
      </w:pPr>
      <w:bookmarkStart w:id="764" w:name="_Ref165362897"/>
      <w:bookmarkStart w:id="765" w:name="_Ref479330229"/>
      <w:r w:rsidRPr="00C035E6">
        <w:t xml:space="preserve">Не позднее 30 (тридцати) </w:t>
      </w:r>
      <w:r w:rsidR="008C70C7">
        <w:t>р</w:t>
      </w:r>
      <w:r w:rsidRPr="00C035E6">
        <w:t>абочих дней с момента получения пересмотренного проекта Плана эксплуатации и технического обслуживания, представленного в соответствии с пунктом </w:t>
      </w:r>
      <w:r w:rsidRPr="00C035E6">
        <w:fldChar w:fldCharType="begin"/>
      </w:r>
      <w:r w:rsidRPr="00C035E6">
        <w:instrText xml:space="preserve"> REF _Ref219723372 \r \h  \* MERGEFORMAT </w:instrText>
      </w:r>
      <w:r w:rsidRPr="00C035E6">
        <w:fldChar w:fldCharType="separate"/>
      </w:r>
      <w:r w:rsidR="0093356E">
        <w:t>28.4</w:t>
      </w:r>
      <w:r w:rsidRPr="00C035E6">
        <w:fldChar w:fldCharType="end"/>
      </w:r>
      <w:r w:rsidRPr="00C035E6">
        <w:t xml:space="preserve">, </w:t>
      </w:r>
      <w:r w:rsidR="00AE29A3">
        <w:t>Концедент</w:t>
      </w:r>
      <w:r w:rsidR="00AE29A3" w:rsidRPr="00C035E6">
        <w:t xml:space="preserve"> </w:t>
      </w:r>
      <w:r w:rsidRPr="00C035E6">
        <w:t xml:space="preserve">с учетом процедуры, предусмотренной пунктами </w:t>
      </w:r>
      <w:r w:rsidRPr="00C035E6">
        <w:fldChar w:fldCharType="begin"/>
      </w:r>
      <w:r w:rsidRPr="00C035E6">
        <w:instrText xml:space="preserve"> REF _Ref479330222 \r \h </w:instrText>
      </w:r>
      <w:r w:rsidR="00C035E6">
        <w:instrText xml:space="preserve"> \* MERGEFORMAT </w:instrText>
      </w:r>
      <w:r w:rsidRPr="00C035E6">
        <w:fldChar w:fldCharType="separate"/>
      </w:r>
      <w:r w:rsidR="0093356E">
        <w:t>28.2</w:t>
      </w:r>
      <w:r w:rsidRPr="00C035E6">
        <w:fldChar w:fldCharType="end"/>
      </w:r>
      <w:r w:rsidRPr="00C035E6">
        <w:t>-</w:t>
      </w:r>
      <w:r w:rsidRPr="00C035E6">
        <w:fldChar w:fldCharType="begin"/>
      </w:r>
      <w:r w:rsidRPr="00C035E6">
        <w:instrText xml:space="preserve"> REF _Ref479330229 \r \h </w:instrText>
      </w:r>
      <w:r w:rsidR="00C035E6">
        <w:instrText xml:space="preserve"> \* MERGEFORMAT </w:instrText>
      </w:r>
      <w:r w:rsidRPr="00C035E6">
        <w:fldChar w:fldCharType="separate"/>
      </w:r>
      <w:r w:rsidR="0093356E">
        <w:t>28.5</w:t>
      </w:r>
      <w:r w:rsidRPr="00C035E6">
        <w:fldChar w:fldCharType="end"/>
      </w:r>
      <w:r w:rsidRPr="00C035E6">
        <w:t xml:space="preserve"> в письменной форме подтверждает свое одобрение либо отказ от одобрения пересмотренного проекта Плана эксплуатации и технического обслуживания.</w:t>
      </w:r>
      <w:bookmarkEnd w:id="764"/>
      <w:bookmarkEnd w:id="765"/>
    </w:p>
    <w:p w14:paraId="7B9D9EF5" w14:textId="61CC98DE" w:rsidR="004E1EFD" w:rsidRPr="00C035E6" w:rsidRDefault="004E1EFD" w:rsidP="004E1EFD">
      <w:pPr>
        <w:pStyle w:val="31"/>
      </w:pPr>
      <w:bookmarkStart w:id="766" w:name="_Ref165362996"/>
      <w:bookmarkStart w:id="767" w:name="_Ref219723446"/>
      <w:r w:rsidRPr="00C035E6">
        <w:t>Концессионер обязан постоянно соблюдать План эксплуатации и технического обслуживания либо до одобрения данного Плана эксплуатации и технического обслуживания в соответствии с пунктами </w:t>
      </w:r>
      <w:r w:rsidRPr="00C035E6">
        <w:fldChar w:fldCharType="begin"/>
      </w:r>
      <w:r w:rsidRPr="00C035E6">
        <w:instrText xml:space="preserve"> REF _Ref401679672 \r \h  \* MERGEFORMAT </w:instrText>
      </w:r>
      <w:r w:rsidRPr="00C035E6">
        <w:fldChar w:fldCharType="separate"/>
      </w:r>
      <w:r w:rsidR="0093356E">
        <w:t>28.1</w:t>
      </w:r>
      <w:r w:rsidRPr="00C035E6">
        <w:fldChar w:fldCharType="end"/>
      </w:r>
      <w:r w:rsidRPr="00C035E6">
        <w:t xml:space="preserve"> –</w:t>
      </w:r>
      <w:r w:rsidR="00EC1927">
        <w:fldChar w:fldCharType="begin"/>
      </w:r>
      <w:r w:rsidR="00EC1927">
        <w:instrText xml:space="preserve"> REF _Ref165362897 \r \h </w:instrText>
      </w:r>
      <w:r w:rsidR="00EC1927">
        <w:fldChar w:fldCharType="separate"/>
      </w:r>
      <w:r w:rsidR="0093356E">
        <w:t>28.5</w:t>
      </w:r>
      <w:r w:rsidR="00EC1927">
        <w:fldChar w:fldCharType="end"/>
      </w:r>
      <w:r w:rsidR="00EC1927">
        <w:t xml:space="preserve"> </w:t>
      </w:r>
      <w:r w:rsidRPr="00C035E6">
        <w:t>– проект Плана эксплуатации и технического обслуживания.</w:t>
      </w:r>
      <w:bookmarkEnd w:id="766"/>
      <w:bookmarkEnd w:id="767"/>
    </w:p>
    <w:p w14:paraId="68E80946" w14:textId="77777777" w:rsidR="00F62782" w:rsidRPr="00C035E6" w:rsidRDefault="00F62782" w:rsidP="005C0EA4">
      <w:pPr>
        <w:pStyle w:val="22"/>
        <w:spacing w:before="100" w:after="100"/>
        <w:ind w:left="709" w:hanging="709"/>
      </w:pPr>
      <w:bookmarkStart w:id="768" w:name="_Toc4354235"/>
      <w:bookmarkStart w:id="769" w:name="_Toc7132048"/>
      <w:bookmarkStart w:id="770" w:name="_Toc14362635"/>
      <w:r w:rsidRPr="00C035E6">
        <w:t>Качество Объекта соглашения</w:t>
      </w:r>
      <w:bookmarkEnd w:id="749"/>
      <w:bookmarkEnd w:id="750"/>
      <w:bookmarkEnd w:id="751"/>
      <w:bookmarkEnd w:id="752"/>
      <w:bookmarkEnd w:id="753"/>
      <w:bookmarkEnd w:id="754"/>
      <w:bookmarkEnd w:id="755"/>
      <w:bookmarkEnd w:id="756"/>
      <w:bookmarkEnd w:id="768"/>
      <w:bookmarkEnd w:id="769"/>
      <w:bookmarkEnd w:id="770"/>
    </w:p>
    <w:p w14:paraId="28B8AE67" w14:textId="21AA806A" w:rsidR="00F62782" w:rsidRPr="00C035E6" w:rsidRDefault="00F62782">
      <w:pPr>
        <w:pStyle w:val="31"/>
      </w:pPr>
      <w:r w:rsidRPr="00C035E6">
        <w:t>Концессионер обязан за свой счет осуществлять техническое обслуживание (включая текущий и капитальный ремонт) Объекта соглашения таким образом, чтобы обеспечить соответствие качества и технического состояния Объекта соглашения требованиям Концессионного соглашения, включая Технические требования, Проектной документации, Плана эксплуатации и технического обслуживания и законодательства.</w:t>
      </w:r>
    </w:p>
    <w:p w14:paraId="50077571" w14:textId="14CD6171" w:rsidR="00F62782" w:rsidRPr="00C035E6" w:rsidRDefault="00F62782">
      <w:pPr>
        <w:pStyle w:val="31"/>
      </w:pPr>
      <w:r w:rsidRPr="00C035E6">
        <w:t xml:space="preserve">Концессионер обязан за свой счет устранять все выявленные недостатки качества Объекта соглашения. В случае выявления несоответствий Объекта соглашения Показателям эксплуатационной готовности, требованиям Концессионного соглашения (включая Технические требования), Проектной документации, Рабочей документации или законодательству, а также нарушения установленных сроков их устранения Концедент вправе применить к Концессионеру </w:t>
      </w:r>
      <w:r w:rsidR="004131FF" w:rsidRPr="00C035E6">
        <w:t xml:space="preserve">неустойки в соответствии с Приложением </w:t>
      </w:r>
      <w:r w:rsidR="004B073F">
        <w:fldChar w:fldCharType="begin"/>
      </w:r>
      <w:r w:rsidR="004B073F">
        <w:instrText xml:space="preserve"> REF _Ref483656879 \n \h </w:instrText>
      </w:r>
      <w:r w:rsidR="004B073F">
        <w:fldChar w:fldCharType="separate"/>
      </w:r>
      <w:r w:rsidR="0093356E">
        <w:t>19</w:t>
      </w:r>
      <w:r w:rsidR="004B073F">
        <w:fldChar w:fldCharType="end"/>
      </w:r>
      <w:r w:rsidR="004131FF" w:rsidRPr="00C035E6">
        <w:t xml:space="preserve"> (</w:t>
      </w:r>
      <w:r w:rsidR="004131FF" w:rsidRPr="00C035E6">
        <w:rPr>
          <w:i/>
        </w:rPr>
        <w:t>Неустойки</w:t>
      </w:r>
      <w:r w:rsidR="004131FF" w:rsidRPr="00C035E6">
        <w:t>) и иными положениями настоящего Концессионного соглашения</w:t>
      </w:r>
      <w:r w:rsidRPr="00C035E6">
        <w:t>.</w:t>
      </w:r>
    </w:p>
    <w:p w14:paraId="49314997" w14:textId="321980D6" w:rsidR="00F62782" w:rsidRPr="00C035E6" w:rsidRDefault="00F62782">
      <w:pPr>
        <w:pStyle w:val="31"/>
      </w:pPr>
      <w:r w:rsidRPr="00C035E6">
        <w:t>Концессионер</w:t>
      </w:r>
      <w:r w:rsidR="00CE5ACF">
        <w:t xml:space="preserve"> </w:t>
      </w:r>
      <w:r w:rsidR="00416DD7">
        <w:t xml:space="preserve">в соответствии с требованиями Приложения </w:t>
      </w:r>
      <w:r w:rsidR="00416DD7">
        <w:fldChar w:fldCharType="begin"/>
      </w:r>
      <w:r w:rsidR="00416DD7">
        <w:instrText xml:space="preserve"> REF _Ref483656340 \n \h </w:instrText>
      </w:r>
      <w:r w:rsidR="00416DD7">
        <w:fldChar w:fldCharType="separate"/>
      </w:r>
      <w:r w:rsidR="0093356E">
        <w:t>24</w:t>
      </w:r>
      <w:r w:rsidR="00416DD7">
        <w:fldChar w:fldCharType="end"/>
      </w:r>
      <w:r w:rsidR="00416DD7">
        <w:t xml:space="preserve"> (Требования к эксплуатации) </w:t>
      </w:r>
      <w:r w:rsidR="00CE5ACF">
        <w:t xml:space="preserve">обязан разработать и внедрить </w:t>
      </w:r>
      <w:r w:rsidRPr="00C035E6">
        <w:t>систему гарантии и контроля качества в отношении Эксплуатации Объекта соглашения в соответствии с</w:t>
      </w:r>
      <w:r w:rsidR="001B2EE3">
        <w:t xml:space="preserve"> </w:t>
      </w:r>
      <w:r w:rsidRPr="00C035E6">
        <w:lastRenderedPageBreak/>
        <w:t xml:space="preserve">Концессионным соглашением и законодательством не позднее, чем за 1 (один) месяц до Запланированной даты окончания строительства. </w:t>
      </w:r>
    </w:p>
    <w:p w14:paraId="02E10205" w14:textId="77777777" w:rsidR="00F62782" w:rsidRPr="00C035E6" w:rsidRDefault="00F62782" w:rsidP="005C0EA4">
      <w:pPr>
        <w:pStyle w:val="22"/>
        <w:spacing w:before="100" w:after="100"/>
        <w:ind w:left="709" w:hanging="709"/>
      </w:pPr>
      <w:bookmarkStart w:id="771" w:name="_Toc465959555"/>
      <w:bookmarkStart w:id="772" w:name="_Toc465726886"/>
      <w:bookmarkStart w:id="773" w:name="_Toc461554906"/>
      <w:bookmarkStart w:id="774" w:name="_Toc477874907"/>
      <w:bookmarkStart w:id="775" w:name="_Toc472514624"/>
      <w:bookmarkStart w:id="776" w:name="_Toc478502544"/>
      <w:bookmarkStart w:id="777" w:name="_Toc478028331"/>
      <w:bookmarkStart w:id="778" w:name="_Toc479331830"/>
      <w:bookmarkStart w:id="779" w:name="_Toc4354236"/>
      <w:bookmarkStart w:id="780" w:name="_Toc7132049"/>
      <w:bookmarkStart w:id="781" w:name="_Toc14362636"/>
      <w:r w:rsidRPr="00C035E6">
        <w:t>Обеспечение проезда по Объекту соглашения</w:t>
      </w:r>
      <w:bookmarkEnd w:id="771"/>
      <w:bookmarkEnd w:id="772"/>
      <w:bookmarkEnd w:id="773"/>
      <w:bookmarkEnd w:id="774"/>
      <w:bookmarkEnd w:id="775"/>
      <w:bookmarkEnd w:id="776"/>
      <w:bookmarkEnd w:id="777"/>
      <w:bookmarkEnd w:id="778"/>
      <w:bookmarkEnd w:id="779"/>
      <w:bookmarkEnd w:id="780"/>
      <w:bookmarkEnd w:id="781"/>
    </w:p>
    <w:p w14:paraId="0D173D55" w14:textId="3C0A154D" w:rsidR="00F62782" w:rsidRPr="00C035E6" w:rsidRDefault="00020D4D">
      <w:pPr>
        <w:pStyle w:val="31"/>
      </w:pPr>
      <w:r w:rsidRPr="00020D4D">
        <w:t>Концессионер обязан обеспечить эффективную эксплуатацию Объекта соглашения в соответствии с требованиями Концессионного соглашения.</w:t>
      </w:r>
    </w:p>
    <w:p w14:paraId="0FF503EF" w14:textId="77777777" w:rsidR="00100D37" w:rsidRDefault="00100D37" w:rsidP="00100D37">
      <w:pPr>
        <w:pStyle w:val="31"/>
      </w:pPr>
      <w:r>
        <w:t>Если иное не установлено настоящим Концессионным соглашением, в течение Срока эксплуатации объекта соглашения  Концессионер должен:</w:t>
      </w:r>
    </w:p>
    <w:p w14:paraId="45A4AE08" w14:textId="49EFB9BD" w:rsidR="00100D37" w:rsidRDefault="00100D37" w:rsidP="006A18B3">
      <w:pPr>
        <w:pStyle w:val="411"/>
      </w:pPr>
      <w:r>
        <w:t>принимать все необходимые меры для обеспечения непрерывной и безопасной круглосуточной и круглогодичной Эксплуатации;</w:t>
      </w:r>
    </w:p>
    <w:p w14:paraId="59B54A50" w14:textId="08D9CCFA" w:rsidR="00100D37" w:rsidRDefault="00100D37" w:rsidP="006A18B3">
      <w:pPr>
        <w:pStyle w:val="411"/>
      </w:pPr>
      <w:r>
        <w:t>самостоятельно нести ответственность по рискам, связанным с ненадлежащим обеспечением безопасности дорожного движения на Объекте соглашения;</w:t>
      </w:r>
    </w:p>
    <w:p w14:paraId="20B5BECC" w14:textId="504286F6" w:rsidR="00100D37" w:rsidRDefault="00100D37" w:rsidP="006A18B3">
      <w:pPr>
        <w:pStyle w:val="411"/>
      </w:pPr>
      <w:r>
        <w:t>обеспечивать условия для равномерного и бесперебойного проезда Пользователей по Объекту соглашения, не прекращать или приостанавливать Эксплуатацию, за исключением случаев, установленных настоящим Концессионным соглашением, а также законодательством</w:t>
      </w:r>
      <w:r w:rsidR="00E45899">
        <w:t>.</w:t>
      </w:r>
    </w:p>
    <w:p w14:paraId="4F05ACBD" w14:textId="623B7D3F" w:rsidR="00100D37" w:rsidRDefault="00100D37" w:rsidP="005D6C99">
      <w:pPr>
        <w:pStyle w:val="411"/>
      </w:pPr>
      <w:r>
        <w:t>незамедлительно и эффективно действовать в случае аварий или чрезвычайных обстоятельств, а также иных происшествий на Объекте соглашения, и принимать разумные меры для минимизации и своевременного устранения таких последствий;</w:t>
      </w:r>
    </w:p>
    <w:p w14:paraId="4F988C3E" w14:textId="64D2E45E" w:rsidR="00F62782" w:rsidRPr="00C035E6" w:rsidRDefault="00F62782">
      <w:pPr>
        <w:pStyle w:val="31"/>
      </w:pPr>
      <w:r w:rsidRPr="00C035E6">
        <w:t xml:space="preserve">Концессионер обязан обеспечить взаимодействие с </w:t>
      </w:r>
      <w:r w:rsidR="00507916">
        <w:t>О</w:t>
      </w:r>
      <w:r w:rsidRPr="00C035E6">
        <w:t>рганами</w:t>
      </w:r>
      <w:r w:rsidR="00507916">
        <w:t xml:space="preserve"> власти</w:t>
      </w:r>
      <w:r w:rsidRPr="00C035E6">
        <w:t xml:space="preserve">, осуществляющими обеспечение безопасности дорожного движения и выполнять все законные требования </w:t>
      </w:r>
      <w:r w:rsidR="00507916">
        <w:t>О</w:t>
      </w:r>
      <w:r w:rsidRPr="00C035E6">
        <w:t>рганов</w:t>
      </w:r>
      <w:r w:rsidR="00507916">
        <w:t xml:space="preserve"> власти</w:t>
      </w:r>
      <w:r w:rsidRPr="00C035E6">
        <w:t xml:space="preserve"> в процессе Эксплуатации.</w:t>
      </w:r>
    </w:p>
    <w:p w14:paraId="2A49175C" w14:textId="77777777" w:rsidR="00F62782" w:rsidRPr="00C035E6" w:rsidRDefault="00F62782">
      <w:pPr>
        <w:pStyle w:val="31"/>
      </w:pPr>
      <w:bookmarkStart w:id="782" w:name="_Ref404612057"/>
      <w:proofErr w:type="gramStart"/>
      <w:r w:rsidRPr="00C035E6">
        <w:t>С Даты начала</w:t>
      </w:r>
      <w:proofErr w:type="gramEnd"/>
      <w:r w:rsidRPr="00C035E6">
        <w:t xml:space="preserve"> эксплуатации до Даты прекращения действия концессионного соглашения Концессионер не вправе полностью или в существенной части прерывать или приостанавливать Эксплуатацию, в том числе Концессионер не вправе ограничивать доступ Пользователей на Объект соглашения за исключением </w:t>
      </w:r>
      <w:r w:rsidR="00DB3DE0" w:rsidRPr="00C035E6">
        <w:t>нижеперечисленных случаев, за которые к Концессионеру не применяются меры ответственности</w:t>
      </w:r>
      <w:r w:rsidR="00ED20AD">
        <w:t>,</w:t>
      </w:r>
      <w:r w:rsidR="00DB3DE0" w:rsidRPr="00C035E6">
        <w:t xml:space="preserve"> предусмотренные Концессионным соглашением</w:t>
      </w:r>
      <w:r w:rsidRPr="00C035E6">
        <w:t>:</w:t>
      </w:r>
      <w:bookmarkEnd w:id="782"/>
    </w:p>
    <w:p w14:paraId="5111DDBE" w14:textId="0EC9B16E" w:rsidR="00F62782" w:rsidRPr="00C035E6" w:rsidRDefault="00F62782" w:rsidP="00550E6B">
      <w:pPr>
        <w:pStyle w:val="411"/>
      </w:pPr>
      <w:proofErr w:type="gramStart"/>
      <w:r w:rsidRPr="00C035E6">
        <w:t xml:space="preserve">наступления </w:t>
      </w:r>
      <w:r w:rsidR="005C545F">
        <w:t>с</w:t>
      </w:r>
      <w:r w:rsidR="005C545F" w:rsidRPr="00C035E6">
        <w:t>обытия</w:t>
      </w:r>
      <w:r w:rsidR="005C545F">
        <w:t>, влекущего</w:t>
      </w:r>
      <w:r w:rsidR="005C545F" w:rsidRPr="00C035E6">
        <w:t xml:space="preserve"> освобождени</w:t>
      </w:r>
      <w:r w:rsidR="005C545F">
        <w:t>е</w:t>
      </w:r>
      <w:r w:rsidR="005C545F" w:rsidRPr="00C035E6">
        <w:t xml:space="preserve"> </w:t>
      </w:r>
      <w:r w:rsidRPr="00C035E6">
        <w:t>от ответственности</w:t>
      </w:r>
      <w:r w:rsidR="005C545F">
        <w:t>,</w:t>
      </w:r>
      <w:r w:rsidRPr="00C035E6">
        <w:t xml:space="preserve"> в той степени, в которой такое приостановление </w:t>
      </w:r>
      <w:r w:rsidRPr="00C035E6">
        <w:rPr>
          <w:lang w:eastAsia="en-US"/>
        </w:rPr>
        <w:t>Эксплуатации</w:t>
      </w:r>
      <w:r w:rsidRPr="00C035E6">
        <w:t xml:space="preserve"> (включая ограничение доступа Пользователей на Объект соглашения) вызвано соответствующим </w:t>
      </w:r>
      <w:r w:rsidR="005C545F">
        <w:t>с</w:t>
      </w:r>
      <w:r w:rsidR="005C545F" w:rsidRPr="00C035E6">
        <w:t>обытием</w:t>
      </w:r>
      <w:r w:rsidR="005C545F">
        <w:t>, влекущим</w:t>
      </w:r>
      <w:r w:rsidR="005C545F" w:rsidRPr="00C035E6">
        <w:t xml:space="preserve"> освобождени</w:t>
      </w:r>
      <w:r w:rsidR="005C545F">
        <w:t>е</w:t>
      </w:r>
      <w:r w:rsidRPr="00C035E6">
        <w:t xml:space="preserve"> от ответственности</w:t>
      </w:r>
      <w:r w:rsidR="00F85BE1">
        <w:t xml:space="preserve">, в том числе </w:t>
      </w:r>
      <w:r w:rsidR="00F85BE1" w:rsidRPr="00C035E6">
        <w:t xml:space="preserve">неосуществление Концедентом выплаты </w:t>
      </w:r>
      <w:r w:rsidR="006B01C9">
        <w:t>Платы концедента</w:t>
      </w:r>
      <w:r w:rsidR="00F85BE1" w:rsidRPr="00C035E6">
        <w:t xml:space="preserve"> в размере и в срок, предусмотренны</w:t>
      </w:r>
      <w:r w:rsidR="00F85BE1">
        <w:t xml:space="preserve">е </w:t>
      </w:r>
      <w:r w:rsidR="00F85BE1" w:rsidRPr="00C035E6">
        <w:t>Концессионным соглашением, если такое платежное обязательство у Концедента возникло</w:t>
      </w:r>
      <w:r w:rsidRPr="00C035E6">
        <w:t>;</w:t>
      </w:r>
      <w:proofErr w:type="gramEnd"/>
    </w:p>
    <w:p w14:paraId="35749A24" w14:textId="77777777" w:rsidR="00F62782" w:rsidRPr="00C035E6" w:rsidRDefault="00F62782" w:rsidP="00550E6B">
      <w:pPr>
        <w:pStyle w:val="411"/>
      </w:pPr>
      <w:r w:rsidRPr="00C035E6">
        <w:t>в отношении ограничения доступа на Платный участок – неуплаты Платы за проезд (при отсутствии права соответствующего Пользователя на бесплатный проезд по Платному участку);</w:t>
      </w:r>
    </w:p>
    <w:p w14:paraId="554A21EE" w14:textId="6AA88D25" w:rsidR="00F62782" w:rsidRPr="00C035E6" w:rsidRDefault="00F62782" w:rsidP="00550E6B">
      <w:pPr>
        <w:pStyle w:val="411"/>
      </w:pPr>
      <w:r w:rsidRPr="00C035E6">
        <w:t xml:space="preserve">соблюдения Концессионером законного требования </w:t>
      </w:r>
      <w:r w:rsidR="00507916">
        <w:t>О</w:t>
      </w:r>
      <w:r w:rsidRPr="00C035E6">
        <w:t>ргана</w:t>
      </w:r>
      <w:r w:rsidR="00507916">
        <w:t xml:space="preserve"> власти</w:t>
      </w:r>
      <w:r w:rsidRPr="00C035E6">
        <w:t xml:space="preserve"> или в иных случаях, предусмотренных законодательством;</w:t>
      </w:r>
    </w:p>
    <w:p w14:paraId="180492E9" w14:textId="74A56196" w:rsidR="00F62782" w:rsidRPr="00C035E6" w:rsidRDefault="00F62782" w:rsidP="00550E6B">
      <w:pPr>
        <w:pStyle w:val="411"/>
      </w:pPr>
      <w:proofErr w:type="gramStart"/>
      <w:r w:rsidRPr="00C035E6">
        <w:t xml:space="preserve">ограничения доступа Пользователей на Объект соглашения </w:t>
      </w:r>
      <w:r w:rsidR="004131FF" w:rsidRPr="00C035E6">
        <w:t xml:space="preserve">и (или) </w:t>
      </w:r>
      <w:r w:rsidRPr="00C035E6">
        <w:t xml:space="preserve">Платный участок при использовании ими транспортных средств без шин, транспортных средств на гусеничном ходу или любыми другими транспортными средствами с </w:t>
      </w:r>
      <w:r w:rsidRPr="00C035E6">
        <w:lastRenderedPageBreak/>
        <w:t xml:space="preserve">нагрузкой, превышающей нормативную в соответствии с разработанной и утвержденной Концедентом Проектной документацией, в отношении которой получено положительное заключение </w:t>
      </w:r>
      <w:r w:rsidR="00933957" w:rsidRPr="00C035E6">
        <w:t xml:space="preserve">Государственной </w:t>
      </w:r>
      <w:r w:rsidRPr="00C035E6">
        <w:t>экспертизы;</w:t>
      </w:r>
      <w:proofErr w:type="gramEnd"/>
    </w:p>
    <w:p w14:paraId="0284BA42" w14:textId="77777777" w:rsidR="00F62782" w:rsidRPr="00C035E6" w:rsidRDefault="00F62782" w:rsidP="00550E6B">
      <w:pPr>
        <w:pStyle w:val="411"/>
      </w:pPr>
      <w:bookmarkStart w:id="783" w:name="_Ref459209616"/>
      <w:r w:rsidRPr="00C035E6">
        <w:t>в связи с текущим обслуживанием или ремонт</w:t>
      </w:r>
      <w:r w:rsidR="00CA612D" w:rsidRPr="00C035E6">
        <w:t>ами</w:t>
      </w:r>
      <w:r w:rsidRPr="00C035E6">
        <w:t xml:space="preserve"> Объекта соглашения (части Объекта соглашения), которые требуют ограничения доступа на Объект соглашения или на его часть при условии заблаговременного уведомления Пользователей об ограничении доступа на Объект соглашения или на его часть;</w:t>
      </w:r>
      <w:bookmarkEnd w:id="783"/>
    </w:p>
    <w:p w14:paraId="38EA1FA3" w14:textId="77777777" w:rsidR="00F62782" w:rsidRPr="00C035E6" w:rsidRDefault="00F62782" w:rsidP="00550E6B">
      <w:pPr>
        <w:pStyle w:val="411"/>
      </w:pPr>
      <w:bookmarkStart w:id="784" w:name="_Ref459209963"/>
      <w:r w:rsidRPr="00C035E6">
        <w:t>в связи с дорожно-транспортным происшествием, которое требует ограничения доступа на Объект соглашения или на его часть, а также в иных случаях, установленных Планом эксплуатации и технического обслуживания, до тех пор, пока Объект соглашения не будет приведен в безопасное для Пользователей состояние;</w:t>
      </w:r>
      <w:bookmarkEnd w:id="784"/>
    </w:p>
    <w:p w14:paraId="08CC89C3" w14:textId="5F3BB505" w:rsidR="00F62782" w:rsidRPr="00C035E6" w:rsidRDefault="00F62782" w:rsidP="00550E6B">
      <w:pPr>
        <w:pStyle w:val="411"/>
      </w:pPr>
      <w:r w:rsidRPr="00C035E6">
        <w:t>иных случаев, установленных законодательством.</w:t>
      </w:r>
    </w:p>
    <w:p w14:paraId="29CDA448" w14:textId="70B57D13" w:rsidR="00F62782" w:rsidRPr="00C035E6" w:rsidRDefault="00F62782" w:rsidP="00305E38">
      <w:pPr>
        <w:pStyle w:val="31"/>
      </w:pPr>
      <w:r w:rsidRPr="00C035E6">
        <w:t xml:space="preserve">Прекращение или приостановление Эксплуатации (в том числе ограничение доступа Пользователей на Объект соглашения) по основаниям, предусмотренным подпунктами </w:t>
      </w:r>
      <w:r w:rsidRPr="00C035E6">
        <w:fldChar w:fldCharType="begin"/>
      </w:r>
      <w:r w:rsidRPr="00C035E6">
        <w:instrText xml:space="preserve"> REF _Ref459209616 \r \h  \* MERGEFORMAT </w:instrText>
      </w:r>
      <w:r w:rsidRPr="00C035E6">
        <w:fldChar w:fldCharType="separate"/>
      </w:r>
      <w:r w:rsidR="0093356E">
        <w:t>30.4(д)</w:t>
      </w:r>
      <w:r w:rsidRPr="00C035E6">
        <w:fldChar w:fldCharType="end"/>
      </w:r>
      <w:r w:rsidRPr="00C035E6">
        <w:t xml:space="preserve"> и </w:t>
      </w:r>
      <w:r w:rsidRPr="00C035E6">
        <w:fldChar w:fldCharType="begin"/>
      </w:r>
      <w:r w:rsidRPr="00C035E6">
        <w:instrText xml:space="preserve"> REF _Ref459209963 \r \h  \* MERGEFORMAT </w:instrText>
      </w:r>
      <w:r w:rsidRPr="00C035E6">
        <w:fldChar w:fldCharType="separate"/>
      </w:r>
      <w:r w:rsidR="0093356E">
        <w:t>30.4(е)</w:t>
      </w:r>
      <w:r w:rsidRPr="00C035E6">
        <w:fldChar w:fldCharType="end"/>
      </w:r>
      <w:r w:rsidRPr="00C035E6">
        <w:t>, допускается при выполнении следующих условий:</w:t>
      </w:r>
    </w:p>
    <w:p w14:paraId="51241899" w14:textId="77777777" w:rsidR="00F62782" w:rsidRPr="00C035E6" w:rsidRDefault="00F62782" w:rsidP="00550E6B">
      <w:pPr>
        <w:pStyle w:val="411"/>
      </w:pPr>
      <w:r w:rsidRPr="00C035E6">
        <w:t>прекращение или приостановление Эксплуатации (в том числе ограничение доступа Пользователей на Объект соглашения) допускается только в той части, в которой это необходимо для осуществления такого обслуживания или ремонта Объекта соглашения (части Объекта соглашения);</w:t>
      </w:r>
    </w:p>
    <w:p w14:paraId="70D0997E" w14:textId="77777777" w:rsidR="00F62782" w:rsidRPr="00C035E6" w:rsidRDefault="00F62782" w:rsidP="00550E6B">
      <w:pPr>
        <w:pStyle w:val="411"/>
      </w:pPr>
      <w:r w:rsidRPr="00C035E6">
        <w:t>при наличии технической возможности Концессионер обязан обеспечить организацию временного сквозного проезда Пользователей</w:t>
      </w:r>
      <w:r w:rsidR="00981C4A" w:rsidRPr="00C035E6">
        <w:t xml:space="preserve"> через Объект соглашения (но не в обход его)</w:t>
      </w:r>
      <w:r w:rsidRPr="00C035E6">
        <w:t>.</w:t>
      </w:r>
    </w:p>
    <w:p w14:paraId="0D9D76E7" w14:textId="079A6587" w:rsidR="00F62782" w:rsidRPr="00C035E6" w:rsidRDefault="00F62782" w:rsidP="00305E38">
      <w:pPr>
        <w:pStyle w:val="31"/>
      </w:pPr>
      <w:r w:rsidRPr="00C035E6">
        <w:t xml:space="preserve">В случае наступления какого-либо события, указанного в пункте </w:t>
      </w:r>
      <w:r w:rsidRPr="00C035E6">
        <w:fldChar w:fldCharType="begin"/>
      </w:r>
      <w:r w:rsidRPr="00C035E6">
        <w:instrText xml:space="preserve"> REF _Ref404612057 \r \h  \* MERGEFORMAT </w:instrText>
      </w:r>
      <w:r w:rsidRPr="00C035E6">
        <w:fldChar w:fldCharType="separate"/>
      </w:r>
      <w:r w:rsidR="0093356E">
        <w:t>30.4</w:t>
      </w:r>
      <w:r w:rsidRPr="00C035E6">
        <w:fldChar w:fldCharType="end"/>
      </w:r>
      <w:r w:rsidRPr="00C035E6">
        <w:t xml:space="preserve">, влекущего перерыв в Эксплуатации, Концессионер обязан предпринимать все возможные действия для скорейшего возобновления Эксплуатации. При этом Концессионер обязан обеспечить доступ Концедента на территорию в любое время и оказывать Концеденту необходимое содействие. </w:t>
      </w:r>
    </w:p>
    <w:p w14:paraId="6CE746C5" w14:textId="27E811FE" w:rsidR="00F62782" w:rsidRPr="00C035E6" w:rsidRDefault="00F62782" w:rsidP="00305E38">
      <w:pPr>
        <w:pStyle w:val="31"/>
      </w:pPr>
      <w:proofErr w:type="gramStart"/>
      <w:r w:rsidRPr="00C035E6">
        <w:t xml:space="preserve">В случае если Концессионер допустит перерыв в Эксплуатации на срок более 12 (двенадцати) часов в отсутствие указанных в пункте </w:t>
      </w:r>
      <w:r w:rsidRPr="00C035E6">
        <w:fldChar w:fldCharType="begin"/>
      </w:r>
      <w:r w:rsidRPr="00C035E6">
        <w:instrText xml:space="preserve"> REF _Ref404612057 \r \h  \* MERGEFORMAT </w:instrText>
      </w:r>
      <w:r w:rsidRPr="00C035E6">
        <w:fldChar w:fldCharType="separate"/>
      </w:r>
      <w:r w:rsidR="0093356E">
        <w:t>30.4</w:t>
      </w:r>
      <w:r w:rsidRPr="00C035E6">
        <w:fldChar w:fldCharType="end"/>
      </w:r>
      <w:r w:rsidRPr="00C035E6">
        <w:t xml:space="preserve"> причин Концессионер обязан незамедлительно предпринять действия по устранению причин перерыва в Эксплуатации и возобновления Эксплуатации и по требованию Концедента обязан в течение 8 (восьми) часов </w:t>
      </w:r>
      <w:r w:rsidR="004B5839">
        <w:t>с момента получения Концессионером такого требования (или в течение более длительного срока, если это указано</w:t>
      </w:r>
      <w:proofErr w:type="gramEnd"/>
      <w:r w:rsidR="004B5839">
        <w:t xml:space="preserve"> в требовании Концедента) </w:t>
      </w:r>
      <w:r w:rsidRPr="00C035E6">
        <w:t>провести совместное совещание с Концедентом для целей обсуждения и согласования плана действий по устранению причин перерыва Эксплуатации. По результатам проведения совещания Стороны подписывают протокол, который становится обязательным для Сторон.</w:t>
      </w:r>
    </w:p>
    <w:p w14:paraId="7F92DF03" w14:textId="6835FDFC" w:rsidR="00F62782" w:rsidRPr="00C035E6" w:rsidRDefault="004131FF" w:rsidP="00305E38">
      <w:pPr>
        <w:pStyle w:val="31"/>
      </w:pPr>
      <w:r w:rsidRPr="00C035E6">
        <w:t xml:space="preserve">В случае если Концессионер допустил перерыв в Эксплуатации в отсутствие указанных в пункте </w:t>
      </w:r>
      <w:r w:rsidRPr="00C035E6">
        <w:fldChar w:fldCharType="begin"/>
      </w:r>
      <w:r w:rsidRPr="00C035E6">
        <w:instrText xml:space="preserve"> REF _Ref404612057 \r \h  \* MERGEFORMAT </w:instrText>
      </w:r>
      <w:r w:rsidRPr="00C035E6">
        <w:fldChar w:fldCharType="separate"/>
      </w:r>
      <w:r w:rsidR="0093356E">
        <w:t>30.4</w:t>
      </w:r>
      <w:r w:rsidRPr="00C035E6">
        <w:fldChar w:fldCharType="end"/>
      </w:r>
      <w:r w:rsidRPr="00C035E6">
        <w:t xml:space="preserve"> причин Концедент вправе применить к Концессионеру неустойки в соответствии с Приложением </w:t>
      </w:r>
      <w:r w:rsidR="004B073F">
        <w:fldChar w:fldCharType="begin"/>
      </w:r>
      <w:r w:rsidR="004B073F">
        <w:instrText xml:space="preserve"> REF _Ref483656879 \n \h </w:instrText>
      </w:r>
      <w:r w:rsidR="004B073F">
        <w:fldChar w:fldCharType="separate"/>
      </w:r>
      <w:r w:rsidR="0093356E">
        <w:t>19</w:t>
      </w:r>
      <w:r w:rsidR="004B073F">
        <w:fldChar w:fldCharType="end"/>
      </w:r>
      <w:r w:rsidRPr="00C035E6">
        <w:t xml:space="preserve"> (</w:t>
      </w:r>
      <w:r w:rsidRPr="00C035E6">
        <w:rPr>
          <w:i/>
        </w:rPr>
        <w:t>Неустойки</w:t>
      </w:r>
      <w:r w:rsidRPr="00C035E6">
        <w:t>), а также воспользоваться иными своими правами в соответствии с Концессионным соглашением</w:t>
      </w:r>
      <w:r w:rsidR="00F62782" w:rsidRPr="00C035E6">
        <w:t>.</w:t>
      </w:r>
    </w:p>
    <w:p w14:paraId="40826236" w14:textId="77777777" w:rsidR="00F62782" w:rsidRPr="00C035E6" w:rsidRDefault="00F62782" w:rsidP="005C0EA4">
      <w:pPr>
        <w:pStyle w:val="22"/>
        <w:spacing w:before="100" w:after="100"/>
        <w:ind w:left="709" w:hanging="709"/>
      </w:pPr>
      <w:bookmarkStart w:id="785" w:name="_Toc403745784"/>
      <w:bookmarkStart w:id="786" w:name="_Toc465959556"/>
      <w:bookmarkStart w:id="787" w:name="_Toc465726887"/>
      <w:bookmarkStart w:id="788" w:name="_Toc461554907"/>
      <w:bookmarkStart w:id="789" w:name="_Toc477874908"/>
      <w:bookmarkStart w:id="790" w:name="_Toc472514625"/>
      <w:bookmarkStart w:id="791" w:name="_Toc478502545"/>
      <w:bookmarkStart w:id="792" w:name="_Toc478028332"/>
      <w:bookmarkStart w:id="793" w:name="_Toc479331831"/>
      <w:bookmarkStart w:id="794" w:name="_Toc4354237"/>
      <w:bookmarkStart w:id="795" w:name="_Toc7132050"/>
      <w:bookmarkStart w:id="796" w:name="_Toc14362637"/>
      <w:bookmarkEnd w:id="785"/>
      <w:r w:rsidRPr="00C035E6">
        <w:lastRenderedPageBreak/>
        <w:t>Плата за проезд</w:t>
      </w:r>
      <w:bookmarkEnd w:id="786"/>
      <w:bookmarkEnd w:id="787"/>
      <w:bookmarkEnd w:id="788"/>
      <w:bookmarkEnd w:id="789"/>
      <w:bookmarkEnd w:id="790"/>
      <w:bookmarkEnd w:id="791"/>
      <w:bookmarkEnd w:id="792"/>
      <w:bookmarkEnd w:id="793"/>
      <w:bookmarkEnd w:id="794"/>
      <w:bookmarkEnd w:id="795"/>
      <w:bookmarkEnd w:id="796"/>
    </w:p>
    <w:p w14:paraId="64FE8FA6" w14:textId="1B5FC035" w:rsidR="00F62782" w:rsidRPr="00C035E6" w:rsidRDefault="00F62782" w:rsidP="00D63FCA">
      <w:pPr>
        <w:pStyle w:val="31"/>
      </w:pPr>
      <w:bookmarkStart w:id="797" w:name="_Ref404603046"/>
      <w:r w:rsidRPr="00C035E6">
        <w:t>Для осуществления Концессионером сбора Платы за проезд Концедент обязуется</w:t>
      </w:r>
      <w:r w:rsidR="00382354">
        <w:t xml:space="preserve"> не позднее, чем за </w:t>
      </w:r>
      <w:r w:rsidR="00920241">
        <w:t>6</w:t>
      </w:r>
      <w:r w:rsidR="00382354">
        <w:t>0 (</w:t>
      </w:r>
      <w:r w:rsidR="00920241">
        <w:t>шестьдесят</w:t>
      </w:r>
      <w:r w:rsidR="00382354">
        <w:t>) дней до Даты начала эксплуатации</w:t>
      </w:r>
      <w:r w:rsidRPr="00C035E6">
        <w:t xml:space="preserve"> </w:t>
      </w:r>
      <w:r w:rsidR="00D63FCA" w:rsidRPr="00C035E6">
        <w:t xml:space="preserve">в порядке, установленном законодательством и Концессионным соглашением, </w:t>
      </w:r>
      <w:r w:rsidRPr="00C035E6">
        <w:t xml:space="preserve">принять </w:t>
      </w:r>
      <w:r w:rsidRPr="00990049">
        <w:t xml:space="preserve">Решение об использовании </w:t>
      </w:r>
      <w:r w:rsidR="00D63FCA" w:rsidRPr="00990049">
        <w:t>объекта</w:t>
      </w:r>
      <w:r w:rsidRPr="00990049">
        <w:t xml:space="preserve"> на платной основе</w:t>
      </w:r>
      <w:r w:rsidRPr="00C035E6">
        <w:t>.</w:t>
      </w:r>
      <w:bookmarkEnd w:id="797"/>
      <w:r w:rsidR="00920241">
        <w:t xml:space="preserve"> </w:t>
      </w:r>
      <w:proofErr w:type="gramStart"/>
      <w:r w:rsidR="00920241">
        <w:t>При этом в соответствии с указанным Решением об использовании объекта на платной основе</w:t>
      </w:r>
      <w:proofErr w:type="gramEnd"/>
      <w:r w:rsidR="00920241">
        <w:t xml:space="preserve"> </w:t>
      </w:r>
      <w:r w:rsidR="00920241" w:rsidRPr="00C035E6">
        <w:t>использование Платного участка на платной основе должно быть начато не позднее 30 (тридцати) дней с Даты начала эксплуатации</w:t>
      </w:r>
      <w:r w:rsidR="00920241">
        <w:t>.</w:t>
      </w:r>
    </w:p>
    <w:p w14:paraId="14D9D1F0" w14:textId="57589C8D" w:rsidR="00F62782" w:rsidRPr="00C035E6" w:rsidRDefault="00F62782">
      <w:pPr>
        <w:pStyle w:val="31"/>
      </w:pPr>
      <w:r w:rsidRPr="00C035E6">
        <w:t xml:space="preserve">С даты, указанной в Решении об использовании </w:t>
      </w:r>
      <w:r w:rsidR="00D63FCA" w:rsidRPr="00C035E6">
        <w:t>объекта</w:t>
      </w:r>
      <w:r w:rsidRPr="00C035E6">
        <w:t xml:space="preserve"> на платной основе, но не ранее Даты начала эксплуатации, Концессионер </w:t>
      </w:r>
      <w:r w:rsidR="00382354">
        <w:t xml:space="preserve">осуществляет </w:t>
      </w:r>
      <w:r w:rsidRPr="00C035E6">
        <w:t>сбор Платы за проезд Пользователей по Платному участку</w:t>
      </w:r>
      <w:r w:rsidR="00382354">
        <w:t xml:space="preserve"> </w:t>
      </w:r>
      <w:r w:rsidR="00382354" w:rsidRPr="00C035E6">
        <w:t xml:space="preserve">в </w:t>
      </w:r>
      <w:r w:rsidR="00382354">
        <w:t>свою пользу (или поручает сбор платы за проезд Оператору)</w:t>
      </w:r>
      <w:r w:rsidRPr="00C035E6">
        <w:t>.</w:t>
      </w:r>
    </w:p>
    <w:p w14:paraId="0357969E" w14:textId="5255AF27" w:rsidR="00F62782" w:rsidRPr="00C035E6" w:rsidRDefault="00F62782">
      <w:pPr>
        <w:pStyle w:val="31"/>
      </w:pPr>
      <w:r w:rsidRPr="00C035E6">
        <w:t xml:space="preserve">Концессионер обязан заблаговременно предоставлять Пользователям всю необходимую в отношении Платного участка информацию, включая информацию о наличии по пути их следования Платного участка, о его протяженности, о стоимости проезда по Платному участку, о возможности альтернативного бесплатного проезда, а также иную информацию в соответствии с законодательством. </w:t>
      </w:r>
    </w:p>
    <w:p w14:paraId="5239E83D" w14:textId="73F5F33C" w:rsidR="00F62782" w:rsidRPr="00C035E6" w:rsidRDefault="00F62782">
      <w:pPr>
        <w:pStyle w:val="31"/>
      </w:pPr>
      <w:r w:rsidRPr="00C035E6">
        <w:t xml:space="preserve">Концессионер осуществляет сбор Платы за проезд в соответствующих Пунктах взимания платы в соответствии с настоящим Концессионным соглашением, включая Приложение </w:t>
      </w:r>
      <w:r w:rsidR="00F44ADB" w:rsidRPr="00C035E6">
        <w:fldChar w:fldCharType="begin"/>
      </w:r>
      <w:r w:rsidR="00F44ADB" w:rsidRPr="00C035E6">
        <w:instrText xml:space="preserve"> REF _Ref483656340 \n \h </w:instrText>
      </w:r>
      <w:r w:rsidR="00C035E6">
        <w:instrText xml:space="preserve"> \* MERGEFORMAT </w:instrText>
      </w:r>
      <w:r w:rsidR="00F44ADB" w:rsidRPr="00C035E6">
        <w:fldChar w:fldCharType="separate"/>
      </w:r>
      <w:r w:rsidR="0093356E">
        <w:t>24</w:t>
      </w:r>
      <w:r w:rsidR="00F44ADB" w:rsidRPr="00C035E6">
        <w:fldChar w:fldCharType="end"/>
      </w:r>
      <w:r w:rsidRPr="00C035E6">
        <w:t xml:space="preserve"> (</w:t>
      </w:r>
      <w:r w:rsidRPr="00C035E6">
        <w:rPr>
          <w:i/>
        </w:rPr>
        <w:t>Требования к эксплуатации</w:t>
      </w:r>
      <w:r w:rsidRPr="00C035E6">
        <w:t xml:space="preserve">) и требования законодательства. </w:t>
      </w:r>
      <w:r w:rsidR="004131FF" w:rsidRPr="00C035E6">
        <w:t>Размещение дополнительных Пунктов взимания платы может быть осуществлено по соглашению между Концедентом и Концессионером</w:t>
      </w:r>
      <w:r w:rsidRPr="00C035E6">
        <w:t>.</w:t>
      </w:r>
    </w:p>
    <w:p w14:paraId="128F58E2" w14:textId="777401A8" w:rsidR="00F62782" w:rsidRPr="00C035E6" w:rsidRDefault="00F62782">
      <w:pPr>
        <w:pStyle w:val="31"/>
      </w:pPr>
      <w:r w:rsidRPr="00C035E6">
        <w:t>Максимальный размер Платы за проезд, взимаемой с Пользователей (включая размер ставок для отдельных категорий Пользователей), порядок ее индексации</w:t>
      </w:r>
      <w:r w:rsidR="0012187F" w:rsidRPr="00C035E6">
        <w:t xml:space="preserve"> и округления</w:t>
      </w:r>
      <w:r w:rsidR="00491A7E" w:rsidRPr="00C035E6">
        <w:t xml:space="preserve"> </w:t>
      </w:r>
      <w:r w:rsidR="004B5839" w:rsidRPr="00C035E6">
        <w:t>устан</w:t>
      </w:r>
      <w:r w:rsidR="004B5839">
        <w:t>овлен</w:t>
      </w:r>
      <w:r w:rsidR="004B5839" w:rsidRPr="00C035E6">
        <w:t xml:space="preserve"> </w:t>
      </w:r>
      <w:r w:rsidRPr="00C035E6">
        <w:t xml:space="preserve">в Приложении </w:t>
      </w:r>
      <w:r w:rsidR="00F44ADB" w:rsidRPr="00C035E6">
        <w:fldChar w:fldCharType="begin"/>
      </w:r>
      <w:r w:rsidR="00F44ADB" w:rsidRPr="00C035E6">
        <w:instrText xml:space="preserve"> REF _Ref483656912 \n \h </w:instrText>
      </w:r>
      <w:r w:rsidR="00C035E6">
        <w:instrText xml:space="preserve"> \* MERGEFORMAT </w:instrText>
      </w:r>
      <w:r w:rsidR="00F44ADB" w:rsidRPr="00C035E6">
        <w:fldChar w:fldCharType="separate"/>
      </w:r>
      <w:r w:rsidR="0093356E">
        <w:t>25</w:t>
      </w:r>
      <w:r w:rsidR="00F44ADB" w:rsidRPr="00C035E6">
        <w:fldChar w:fldCharType="end"/>
      </w:r>
      <w:r w:rsidRPr="00C035E6">
        <w:t xml:space="preserve"> (</w:t>
      </w:r>
      <w:r w:rsidRPr="00C035E6">
        <w:rPr>
          <w:i/>
        </w:rPr>
        <w:t>Плата за проезд</w:t>
      </w:r>
      <w:r w:rsidRPr="00C035E6">
        <w:t>).</w:t>
      </w:r>
    </w:p>
    <w:p w14:paraId="20519F15" w14:textId="258EB579" w:rsidR="00FC6E6E" w:rsidRPr="00C035E6" w:rsidRDefault="00F62782">
      <w:pPr>
        <w:pStyle w:val="31"/>
      </w:pPr>
      <w:bookmarkStart w:id="798" w:name="_Ref483854501"/>
      <w:r w:rsidRPr="00C035E6">
        <w:t xml:space="preserve">Концессионер </w:t>
      </w:r>
      <w:r w:rsidR="00382354">
        <w:t xml:space="preserve">самостоятельно </w:t>
      </w:r>
      <w:r w:rsidRPr="00C035E6">
        <w:t xml:space="preserve">устанавливает размер Платы за проезд </w:t>
      </w:r>
      <w:r w:rsidR="001A4418" w:rsidRPr="00C035E6">
        <w:t xml:space="preserve">с учетом максимальных значений, </w:t>
      </w:r>
      <w:r w:rsidR="0012187F" w:rsidRPr="00C035E6">
        <w:t>определяемых в соответствии с законодательством</w:t>
      </w:r>
      <w:r w:rsidRPr="00C035E6">
        <w:t xml:space="preserve">. </w:t>
      </w:r>
      <w:r w:rsidR="00920241">
        <w:t xml:space="preserve">При установлении Платы за проезд Концессионер вправе по </w:t>
      </w:r>
      <w:r w:rsidR="00ED7FAA" w:rsidRPr="00ED7FAA">
        <w:t>согл</w:t>
      </w:r>
      <w:r w:rsidR="00ED7FAA">
        <w:t>асованию с Концедентом</w:t>
      </w:r>
      <w:r w:rsidR="00920241">
        <w:t xml:space="preserve"> устанавливать скидки </w:t>
      </w:r>
      <w:r w:rsidR="00B0525F">
        <w:t xml:space="preserve">и предоставлять льготы Пользователям </w:t>
      </w:r>
      <w:r w:rsidR="00920241">
        <w:t>в соответствии с законодательством.</w:t>
      </w:r>
      <w:bookmarkEnd w:id="798"/>
    </w:p>
    <w:p w14:paraId="7650BF51" w14:textId="77777777" w:rsidR="00F62782" w:rsidRPr="00C035E6" w:rsidRDefault="00F62782">
      <w:pPr>
        <w:pStyle w:val="31"/>
      </w:pPr>
      <w:r w:rsidRPr="00C035E6">
        <w:t>Концессионер не вправе:</w:t>
      </w:r>
    </w:p>
    <w:p w14:paraId="12C88CB3" w14:textId="77777777" w:rsidR="00F62782" w:rsidRPr="00C035E6" w:rsidRDefault="00F62782" w:rsidP="00550E6B">
      <w:pPr>
        <w:pStyle w:val="411"/>
      </w:pPr>
      <w:r w:rsidRPr="00C035E6">
        <w:t>осуществлять сбор Платы за проезд в размере, превышающим установленный для соответствующей категории Пользователей размер Платы за проезд;</w:t>
      </w:r>
    </w:p>
    <w:p w14:paraId="32CA75B0" w14:textId="77777777" w:rsidR="00F62782" w:rsidRPr="00C035E6" w:rsidRDefault="00F62782" w:rsidP="00550E6B">
      <w:pPr>
        <w:pStyle w:val="411"/>
      </w:pPr>
      <w:r w:rsidRPr="00C035E6">
        <w:t>осуществлять сбор Платы за проезд с Пользователей, имеющих право на бесплатный проезд по Платному участку;</w:t>
      </w:r>
    </w:p>
    <w:p w14:paraId="1C119F6E" w14:textId="77777777" w:rsidR="00F62782" w:rsidRPr="00C035E6" w:rsidRDefault="00F62782" w:rsidP="00550E6B">
      <w:pPr>
        <w:pStyle w:val="411"/>
      </w:pPr>
      <w:r w:rsidRPr="00C035E6">
        <w:t xml:space="preserve">оказывать предпочтение одному пользователю Платного участка перед другими пользователями Платного участка в отношении заключения договора, заключаемого путем въезда транспортного средства Пользователя на Платный участок или внесения Пользователем Платы за проезд. </w:t>
      </w:r>
    </w:p>
    <w:p w14:paraId="6B1E052B" w14:textId="517F4571" w:rsidR="00F62782" w:rsidRPr="00C035E6" w:rsidRDefault="00F62782">
      <w:pPr>
        <w:pStyle w:val="31"/>
      </w:pPr>
      <w:r w:rsidRPr="00C035E6">
        <w:t xml:space="preserve">Максимальный размер Платы за проезд, установленный в Приложении </w:t>
      </w:r>
      <w:r w:rsidR="00F44ADB" w:rsidRPr="00C035E6">
        <w:fldChar w:fldCharType="begin"/>
      </w:r>
      <w:r w:rsidR="00F44ADB" w:rsidRPr="00C035E6">
        <w:instrText xml:space="preserve"> REF _Ref483656912 \n \h </w:instrText>
      </w:r>
      <w:r w:rsidR="00C035E6">
        <w:instrText xml:space="preserve"> \* MERGEFORMAT </w:instrText>
      </w:r>
      <w:r w:rsidR="00F44ADB" w:rsidRPr="00C035E6">
        <w:fldChar w:fldCharType="separate"/>
      </w:r>
      <w:r w:rsidR="0093356E">
        <w:t>25</w:t>
      </w:r>
      <w:r w:rsidR="00F44ADB" w:rsidRPr="00C035E6">
        <w:fldChar w:fldCharType="end"/>
      </w:r>
      <w:r w:rsidRPr="00C035E6">
        <w:t xml:space="preserve"> (</w:t>
      </w:r>
      <w:r w:rsidRPr="00C035E6">
        <w:rPr>
          <w:i/>
        </w:rPr>
        <w:t>Плата за проезд</w:t>
      </w:r>
      <w:r w:rsidRPr="00C035E6">
        <w:t>), может быть изменен в случаях, установленных законодательством, на основании соглашения Сторон.</w:t>
      </w:r>
    </w:p>
    <w:p w14:paraId="1E00CA8E" w14:textId="14C3F21A" w:rsidR="00F62782" w:rsidRPr="00C035E6" w:rsidRDefault="00382354">
      <w:pPr>
        <w:pStyle w:val="31"/>
      </w:pPr>
      <w:bookmarkStart w:id="799" w:name="_Ref458708779"/>
      <w:r>
        <w:lastRenderedPageBreak/>
        <w:t xml:space="preserve">Собранная </w:t>
      </w:r>
      <w:r w:rsidR="00F62782" w:rsidRPr="00C035E6">
        <w:t>Плата за проезд</w:t>
      </w:r>
      <w:r>
        <w:t xml:space="preserve"> является собственностью Концессионера</w:t>
      </w:r>
      <w:r w:rsidR="00F62782" w:rsidRPr="00C035E6">
        <w:t>.</w:t>
      </w:r>
      <w:bookmarkEnd w:id="799"/>
    </w:p>
    <w:p w14:paraId="18777260" w14:textId="1438F2FC" w:rsidR="004017D0" w:rsidRPr="00C035E6" w:rsidRDefault="004017D0">
      <w:pPr>
        <w:pStyle w:val="31"/>
      </w:pPr>
      <w:bookmarkStart w:id="800" w:name="_Toc2007819"/>
      <w:bookmarkStart w:id="801" w:name="_Toc2275668"/>
      <w:bookmarkStart w:id="802" w:name="_Toc4354238"/>
      <w:bookmarkStart w:id="803" w:name="_Toc7132051"/>
      <w:bookmarkEnd w:id="800"/>
      <w:bookmarkEnd w:id="801"/>
      <w:r>
        <w:t>Концессионер ежеквартально предоставляет отчетность в отношении Платы за проезд в объеме и порядке, предусмотренном пунктом 2.3 Приложения 21 (</w:t>
      </w:r>
      <w:r w:rsidRPr="006A18B3">
        <w:rPr>
          <w:i/>
        </w:rPr>
        <w:t>Отчетность</w:t>
      </w:r>
      <w:r>
        <w:t>).</w:t>
      </w:r>
    </w:p>
    <w:p w14:paraId="6E8C7145" w14:textId="0DC5DEB9" w:rsidR="009A0A5A" w:rsidRDefault="009A0A5A" w:rsidP="00B2317B">
      <w:pPr>
        <w:pStyle w:val="22"/>
        <w:tabs>
          <w:tab w:val="clear" w:pos="1134"/>
          <w:tab w:val="clear" w:pos="2127"/>
        </w:tabs>
        <w:ind w:left="709" w:hanging="709"/>
      </w:pPr>
      <w:bookmarkStart w:id="804" w:name="_Toc14362638"/>
      <w:r>
        <w:t>Привлечение Оператора</w:t>
      </w:r>
      <w:bookmarkEnd w:id="802"/>
      <w:bookmarkEnd w:id="803"/>
      <w:bookmarkEnd w:id="804"/>
    </w:p>
    <w:p w14:paraId="7BF8AB05" w14:textId="2F0A004D" w:rsidR="009A0A5A" w:rsidRDefault="009A0A5A">
      <w:pPr>
        <w:pStyle w:val="31"/>
        <w:rPr>
          <w:lang w:eastAsia="ru-RU"/>
        </w:rPr>
      </w:pPr>
      <w:bookmarkStart w:id="805" w:name="_Ref389874"/>
      <w:r w:rsidRPr="009A0A5A">
        <w:rPr>
          <w:lang w:eastAsia="ru-RU"/>
        </w:rPr>
        <w:t xml:space="preserve">Концессионер вправе привлечь к Эксплуатации Объекта соглашения </w:t>
      </w:r>
      <w:r w:rsidR="00B42621">
        <w:rPr>
          <w:lang w:eastAsia="ru-RU"/>
        </w:rPr>
        <w:t xml:space="preserve">Оператора </w:t>
      </w:r>
      <w:r w:rsidRPr="009A0A5A">
        <w:rPr>
          <w:lang w:eastAsia="ru-RU"/>
        </w:rPr>
        <w:t>на основании Договора с оператором</w:t>
      </w:r>
      <w:r>
        <w:rPr>
          <w:lang w:eastAsia="ru-RU"/>
        </w:rPr>
        <w:t>.</w:t>
      </w:r>
      <w:bookmarkEnd w:id="805"/>
      <w:r w:rsidR="00512DD1">
        <w:rPr>
          <w:lang w:eastAsia="ru-RU"/>
        </w:rPr>
        <w:t xml:space="preserve"> В указанных случаях Концессионер предоставляет Оператору право пользования Объектом соглашения и/или право доступа на Объект соглашения.</w:t>
      </w:r>
    </w:p>
    <w:p w14:paraId="1514C211" w14:textId="48B00715" w:rsidR="009A0A5A" w:rsidRDefault="009A0A5A">
      <w:pPr>
        <w:pStyle w:val="31"/>
        <w:rPr>
          <w:lang w:eastAsia="ru-RU"/>
        </w:rPr>
      </w:pPr>
      <w:r w:rsidRPr="009A0A5A">
        <w:rPr>
          <w:lang w:eastAsia="ru-RU"/>
        </w:rPr>
        <w:t xml:space="preserve">Заключение Договора с оператором не освобождает Концессионера от выполнения своих обязанностей по Концессионному соглашению. Концессионер отвечает за действия Оператора как </w:t>
      </w:r>
      <w:proofErr w:type="gramStart"/>
      <w:r w:rsidRPr="009A0A5A">
        <w:rPr>
          <w:lang w:eastAsia="ru-RU"/>
        </w:rPr>
        <w:t>за</w:t>
      </w:r>
      <w:proofErr w:type="gramEnd"/>
      <w:r w:rsidRPr="009A0A5A">
        <w:rPr>
          <w:lang w:eastAsia="ru-RU"/>
        </w:rPr>
        <w:t xml:space="preserve"> свои собственные.</w:t>
      </w:r>
    </w:p>
    <w:p w14:paraId="44AF2FF0" w14:textId="714AB40A" w:rsidR="009A0A5A" w:rsidRDefault="009A0A5A">
      <w:pPr>
        <w:pStyle w:val="31"/>
        <w:rPr>
          <w:lang w:eastAsia="ru-RU"/>
        </w:rPr>
      </w:pPr>
      <w:r w:rsidRPr="009A0A5A">
        <w:rPr>
          <w:lang w:eastAsia="ru-RU"/>
        </w:rPr>
        <w:t>Концессионер вправе заменить Оператора, уведомив о такой замене Концедента</w:t>
      </w:r>
      <w:r w:rsidR="000E749D">
        <w:rPr>
          <w:lang w:eastAsia="ru-RU"/>
        </w:rPr>
        <w:t xml:space="preserve"> в течение 10 (десяти) </w:t>
      </w:r>
      <w:r w:rsidR="008C70C7">
        <w:rPr>
          <w:lang w:eastAsia="ru-RU"/>
        </w:rPr>
        <w:t>р</w:t>
      </w:r>
      <w:r w:rsidR="000E749D">
        <w:rPr>
          <w:lang w:eastAsia="ru-RU"/>
        </w:rPr>
        <w:t>абочих дней после заключения с ним</w:t>
      </w:r>
      <w:r w:rsidR="007E75E1">
        <w:rPr>
          <w:lang w:eastAsia="ru-RU"/>
        </w:rPr>
        <w:t xml:space="preserve"> Договора с оператором</w:t>
      </w:r>
      <w:r w:rsidRPr="009A0A5A">
        <w:rPr>
          <w:lang w:eastAsia="ru-RU"/>
        </w:rPr>
        <w:t>.</w:t>
      </w:r>
    </w:p>
    <w:p w14:paraId="5217FA01" w14:textId="77777777" w:rsidR="009A0A5A" w:rsidRPr="009A0A5A" w:rsidRDefault="009A0A5A" w:rsidP="009A0A5A">
      <w:pPr>
        <w:pStyle w:val="31"/>
        <w:rPr>
          <w:lang w:eastAsia="ru-RU"/>
        </w:rPr>
      </w:pPr>
      <w:r w:rsidRPr="009A0A5A">
        <w:rPr>
          <w:lang w:eastAsia="ru-RU"/>
        </w:rPr>
        <w:t>Концессионер обязан обеспечить наличие у Оператора всех необходимых для осуществления Эксплуатации Разрешений.</w:t>
      </w:r>
    </w:p>
    <w:p w14:paraId="69744525" w14:textId="77777777" w:rsidR="009A0A5A" w:rsidRPr="009A0A5A" w:rsidRDefault="009A0A5A" w:rsidP="009A0A5A">
      <w:pPr>
        <w:pStyle w:val="31"/>
        <w:rPr>
          <w:lang w:eastAsia="ru-RU"/>
        </w:rPr>
      </w:pPr>
      <w:r w:rsidRPr="009A0A5A">
        <w:rPr>
          <w:lang w:eastAsia="ru-RU"/>
        </w:rPr>
        <w:t>Оператор вправе привлекать субподрядчиков для осуществления Эксплуатации.</w:t>
      </w:r>
    </w:p>
    <w:p w14:paraId="55DFC246" w14:textId="3AC0FEEF" w:rsidR="009A0A5A" w:rsidRPr="00B2317B" w:rsidRDefault="009A0A5A">
      <w:pPr>
        <w:pStyle w:val="31"/>
        <w:rPr>
          <w:lang w:eastAsia="ru-RU"/>
        </w:rPr>
      </w:pPr>
      <w:r w:rsidRPr="009A0A5A">
        <w:rPr>
          <w:lang w:eastAsia="ru-RU"/>
        </w:rPr>
        <w:t>В случае</w:t>
      </w:r>
      <w:proofErr w:type="gramStart"/>
      <w:r w:rsidRPr="009A0A5A">
        <w:rPr>
          <w:lang w:eastAsia="ru-RU"/>
        </w:rPr>
        <w:t>,</w:t>
      </w:r>
      <w:proofErr w:type="gramEnd"/>
      <w:r w:rsidRPr="009A0A5A">
        <w:rPr>
          <w:lang w:eastAsia="ru-RU"/>
        </w:rPr>
        <w:t xml:space="preserve"> если Концессионер не привлекает Оператора, он самостоятельно осуществляет Эксплуатацию Объекта соглашения.</w:t>
      </w:r>
    </w:p>
    <w:p w14:paraId="462CBDB0" w14:textId="77777777" w:rsidR="00F62782" w:rsidRPr="00C035E6" w:rsidRDefault="00F62782" w:rsidP="005C0EA4">
      <w:pPr>
        <w:pStyle w:val="11"/>
        <w:spacing w:before="100" w:after="100"/>
      </w:pPr>
      <w:bookmarkStart w:id="806" w:name="_Toc403745787"/>
      <w:bookmarkStart w:id="807" w:name="_Toc403745789"/>
      <w:bookmarkStart w:id="808" w:name="_Toc403745790"/>
      <w:bookmarkStart w:id="809" w:name="_Toc403745791"/>
      <w:bookmarkStart w:id="810" w:name="_Toc403745792"/>
      <w:bookmarkStart w:id="811" w:name="_Toc403745793"/>
      <w:bookmarkStart w:id="812" w:name="_Toc403745794"/>
      <w:bookmarkStart w:id="813" w:name="_Toc403745795"/>
      <w:bookmarkStart w:id="814" w:name="_Toc403745796"/>
      <w:bookmarkStart w:id="815" w:name="_Toc403745797"/>
      <w:bookmarkStart w:id="816" w:name="_Toc480918167"/>
      <w:bookmarkStart w:id="817" w:name="_Toc403745799"/>
      <w:bookmarkStart w:id="818" w:name="_Toc403745802"/>
      <w:bookmarkStart w:id="819" w:name="_Toc403745803"/>
      <w:bookmarkStart w:id="820" w:name="_Toc403745804"/>
      <w:bookmarkStart w:id="821" w:name="_Toc403745807"/>
      <w:bookmarkStart w:id="822" w:name="_Toc403745811"/>
      <w:bookmarkStart w:id="823" w:name="_Toc403745813"/>
      <w:bookmarkStart w:id="824" w:name="_Toc403745816"/>
      <w:bookmarkStart w:id="825" w:name="_Toc403745817"/>
      <w:bookmarkStart w:id="826" w:name="_Toc403745820"/>
      <w:bookmarkStart w:id="827" w:name="_Toc403745821"/>
      <w:bookmarkStart w:id="828" w:name="_Toc403745822"/>
      <w:bookmarkStart w:id="829" w:name="_Toc403745824"/>
      <w:bookmarkStart w:id="830" w:name="_Toc403745825"/>
      <w:bookmarkStart w:id="831" w:name="_Toc403745826"/>
      <w:bookmarkStart w:id="832" w:name="_Toc403745828"/>
      <w:bookmarkStart w:id="833" w:name="_Toc403745829"/>
      <w:bookmarkStart w:id="834" w:name="_Toc403745830"/>
      <w:bookmarkStart w:id="835" w:name="_Toc403745832"/>
      <w:bookmarkStart w:id="836" w:name="_Toc403745834"/>
      <w:bookmarkStart w:id="837" w:name="_Toc403745835"/>
      <w:bookmarkStart w:id="838" w:name="_Toc403745836"/>
      <w:bookmarkStart w:id="839" w:name="_Toc403745837"/>
      <w:bookmarkStart w:id="840" w:name="_Toc403745838"/>
      <w:bookmarkStart w:id="841" w:name="_Toc403745839"/>
      <w:bookmarkStart w:id="842" w:name="_Toc403745843"/>
      <w:bookmarkStart w:id="843" w:name="_Toc403745846"/>
      <w:bookmarkStart w:id="844" w:name="_Toc403745847"/>
      <w:bookmarkStart w:id="845" w:name="_Toc403745848"/>
      <w:bookmarkStart w:id="846" w:name="_Toc403745852"/>
      <w:bookmarkStart w:id="847" w:name="_Toc403745853"/>
      <w:bookmarkStart w:id="848" w:name="_Toc403745854"/>
      <w:bookmarkStart w:id="849" w:name="_Toc403745855"/>
      <w:bookmarkStart w:id="850" w:name="_Toc403745859"/>
      <w:bookmarkStart w:id="851" w:name="_Toc403745860"/>
      <w:bookmarkStart w:id="852" w:name="_Toc403745862"/>
      <w:bookmarkStart w:id="853" w:name="_Toc403745863"/>
      <w:bookmarkStart w:id="854" w:name="_Toc403745865"/>
      <w:bookmarkStart w:id="855" w:name="_Toc403745867"/>
      <w:bookmarkStart w:id="856" w:name="_Toc403745868"/>
      <w:bookmarkStart w:id="857" w:name="_Toc403745871"/>
      <w:bookmarkStart w:id="858" w:name="_Toc403745872"/>
      <w:bookmarkStart w:id="859" w:name="_Toc403745873"/>
      <w:bookmarkStart w:id="860" w:name="_Toc403745874"/>
      <w:bookmarkStart w:id="861" w:name="_Toc403745875"/>
      <w:bookmarkStart w:id="862" w:name="_Toc403745876"/>
      <w:bookmarkStart w:id="863" w:name="_Toc403745877"/>
      <w:bookmarkStart w:id="864" w:name="_Toc403745878"/>
      <w:bookmarkStart w:id="865" w:name="_Toc403745879"/>
      <w:bookmarkStart w:id="866" w:name="_Toc403745880"/>
      <w:bookmarkStart w:id="867" w:name="_Toc403745883"/>
      <w:bookmarkStart w:id="868" w:name="_Toc403745885"/>
      <w:bookmarkStart w:id="869" w:name="_Toc403745893"/>
      <w:bookmarkStart w:id="870" w:name="_Toc403745894"/>
      <w:bookmarkStart w:id="871" w:name="_Toc403745900"/>
      <w:bookmarkStart w:id="872" w:name="_Toc403745901"/>
      <w:bookmarkStart w:id="873" w:name="_Toc403745904"/>
      <w:bookmarkStart w:id="874" w:name="_Toc401832631"/>
      <w:bookmarkStart w:id="875" w:name="_Toc465959560"/>
      <w:bookmarkStart w:id="876" w:name="_Toc465726891"/>
      <w:bookmarkStart w:id="877" w:name="_Toc461554911"/>
      <w:bookmarkStart w:id="878" w:name="_Toc477874912"/>
      <w:bookmarkStart w:id="879" w:name="_Toc472514629"/>
      <w:bookmarkStart w:id="880" w:name="_Toc478502549"/>
      <w:bookmarkStart w:id="881" w:name="_Toc478028336"/>
      <w:bookmarkStart w:id="882" w:name="_Toc479331835"/>
      <w:bookmarkStart w:id="883" w:name="_Toc4354239"/>
      <w:bookmarkStart w:id="884" w:name="_Toc7132052"/>
      <w:bookmarkStart w:id="885" w:name="_Toc14362639"/>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r w:rsidRPr="00C035E6">
        <w:lastRenderedPageBreak/>
        <w:t>Разрешения</w:t>
      </w:r>
      <w:bookmarkEnd w:id="874"/>
      <w:bookmarkEnd w:id="875"/>
      <w:bookmarkEnd w:id="876"/>
      <w:bookmarkEnd w:id="877"/>
      <w:bookmarkEnd w:id="878"/>
      <w:bookmarkEnd w:id="879"/>
      <w:bookmarkEnd w:id="880"/>
      <w:bookmarkEnd w:id="881"/>
      <w:bookmarkEnd w:id="882"/>
      <w:bookmarkEnd w:id="883"/>
      <w:bookmarkEnd w:id="884"/>
      <w:bookmarkEnd w:id="885"/>
    </w:p>
    <w:p w14:paraId="3D75D630" w14:textId="77777777" w:rsidR="00F62782" w:rsidRPr="00C035E6" w:rsidRDefault="00F62782" w:rsidP="005C0EA4">
      <w:pPr>
        <w:pStyle w:val="22"/>
        <w:spacing w:before="100" w:after="100"/>
        <w:ind w:left="709" w:hanging="709"/>
      </w:pPr>
      <w:bookmarkStart w:id="886" w:name="_Toc401832632"/>
      <w:bookmarkStart w:id="887" w:name="_Toc465959561"/>
      <w:bookmarkStart w:id="888" w:name="_Toc465726892"/>
      <w:bookmarkStart w:id="889" w:name="_Toc461554912"/>
      <w:bookmarkStart w:id="890" w:name="_Toc477874913"/>
      <w:bookmarkStart w:id="891" w:name="_Toc472514630"/>
      <w:bookmarkStart w:id="892" w:name="_Toc478502550"/>
      <w:bookmarkStart w:id="893" w:name="_Toc478028337"/>
      <w:bookmarkStart w:id="894" w:name="_Toc479331836"/>
      <w:bookmarkStart w:id="895" w:name="_Toc4354240"/>
      <w:bookmarkStart w:id="896" w:name="_Toc7132053"/>
      <w:bookmarkStart w:id="897" w:name="_Toc14362640"/>
      <w:r w:rsidRPr="00C035E6">
        <w:t>Разрешения</w:t>
      </w:r>
      <w:bookmarkEnd w:id="886"/>
      <w:bookmarkEnd w:id="887"/>
      <w:bookmarkEnd w:id="888"/>
      <w:bookmarkEnd w:id="889"/>
      <w:bookmarkEnd w:id="890"/>
      <w:bookmarkEnd w:id="891"/>
      <w:bookmarkEnd w:id="892"/>
      <w:bookmarkEnd w:id="893"/>
      <w:bookmarkEnd w:id="894"/>
      <w:bookmarkEnd w:id="895"/>
      <w:bookmarkEnd w:id="896"/>
      <w:bookmarkEnd w:id="897"/>
    </w:p>
    <w:p w14:paraId="51564DD6" w14:textId="7B4AE99B" w:rsidR="00651DF4" w:rsidRDefault="00130629" w:rsidP="00651DF4">
      <w:pPr>
        <w:pStyle w:val="31"/>
      </w:pPr>
      <w:bookmarkStart w:id="898" w:name="_Toc466158520"/>
      <w:bookmarkStart w:id="899" w:name="_Toc466239426"/>
      <w:bookmarkStart w:id="900" w:name="_Toc403247547"/>
      <w:bookmarkStart w:id="901" w:name="_Toc403323478"/>
      <w:bookmarkStart w:id="902" w:name="_Toc403745912"/>
      <w:bookmarkStart w:id="903" w:name="_Toc472023087"/>
      <w:bookmarkStart w:id="904" w:name="_Toc472023088"/>
      <w:bookmarkStart w:id="905" w:name="_Toc472023089"/>
      <w:bookmarkStart w:id="906" w:name="_Toc472023090"/>
      <w:bookmarkStart w:id="907" w:name="_Toc472023091"/>
      <w:bookmarkStart w:id="908" w:name="_Toc472023092"/>
      <w:bookmarkStart w:id="909" w:name="_Toc472023093"/>
      <w:bookmarkStart w:id="910" w:name="_Toc472023094"/>
      <w:bookmarkStart w:id="911" w:name="_Toc472023095"/>
      <w:bookmarkStart w:id="912" w:name="_Toc472023096"/>
      <w:bookmarkStart w:id="913" w:name="_Toc472023097"/>
      <w:bookmarkStart w:id="914" w:name="_Toc472023098"/>
      <w:bookmarkStart w:id="915" w:name="_Toc472023099"/>
      <w:bookmarkStart w:id="916" w:name="_Toc472023100"/>
      <w:bookmarkStart w:id="917" w:name="_Toc472023101"/>
      <w:bookmarkStart w:id="918" w:name="_Ref402018477"/>
      <w:bookmarkStart w:id="919" w:name="_Toc401832635"/>
      <w:bookmarkStart w:id="920" w:name="_Toc465959564"/>
      <w:bookmarkStart w:id="921" w:name="_Toc465726895"/>
      <w:bookmarkStart w:id="922" w:name="_Toc461554915"/>
      <w:bookmarkStart w:id="923" w:name="_Toc477874914"/>
      <w:bookmarkStart w:id="924" w:name="_Toc472514631"/>
      <w:bookmarkStart w:id="925" w:name="_Toc478502551"/>
      <w:bookmarkStart w:id="926" w:name="_Toc478028338"/>
      <w:bookmarkStart w:id="927" w:name="_Toc47933183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sidRPr="00C035E6">
        <w:t xml:space="preserve">За исключением случаев, предусмотренных Концессионным соглашением, Концессионер самостоятельно и за свой счет обеспечивает получение им или иным лицом всех Разрешений и обеспечивает поддержание их в действии в течение срока, который является необходимым для надлежащего исполнения Концессионером своих обязательств по Концессионному соглашению и соответствия требованиям </w:t>
      </w:r>
      <w:r w:rsidRPr="003325FB">
        <w:rPr>
          <w:rFonts w:eastAsia="SimSun"/>
          <w:lang w:eastAsia="en-GB"/>
        </w:rPr>
        <w:t>законодательства</w:t>
      </w:r>
      <w:r w:rsidRPr="00C035E6">
        <w:t>.</w:t>
      </w:r>
      <w:bookmarkEnd w:id="918"/>
    </w:p>
    <w:p w14:paraId="36967F7F" w14:textId="67A5C3D3" w:rsidR="00130629" w:rsidRPr="00C035E6" w:rsidRDefault="00130629">
      <w:pPr>
        <w:pStyle w:val="31"/>
      </w:pPr>
      <w:r w:rsidRPr="003325FB">
        <w:t>Концедент</w:t>
      </w:r>
      <w:r w:rsidRPr="00C035E6">
        <w:t xml:space="preserve"> обеспечивает</w:t>
      </w:r>
      <w:r w:rsidR="00020D4D">
        <w:t>:</w:t>
      </w:r>
      <w:r w:rsidRPr="00C035E6">
        <w:t xml:space="preserve"> </w:t>
      </w:r>
    </w:p>
    <w:p w14:paraId="46A60E0B" w14:textId="6F24584B" w:rsidR="00130629" w:rsidRPr="00C035E6" w:rsidRDefault="00020D4D" w:rsidP="00130629">
      <w:pPr>
        <w:pStyle w:val="411"/>
      </w:pPr>
      <w:r>
        <w:t xml:space="preserve">получение технических условий в целях </w:t>
      </w:r>
      <w:r w:rsidR="00130629" w:rsidRPr="00C035E6">
        <w:t>создания примыкания к объектам дорожной инфраструктуры, не относящихся к Объекту;</w:t>
      </w:r>
    </w:p>
    <w:p w14:paraId="6B758CD7" w14:textId="4C10F362" w:rsidR="00130629" w:rsidRPr="00C035E6" w:rsidRDefault="00020D4D" w:rsidP="00130629">
      <w:pPr>
        <w:pStyle w:val="411"/>
      </w:pPr>
      <w:r>
        <w:t xml:space="preserve">предоставление документов (в том числе Разрешений, если это предусмотрено законодательством), необходимых для </w:t>
      </w:r>
      <w:r w:rsidR="00130629" w:rsidRPr="00C035E6">
        <w:t>осуществления сноса (переноса) объектов, расположенных на Земельных участках или под ними, если такие объекты препятствуют Строительству или Эксплуатации или ограничивают их;</w:t>
      </w:r>
    </w:p>
    <w:p w14:paraId="17A913F0" w14:textId="5D565E07" w:rsidR="00130629" w:rsidRPr="00C035E6" w:rsidRDefault="00020D4D" w:rsidP="00130629">
      <w:pPr>
        <w:pStyle w:val="411"/>
      </w:pPr>
      <w:r w:rsidRPr="00C035E6">
        <w:t>исполнени</w:t>
      </w:r>
      <w:r>
        <w:t>е</w:t>
      </w:r>
      <w:r w:rsidRPr="00C035E6">
        <w:t xml:space="preserve"> </w:t>
      </w:r>
      <w:r w:rsidR="00130629" w:rsidRPr="00C035E6">
        <w:t xml:space="preserve">иных обязательств Концедента, предусмотренных Концессионным соглашением. </w:t>
      </w:r>
    </w:p>
    <w:p w14:paraId="4C6E8D2B" w14:textId="55620D5B" w:rsidR="00130629" w:rsidRPr="00C035E6" w:rsidRDefault="00130629" w:rsidP="00130629">
      <w:pPr>
        <w:pStyle w:val="31"/>
      </w:pPr>
      <w:r w:rsidRPr="00C035E6">
        <w:t>В том случае, когда получить какое-либо Разрешение</w:t>
      </w:r>
      <w:r w:rsidR="009C61E5">
        <w:t>, необходимое для реализаци  Проекта,</w:t>
      </w:r>
      <w:r w:rsidRPr="00C035E6">
        <w:t xml:space="preserve"> в соответствии с законодательством может только Концедент, Концессионер оказывает Концеденту необходимое содействие (включая осуществление подготовки всех документов), и по требованию Концедента совершает от имени Концедента все действия на основании выданной Концедентом доверенности.</w:t>
      </w:r>
    </w:p>
    <w:p w14:paraId="482A8030" w14:textId="77777777" w:rsidR="00130629" w:rsidRPr="00C035E6" w:rsidRDefault="00130629" w:rsidP="00130629">
      <w:pPr>
        <w:pStyle w:val="31"/>
      </w:pPr>
      <w:r w:rsidRPr="00C035E6">
        <w:t>Концессионер обязан по требованию Концедента информировать Концедента о статусе рассмотрения заявлений Концессионера о выдаче каких-либо Разрешений.</w:t>
      </w:r>
    </w:p>
    <w:p w14:paraId="21849BEA" w14:textId="2DA73B98" w:rsidR="00130629" w:rsidRPr="00C035E6" w:rsidRDefault="00130629" w:rsidP="00130629">
      <w:pPr>
        <w:pStyle w:val="31"/>
      </w:pPr>
      <w:r w:rsidRPr="00C035E6">
        <w:t>Концессионер за свой счет уплачивает все сборы, пошлины, платежи и штрафы в отношении каждого Разрешения (за исключением Разрешений, получение которых обеспечивает Концедент) в соответствии с законодательством.</w:t>
      </w:r>
    </w:p>
    <w:p w14:paraId="775E17C0" w14:textId="126A1C27" w:rsidR="00130629" w:rsidRPr="00C035E6" w:rsidRDefault="00130629" w:rsidP="00130629">
      <w:pPr>
        <w:pStyle w:val="31"/>
      </w:pPr>
      <w:r w:rsidRPr="00C035E6">
        <w:t xml:space="preserve">Концедент прилагает все необходимые усилия для оказания Концессионеру содействия в получении Разрешений, в том числе </w:t>
      </w:r>
      <w:proofErr w:type="gramStart"/>
      <w:r w:rsidRPr="00C035E6">
        <w:t>предоставляет все необходимые документы</w:t>
      </w:r>
      <w:proofErr w:type="gramEnd"/>
      <w:r w:rsidRPr="00C035E6">
        <w:t>, за исключением документов, имеющихся в наличии у Концессионера или подлежащих разработке им в соответствии с настоящим Концессионным соглашением.</w:t>
      </w:r>
    </w:p>
    <w:p w14:paraId="0645F914" w14:textId="77777777" w:rsidR="00F62782" w:rsidRPr="00C035E6" w:rsidRDefault="00F62782" w:rsidP="005C0EA4">
      <w:pPr>
        <w:pStyle w:val="11"/>
        <w:spacing w:before="100" w:after="100"/>
      </w:pPr>
      <w:bookmarkStart w:id="928" w:name="_Toc4354241"/>
      <w:bookmarkStart w:id="929" w:name="_Toc7132054"/>
      <w:bookmarkStart w:id="930" w:name="_Toc14362641"/>
      <w:r w:rsidRPr="00C035E6">
        <w:lastRenderedPageBreak/>
        <w:t>Платежи и Финансирование</w:t>
      </w:r>
      <w:bookmarkEnd w:id="919"/>
      <w:bookmarkEnd w:id="920"/>
      <w:bookmarkEnd w:id="921"/>
      <w:bookmarkEnd w:id="922"/>
      <w:bookmarkEnd w:id="923"/>
      <w:bookmarkEnd w:id="924"/>
      <w:bookmarkEnd w:id="925"/>
      <w:bookmarkEnd w:id="926"/>
      <w:bookmarkEnd w:id="927"/>
      <w:bookmarkEnd w:id="928"/>
      <w:bookmarkEnd w:id="929"/>
      <w:bookmarkEnd w:id="930"/>
    </w:p>
    <w:p w14:paraId="45713886" w14:textId="77777777" w:rsidR="00F62782" w:rsidRPr="00C035E6" w:rsidRDefault="00F62782" w:rsidP="005C0EA4">
      <w:pPr>
        <w:pStyle w:val="22"/>
        <w:spacing w:before="100" w:after="100"/>
        <w:ind w:left="709" w:hanging="709"/>
      </w:pPr>
      <w:bookmarkStart w:id="931" w:name="_Toc401832636"/>
      <w:bookmarkStart w:id="932" w:name="_Toc465959565"/>
      <w:bookmarkStart w:id="933" w:name="_Toc465726896"/>
      <w:bookmarkStart w:id="934" w:name="_Toc461554916"/>
      <w:bookmarkStart w:id="935" w:name="_Toc477874915"/>
      <w:bookmarkStart w:id="936" w:name="_Toc472514632"/>
      <w:bookmarkStart w:id="937" w:name="_Toc478502552"/>
      <w:bookmarkStart w:id="938" w:name="_Toc478028339"/>
      <w:bookmarkStart w:id="939" w:name="_Toc479331838"/>
      <w:bookmarkStart w:id="940" w:name="_Toc4354242"/>
      <w:bookmarkStart w:id="941" w:name="_Toc7132055"/>
      <w:bookmarkStart w:id="942" w:name="_Toc14362642"/>
      <w:r w:rsidRPr="00C035E6">
        <w:t>Общие положения о платежах по Концессионному соглашению</w:t>
      </w:r>
      <w:bookmarkEnd w:id="931"/>
      <w:bookmarkEnd w:id="932"/>
      <w:bookmarkEnd w:id="933"/>
      <w:bookmarkEnd w:id="934"/>
      <w:bookmarkEnd w:id="935"/>
      <w:bookmarkEnd w:id="936"/>
      <w:bookmarkEnd w:id="937"/>
      <w:bookmarkEnd w:id="938"/>
      <w:bookmarkEnd w:id="939"/>
      <w:bookmarkEnd w:id="940"/>
      <w:bookmarkEnd w:id="941"/>
      <w:bookmarkEnd w:id="942"/>
    </w:p>
    <w:p w14:paraId="239258BA" w14:textId="77777777" w:rsidR="00F62782" w:rsidRPr="00C035E6" w:rsidRDefault="00F62782" w:rsidP="005C0EA4">
      <w:pPr>
        <w:pStyle w:val="a6"/>
        <w:spacing w:before="100" w:after="100"/>
        <w:outlineLvl w:val="0"/>
      </w:pPr>
      <w:r w:rsidRPr="00C035E6">
        <w:t>Валюта платежа и порядок расчетов</w:t>
      </w:r>
    </w:p>
    <w:p w14:paraId="4062AE90" w14:textId="77777777" w:rsidR="009C13C8" w:rsidRPr="00C035E6" w:rsidRDefault="009C13C8">
      <w:pPr>
        <w:pStyle w:val="31"/>
      </w:pPr>
      <w:r w:rsidRPr="00C035E6">
        <w:t>Все платежи в связи или в соответствии с настоящим Концессионным соглашением производятся в российских рублях.</w:t>
      </w:r>
    </w:p>
    <w:p w14:paraId="24CF9FBC" w14:textId="77777777" w:rsidR="009C13C8" w:rsidRPr="00C035E6" w:rsidRDefault="009C13C8">
      <w:pPr>
        <w:pStyle w:val="31"/>
      </w:pPr>
      <w:r w:rsidRPr="00C035E6">
        <w:t>Датой исполнения обязатель</w:t>
      </w:r>
      <w:proofErr w:type="gramStart"/>
      <w:r w:rsidR="005552DF" w:rsidRPr="00C035E6">
        <w:t>ств сч</w:t>
      </w:r>
      <w:proofErr w:type="gramEnd"/>
      <w:r w:rsidR="005552DF" w:rsidRPr="00C035E6">
        <w:t xml:space="preserve">итается дата поступления </w:t>
      </w:r>
      <w:r w:rsidRPr="00C035E6">
        <w:t>денежных средств на корреспондентский счет банка получателя, а в случае применительно к Концеденту на соответствующий корреспондентский счет казначейства.</w:t>
      </w:r>
    </w:p>
    <w:p w14:paraId="4C2FA578" w14:textId="0C3AD295" w:rsidR="0068105B" w:rsidRPr="00C035E6" w:rsidRDefault="009C13C8">
      <w:pPr>
        <w:pStyle w:val="31"/>
      </w:pPr>
      <w:r w:rsidRPr="00C035E6">
        <w:t xml:space="preserve">Платеж должен быть осуществлен не позднее последнего дня срока, отведенного для осуществления такого платежа в соответствии с Концессионным соглашением. </w:t>
      </w:r>
      <w:proofErr w:type="gramStart"/>
      <w:r w:rsidRPr="00C035E6">
        <w:t>Если срок, в течение которого Сторона обязана произвести какой-либо платеж, не указан в Концессионном соглашении и не следует из законодательства, то соответствующий платеж должен быть осуществлен не позднее 30 (тридцати) дней с даты получения соответствующей Стороной счета, направленного другой Стороной, на сумму такого платежа при необходимости с приложением подтверждающих расчет документов.</w:t>
      </w:r>
      <w:proofErr w:type="gramEnd"/>
    </w:p>
    <w:p w14:paraId="5AEBD2F2" w14:textId="77777777" w:rsidR="00F62782" w:rsidRPr="00C035E6" w:rsidRDefault="00F62782" w:rsidP="005C0EA4">
      <w:pPr>
        <w:pStyle w:val="a6"/>
        <w:spacing w:before="100" w:after="100"/>
        <w:outlineLvl w:val="0"/>
      </w:pPr>
      <w:r w:rsidRPr="00C035E6">
        <w:t>Банковские реквизиты</w:t>
      </w:r>
    </w:p>
    <w:p w14:paraId="24086C67" w14:textId="77390414" w:rsidR="00F62782" w:rsidRPr="00C035E6" w:rsidRDefault="009C13C8" w:rsidP="000B40D7">
      <w:pPr>
        <w:pStyle w:val="31"/>
      </w:pPr>
      <w:r w:rsidRPr="00C035E6">
        <w:t xml:space="preserve">Банковские реквизиты Сторон приведены в статье </w:t>
      </w:r>
      <w:r w:rsidR="00DB0EEB">
        <w:t>7</w:t>
      </w:r>
      <w:r w:rsidR="006C13BB">
        <w:t>3</w:t>
      </w:r>
      <w:r w:rsidRPr="00C035E6">
        <w:t xml:space="preserve">. В случае их изменения соответствующая Сторона незамедлительно письменно уведомляет другую Сторону о таком изменении. В отсутствие такого уведомления исполнение на счет, указанный в статье </w:t>
      </w:r>
      <w:r w:rsidR="00DB0EEB">
        <w:t>7</w:t>
      </w:r>
      <w:r w:rsidR="006C13BB">
        <w:t xml:space="preserve">3 </w:t>
      </w:r>
      <w:r w:rsidRPr="00C035E6">
        <w:t>либо письменно сообщенный ранее и действовавший в момент платежа, признается надлежащим исполнением.</w:t>
      </w:r>
      <w:r w:rsidR="000B40D7">
        <w:t xml:space="preserve"> </w:t>
      </w:r>
      <w:r w:rsidR="000B40D7" w:rsidRPr="000B40D7">
        <w:t>Иной порядок определения и изменения банковских реквизитов сторон может быть установлен Прямым соглашением</w:t>
      </w:r>
      <w:r w:rsidR="000B40D7">
        <w:t xml:space="preserve"> с финансирующими организациями.</w:t>
      </w:r>
    </w:p>
    <w:p w14:paraId="723360C4" w14:textId="77777777" w:rsidR="00F62782" w:rsidRPr="00C035E6" w:rsidRDefault="00F62782" w:rsidP="005C0EA4">
      <w:pPr>
        <w:pStyle w:val="a6"/>
        <w:spacing w:before="100" w:after="100"/>
        <w:outlineLvl w:val="0"/>
      </w:pPr>
      <w:r w:rsidRPr="00C035E6">
        <w:t>Запрет двойного взыскания</w:t>
      </w:r>
    </w:p>
    <w:p w14:paraId="381425A2" w14:textId="77777777" w:rsidR="00F62782" w:rsidRPr="00C035E6" w:rsidRDefault="00F62782">
      <w:pPr>
        <w:pStyle w:val="31"/>
      </w:pPr>
      <w:r w:rsidRPr="00C035E6">
        <w:t>Двойное (дублирующее) взыскание сумм, причитающихся любой Стороне в связи с одними и теми же расходами, затратами, убытками или ущербом или одним и тем же происшествием</w:t>
      </w:r>
      <w:r w:rsidR="005A2552" w:rsidRPr="00C035E6">
        <w:t xml:space="preserve"> (в последнем случа</w:t>
      </w:r>
      <w:r w:rsidR="002616C1" w:rsidRPr="00C035E6">
        <w:t>е</w:t>
      </w:r>
      <w:r w:rsidR="005A2552" w:rsidRPr="00C035E6">
        <w:t xml:space="preserve"> – за исключением случая, если это новые (вновь выявленные</w:t>
      </w:r>
      <w:r w:rsidR="009A4752" w:rsidRPr="00C035E6">
        <w:t>)</w:t>
      </w:r>
      <w:r w:rsidR="005A2552" w:rsidRPr="00C035E6">
        <w:t xml:space="preserve"> расходы)</w:t>
      </w:r>
      <w:r w:rsidRPr="00C035E6">
        <w:t>, не допускается.</w:t>
      </w:r>
    </w:p>
    <w:p w14:paraId="1AF150DC" w14:textId="77777777" w:rsidR="00F62782" w:rsidRPr="00C035E6" w:rsidRDefault="00F62782" w:rsidP="005C0EA4">
      <w:pPr>
        <w:pStyle w:val="a6"/>
        <w:spacing w:before="100" w:after="100"/>
        <w:outlineLvl w:val="0"/>
      </w:pPr>
      <w:r w:rsidRPr="00C035E6">
        <w:t>Бюджетные расходы</w:t>
      </w:r>
    </w:p>
    <w:p w14:paraId="36B7C1C4" w14:textId="77777777" w:rsidR="009C13C8" w:rsidRPr="00C035E6" w:rsidRDefault="009C13C8" w:rsidP="00DE35F6">
      <w:pPr>
        <w:pStyle w:val="31"/>
      </w:pPr>
      <w:r w:rsidRPr="00C035E6">
        <w:t>Если иное не предусмотрено настоящим Концессионным соглашением, Концессионер осуществляет финансирование своих обязательств по Концессионному соглашению, в том числе в связи с Проектированием, Строительством и Эксплуатацией, а также обязательств по иным Договорам по проекту за счет собственных и привлеченных средств.</w:t>
      </w:r>
    </w:p>
    <w:p w14:paraId="42915EBC" w14:textId="77777777" w:rsidR="009C13C8" w:rsidRPr="00C035E6" w:rsidRDefault="009C13C8" w:rsidP="00DE35F6">
      <w:pPr>
        <w:pStyle w:val="31"/>
      </w:pPr>
      <w:r w:rsidRPr="00C035E6">
        <w:t xml:space="preserve">В случаях, когда в соответствии с Концессионным соглашением Концессионеру причитаются какие-либо выплаты со стороны Концедента, Концедент </w:t>
      </w:r>
      <w:proofErr w:type="gramStart"/>
      <w:r w:rsidRPr="00C035E6">
        <w:t>обязан</w:t>
      </w:r>
      <w:proofErr w:type="gramEnd"/>
      <w:r w:rsidRPr="00C035E6">
        <w:t xml:space="preserve"> обеспечивать, чтобы выплаты производились Концессионеру в размере, в порядке и в сроки, которые установлены настоящим Концессионным соглашением.</w:t>
      </w:r>
    </w:p>
    <w:p w14:paraId="5DEC26AA" w14:textId="449B4B13" w:rsidR="009C13C8" w:rsidRPr="00C035E6" w:rsidRDefault="009C13C8" w:rsidP="00DE35F6">
      <w:pPr>
        <w:pStyle w:val="31"/>
      </w:pPr>
      <w:r w:rsidRPr="00C035E6">
        <w:t>Концедент может использовать любые источники финансирования, допустимые с точки зрения законодательства для выплаты какой-либо суммы, причитающейся Концессионеру по настоящему Концессионному соглашению.</w:t>
      </w:r>
    </w:p>
    <w:p w14:paraId="479435D4" w14:textId="5FE0B281" w:rsidR="009C13C8" w:rsidRPr="00C035E6" w:rsidRDefault="00F86E93" w:rsidP="00DE35F6">
      <w:pPr>
        <w:pStyle w:val="31"/>
      </w:pPr>
      <w:r>
        <w:lastRenderedPageBreak/>
        <w:t>О</w:t>
      </w:r>
      <w:r w:rsidR="009C13C8" w:rsidRPr="00C035E6">
        <w:t>тсутствие каких-либо источников финансирования для исполнения финансовых обязательств Концедента, предусмотренных настоящим Концессионным соглашением, в частности, отсутствие полностью или в части бюджетного финансирования, не освобождает Концедента от необходимости осуществить свои обязательства по финансированию в соответствии с настоящим Концессионным соглашением.</w:t>
      </w:r>
    </w:p>
    <w:p w14:paraId="1BE1D957" w14:textId="4A2CF553" w:rsidR="00F62782" w:rsidRDefault="009C13C8" w:rsidP="00DE35F6">
      <w:pPr>
        <w:pStyle w:val="31"/>
      </w:pPr>
      <w:r w:rsidRPr="00C035E6">
        <w:t>Концедент не вправе требовать какого-либо возмещения, в частности предоставления права собственности в отношении доли в уставном (складочном) капитале Концессионера, в результате или в связи с предоставлением Концессионеру финансирования или осуществлением иных выплат в пользу Концессионера (кроме приобретения Концедентом права собственности на Объект соглашения).</w:t>
      </w:r>
    </w:p>
    <w:p w14:paraId="7722202F" w14:textId="77777777" w:rsidR="003D7850" w:rsidRPr="00C035E6" w:rsidRDefault="003D7850" w:rsidP="003D7850">
      <w:pPr>
        <w:pStyle w:val="31"/>
        <w:numPr>
          <w:ilvl w:val="0"/>
          <w:numId w:val="0"/>
        </w:numPr>
        <w:rPr>
          <w:b/>
          <w:i/>
        </w:rPr>
      </w:pPr>
      <w:r w:rsidRPr="00C035E6">
        <w:rPr>
          <w:b/>
          <w:i/>
        </w:rPr>
        <w:t>Необоснованные выплаты</w:t>
      </w:r>
    </w:p>
    <w:p w14:paraId="73399ADD" w14:textId="0363BA71" w:rsidR="003D7850" w:rsidRPr="00C035E6" w:rsidRDefault="003D7850" w:rsidP="003D7850">
      <w:pPr>
        <w:pStyle w:val="31"/>
      </w:pPr>
      <w:r w:rsidRPr="00C035E6">
        <w:t xml:space="preserve">Если какие-либо суммы по Концессионному соглашению выплачиваются одной из Сторон на основании расчета </w:t>
      </w:r>
      <w:proofErr w:type="gramStart"/>
      <w:r w:rsidRPr="00C035E6">
        <w:t>и(</w:t>
      </w:r>
      <w:proofErr w:type="gramEnd"/>
      <w:r w:rsidRPr="00C035E6">
        <w:t xml:space="preserve">или) исходных данных, не соответствующих требованиям Концессионного соглашения, то, если Стороны не договорились об ином, в течение 90 (девяноста) </w:t>
      </w:r>
      <w:r w:rsidR="008C70C7">
        <w:t>р</w:t>
      </w:r>
      <w:r w:rsidRPr="00C035E6">
        <w:t>абочих дней после обнаружения такого обстоятельства:</w:t>
      </w:r>
    </w:p>
    <w:p w14:paraId="03F710CB" w14:textId="77777777" w:rsidR="003D7850" w:rsidRPr="00C035E6" w:rsidRDefault="003D7850" w:rsidP="003D7850">
      <w:pPr>
        <w:pStyle w:val="411"/>
      </w:pPr>
      <w:r w:rsidRPr="00C035E6">
        <w:t>Сторона, получившая необоснованные выплаты, обязана возвратить другой Стороне сумму такой необоснованной выплаты;</w:t>
      </w:r>
    </w:p>
    <w:p w14:paraId="384BDCA4" w14:textId="77777777" w:rsidR="003D7850" w:rsidRPr="00C035E6" w:rsidRDefault="003D7850" w:rsidP="003D7850">
      <w:pPr>
        <w:pStyle w:val="411"/>
      </w:pPr>
      <w:r w:rsidRPr="00C035E6">
        <w:t>Сторона, обогатившаяся за счет осуществления выплат в меньшем размере, обязана доплатить другой Стороне недостающую денежную сумму.</w:t>
      </w:r>
    </w:p>
    <w:p w14:paraId="515C4F73" w14:textId="77777777" w:rsidR="003D7850" w:rsidRPr="00C035E6" w:rsidRDefault="003D7850" w:rsidP="003D7850">
      <w:pPr>
        <w:pStyle w:val="411"/>
        <w:numPr>
          <w:ilvl w:val="0"/>
          <w:numId w:val="0"/>
        </w:numPr>
        <w:ind w:left="709"/>
      </w:pPr>
      <w:r w:rsidRPr="00C035E6">
        <w:t xml:space="preserve">При соблюдении срока осуществления возврата/доплаты, предусмотренного выше, проценты за пользование чужими денежными средствами на указанные суммы не начисляются. </w:t>
      </w:r>
    </w:p>
    <w:p w14:paraId="425B917B" w14:textId="77777777" w:rsidR="00F62782" w:rsidRPr="00C035E6" w:rsidRDefault="00F62782" w:rsidP="005C0EA4">
      <w:pPr>
        <w:pStyle w:val="22"/>
        <w:spacing w:before="100" w:after="100"/>
        <w:ind w:left="709" w:hanging="709"/>
      </w:pPr>
      <w:bookmarkStart w:id="943" w:name="_Toc401832637"/>
      <w:bookmarkStart w:id="944" w:name="_Toc465959566"/>
      <w:bookmarkStart w:id="945" w:name="_Toc465726897"/>
      <w:bookmarkStart w:id="946" w:name="_Toc461554917"/>
      <w:bookmarkStart w:id="947" w:name="_Toc477874916"/>
      <w:bookmarkStart w:id="948" w:name="_Toc472514633"/>
      <w:bookmarkStart w:id="949" w:name="_Toc478502553"/>
      <w:bookmarkStart w:id="950" w:name="_Toc478028340"/>
      <w:bookmarkStart w:id="951" w:name="_Toc479331839"/>
      <w:bookmarkStart w:id="952" w:name="_Toc4354243"/>
      <w:bookmarkStart w:id="953" w:name="_Toc7132056"/>
      <w:bookmarkStart w:id="954" w:name="_Toc14362643"/>
      <w:r w:rsidRPr="00C035E6">
        <w:t>Обязательства Концессионера по обеспечению финансирования</w:t>
      </w:r>
      <w:bookmarkEnd w:id="943"/>
      <w:bookmarkEnd w:id="944"/>
      <w:bookmarkEnd w:id="945"/>
      <w:bookmarkEnd w:id="946"/>
      <w:bookmarkEnd w:id="947"/>
      <w:bookmarkEnd w:id="948"/>
      <w:bookmarkEnd w:id="949"/>
      <w:bookmarkEnd w:id="950"/>
      <w:bookmarkEnd w:id="951"/>
      <w:bookmarkEnd w:id="952"/>
      <w:bookmarkEnd w:id="953"/>
      <w:bookmarkEnd w:id="954"/>
    </w:p>
    <w:p w14:paraId="4DE90256" w14:textId="40FE4CDA" w:rsidR="009C13C8" w:rsidRDefault="009C13C8">
      <w:pPr>
        <w:pStyle w:val="31"/>
      </w:pPr>
      <w:bookmarkStart w:id="955" w:name="_Ref165369442"/>
      <w:proofErr w:type="gramStart"/>
      <w:r w:rsidRPr="00C035E6">
        <w:t>Если иное не предусмотрено настоящим Концессионным соглашением, все затраты и расходы, возникающие в связи с исполнением Концессионером своих обязательств по настоящему Концессионному соглашению, в том числе в связи с Проектированием, Строительством и Эксплуатацией, а также обязательств по иным Договорам по проекту несет Концессионер</w:t>
      </w:r>
      <w:r w:rsidR="00CF663A" w:rsidRPr="00C035E6">
        <w:t xml:space="preserve"> при условии надлежащего исполнения Концедентом своих обязательств, предусмотренных статьями </w:t>
      </w:r>
      <w:r w:rsidR="00CF663A" w:rsidRPr="00C035E6">
        <w:fldChar w:fldCharType="begin"/>
      </w:r>
      <w:r w:rsidR="00CF663A" w:rsidRPr="00C035E6">
        <w:instrText xml:space="preserve"> REF _Ref483740216 \n \h </w:instrText>
      </w:r>
      <w:r w:rsidR="00C035E6">
        <w:instrText xml:space="preserve"> \* MERGEFORMAT </w:instrText>
      </w:r>
      <w:r w:rsidR="00CF663A" w:rsidRPr="00C035E6">
        <w:fldChar w:fldCharType="separate"/>
      </w:r>
      <w:r w:rsidR="0093356E">
        <w:t>37</w:t>
      </w:r>
      <w:r w:rsidR="00CF663A" w:rsidRPr="00C035E6">
        <w:fldChar w:fldCharType="end"/>
      </w:r>
      <w:r w:rsidR="00CF663A" w:rsidRPr="00C035E6">
        <w:t xml:space="preserve"> и </w:t>
      </w:r>
      <w:r w:rsidR="00CD67ED">
        <w:fldChar w:fldCharType="begin"/>
      </w:r>
      <w:r w:rsidR="00CD67ED">
        <w:instrText xml:space="preserve"> REF _Ref4354290 \r \h </w:instrText>
      </w:r>
      <w:r w:rsidR="00CD67ED">
        <w:fldChar w:fldCharType="separate"/>
      </w:r>
      <w:r w:rsidR="0093356E">
        <w:t>38</w:t>
      </w:r>
      <w:r w:rsidR="00CD67ED">
        <w:fldChar w:fldCharType="end"/>
      </w:r>
      <w:r w:rsidRPr="00C035E6">
        <w:t>.</w:t>
      </w:r>
      <w:bookmarkEnd w:id="955"/>
      <w:proofErr w:type="gramEnd"/>
    </w:p>
    <w:p w14:paraId="37480571" w14:textId="77777777" w:rsidR="002A669F" w:rsidRDefault="002A669F" w:rsidP="002A669F">
      <w:pPr>
        <w:pStyle w:val="31"/>
      </w:pPr>
      <w:r>
        <w:t xml:space="preserve">Стоимость Строительства Объекта соглашения на дату подачи Предложения о заключении концессионного соглашения составляет 120 825 532 303 (сто двадцать миллиардов восемьсот двадцать пять миллионов пятьсот тридцать две тысячи триста три) рубля 15 копеек в ценах соответствующих лет. При этом по результатам прохождения Государственной экспертизы Проектной документации указанная Стоимость строительства может быть скорректирована, что будет являться Особым обстоятельством в соответствии с пунктом 41.1(э) соглашения. </w:t>
      </w:r>
    </w:p>
    <w:p w14:paraId="7F0B713C" w14:textId="77777777" w:rsidR="00F62782" w:rsidRPr="00C035E6" w:rsidRDefault="00F62782" w:rsidP="005C0EA4">
      <w:pPr>
        <w:pStyle w:val="22"/>
        <w:spacing w:before="100" w:after="100"/>
        <w:ind w:left="709" w:hanging="709"/>
      </w:pPr>
      <w:bookmarkStart w:id="956" w:name="_Toc401832638"/>
      <w:bookmarkStart w:id="957" w:name="_Toc465959567"/>
      <w:bookmarkStart w:id="958" w:name="_Toc465726898"/>
      <w:bookmarkStart w:id="959" w:name="_Toc461554918"/>
      <w:bookmarkStart w:id="960" w:name="_Toc477874917"/>
      <w:bookmarkStart w:id="961" w:name="_Toc472514634"/>
      <w:bookmarkStart w:id="962" w:name="_Toc478502554"/>
      <w:bookmarkStart w:id="963" w:name="_Toc478028341"/>
      <w:bookmarkStart w:id="964" w:name="_Toc479331840"/>
      <w:bookmarkStart w:id="965" w:name="_Toc4354244"/>
      <w:bookmarkStart w:id="966" w:name="_Toc7132057"/>
      <w:bookmarkStart w:id="967" w:name="_Toc14362644"/>
      <w:r w:rsidRPr="00C035E6">
        <w:t>Участие Концедента в финансировании</w:t>
      </w:r>
      <w:bookmarkEnd w:id="956"/>
      <w:bookmarkEnd w:id="957"/>
      <w:bookmarkEnd w:id="958"/>
      <w:bookmarkEnd w:id="959"/>
      <w:bookmarkEnd w:id="960"/>
      <w:bookmarkEnd w:id="961"/>
      <w:bookmarkEnd w:id="962"/>
      <w:bookmarkEnd w:id="963"/>
      <w:bookmarkEnd w:id="964"/>
      <w:bookmarkEnd w:id="965"/>
      <w:bookmarkEnd w:id="966"/>
      <w:bookmarkEnd w:id="967"/>
    </w:p>
    <w:p w14:paraId="7503FC63" w14:textId="77777777" w:rsidR="009C13C8" w:rsidRPr="00C035E6" w:rsidRDefault="009C13C8">
      <w:pPr>
        <w:pStyle w:val="31"/>
      </w:pPr>
      <w:bookmarkStart w:id="968" w:name="_Toc458610094"/>
      <w:bookmarkStart w:id="969" w:name="_Toc455434627"/>
      <w:bookmarkStart w:id="970" w:name="_Toc465959568"/>
      <w:bookmarkStart w:id="971" w:name="_Toc465726900"/>
      <w:bookmarkStart w:id="972" w:name="_Toc461554919"/>
      <w:bookmarkStart w:id="973" w:name="_Toc472514635"/>
      <w:r w:rsidRPr="00C035E6">
        <w:t>Концедент принимает обязательства по финансированию и выплате денежных сумм Концессионеру в случаях и в порядке, определенных в соответствии с Концессионным соглашением.</w:t>
      </w:r>
    </w:p>
    <w:p w14:paraId="34F649E4" w14:textId="77777777" w:rsidR="00F62782" w:rsidRPr="00C035E6" w:rsidRDefault="00F62782" w:rsidP="005C0EA4">
      <w:pPr>
        <w:pStyle w:val="22"/>
        <w:spacing w:before="100" w:after="100"/>
        <w:ind w:left="709" w:hanging="709"/>
      </w:pPr>
      <w:bookmarkStart w:id="974" w:name="_Toc477874918"/>
      <w:bookmarkStart w:id="975" w:name="_Toc478502555"/>
      <w:bookmarkStart w:id="976" w:name="_Toc478028342"/>
      <w:bookmarkStart w:id="977" w:name="_Toc479331841"/>
      <w:bookmarkStart w:id="978" w:name="_Ref483740216"/>
      <w:bookmarkStart w:id="979" w:name="_Toc4354245"/>
      <w:bookmarkStart w:id="980" w:name="_Toc7132058"/>
      <w:bookmarkStart w:id="981" w:name="_Ref11150382"/>
      <w:bookmarkStart w:id="982" w:name="_Toc14362645"/>
      <w:r w:rsidRPr="00C035E6">
        <w:lastRenderedPageBreak/>
        <w:t>Капитальный грант</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14:paraId="677D8744" w14:textId="47DDBDBC" w:rsidR="009C13C8" w:rsidRPr="00C035E6" w:rsidRDefault="009C13C8">
      <w:pPr>
        <w:pStyle w:val="31"/>
      </w:pPr>
      <w:bookmarkStart w:id="983" w:name="_Ref455417512"/>
      <w:bookmarkStart w:id="984" w:name="_Toc465455222"/>
      <w:bookmarkStart w:id="985" w:name="_Toc465959569"/>
      <w:bookmarkStart w:id="986" w:name="_Toc465726901"/>
      <w:bookmarkStart w:id="987" w:name="_Toc472514636"/>
      <w:r w:rsidRPr="00C035E6">
        <w:t xml:space="preserve">Концедент принимает </w:t>
      </w:r>
      <w:proofErr w:type="gramStart"/>
      <w:r w:rsidRPr="00C035E6">
        <w:t>на себя часть расходов на создание Объекта концессионного соглашения без учета НДС</w:t>
      </w:r>
      <w:r w:rsidR="002348A1" w:rsidRPr="00C035E6">
        <w:t xml:space="preserve"> </w:t>
      </w:r>
      <w:r w:rsidRPr="00C035E6">
        <w:t>путем предоставления средств</w:t>
      </w:r>
      <w:r w:rsidR="000D53E3" w:rsidRPr="000D53E3">
        <w:t xml:space="preserve"> </w:t>
      </w:r>
      <w:r w:rsidR="000D53E3">
        <w:t xml:space="preserve">из бюджета </w:t>
      </w:r>
      <w:r w:rsidR="007D4F18">
        <w:t>Самарской области</w:t>
      </w:r>
      <w:r w:rsidR="006D4C64" w:rsidRPr="006D4C64">
        <w:t xml:space="preserve"> </w:t>
      </w:r>
      <w:r w:rsidRPr="00C035E6">
        <w:t>Концессионеру на этапе</w:t>
      </w:r>
      <w:proofErr w:type="gramEnd"/>
      <w:r w:rsidRPr="00C035E6">
        <w:t xml:space="preserve"> </w:t>
      </w:r>
      <w:r w:rsidR="00CF663A" w:rsidRPr="00C035E6">
        <w:t>Проектирования и</w:t>
      </w:r>
      <w:r w:rsidR="00DB0EEB">
        <w:t>/или</w:t>
      </w:r>
      <w:r w:rsidR="00CF663A" w:rsidRPr="00C035E6">
        <w:t xml:space="preserve"> </w:t>
      </w:r>
      <w:r w:rsidRPr="00C035E6">
        <w:t>Строительства, начиная с даты получения Концессионером Разрешения на строительство в отношении какого-либо объекта, относящегося к Объекту соглашения (далее – «</w:t>
      </w:r>
      <w:r w:rsidRPr="00C035E6">
        <w:rPr>
          <w:b/>
        </w:rPr>
        <w:t>Капитальный грант</w:t>
      </w:r>
      <w:r w:rsidRPr="00C035E6">
        <w:t>»).</w:t>
      </w:r>
      <w:bookmarkEnd w:id="983"/>
      <w:r w:rsidRPr="00C035E6">
        <w:t xml:space="preserve"> </w:t>
      </w:r>
    </w:p>
    <w:p w14:paraId="55BB3AEE" w14:textId="77777777" w:rsidR="009C13C8" w:rsidRPr="00C035E6" w:rsidRDefault="009C13C8">
      <w:pPr>
        <w:pStyle w:val="31"/>
      </w:pPr>
      <w:r w:rsidRPr="00C035E6">
        <w:t>Концессионер обязан обеспечить целевой характер расходования средств Капитального гранта.</w:t>
      </w:r>
    </w:p>
    <w:p w14:paraId="0AD0A6A3" w14:textId="3485DA2D" w:rsidR="009C13C8" w:rsidRPr="00C035E6" w:rsidRDefault="009C13C8">
      <w:pPr>
        <w:pStyle w:val="31"/>
      </w:pPr>
      <w:r w:rsidRPr="00C035E6">
        <w:t xml:space="preserve">Размер, сроки и порядок выплаты Концедентом Капитального гранта, включая выплату </w:t>
      </w:r>
      <w:r w:rsidR="001B0A67">
        <w:t>Аванса к</w:t>
      </w:r>
      <w:r w:rsidR="001B0A67" w:rsidRPr="00C035E6">
        <w:t>апитального</w:t>
      </w:r>
      <w:r w:rsidRPr="00C035E6">
        <w:t xml:space="preserve"> гранта, устанавливаются в Приложении </w:t>
      </w:r>
      <w:r w:rsidR="00DF234F" w:rsidRPr="00C035E6">
        <w:fldChar w:fldCharType="begin"/>
      </w:r>
      <w:r w:rsidR="00DF234F" w:rsidRPr="00C035E6">
        <w:instrText xml:space="preserve"> REF _Ref483655627 \n \h </w:instrText>
      </w:r>
      <w:r w:rsidR="00C035E6">
        <w:instrText xml:space="preserve"> \* MERGEFORMAT </w:instrText>
      </w:r>
      <w:r w:rsidR="00DF234F" w:rsidRPr="00C035E6">
        <w:fldChar w:fldCharType="separate"/>
      </w:r>
      <w:r w:rsidR="0093356E">
        <w:t>5</w:t>
      </w:r>
      <w:r w:rsidR="00DF234F" w:rsidRPr="00C035E6">
        <w:fldChar w:fldCharType="end"/>
      </w:r>
      <w:r w:rsidRPr="00C035E6">
        <w:t xml:space="preserve"> (</w:t>
      </w:r>
      <w:r w:rsidRPr="00C035E6">
        <w:rPr>
          <w:i/>
        </w:rPr>
        <w:t>Платежи и финансирование</w:t>
      </w:r>
      <w:r w:rsidRPr="00C035E6">
        <w:t>).</w:t>
      </w:r>
    </w:p>
    <w:p w14:paraId="01957D75" w14:textId="0F959C0F" w:rsidR="009C13C8" w:rsidRPr="00C035E6" w:rsidRDefault="009C13C8" w:rsidP="00305E38">
      <w:pPr>
        <w:pStyle w:val="31"/>
      </w:pPr>
      <w:r w:rsidRPr="00C035E6">
        <w:t>В случае</w:t>
      </w:r>
      <w:proofErr w:type="gramStart"/>
      <w:r w:rsidRPr="00C035E6">
        <w:t>,</w:t>
      </w:r>
      <w:proofErr w:type="gramEnd"/>
      <w:r w:rsidRPr="00C035E6">
        <w:t xml:space="preserve"> если Концедент нарушает сроки выплаты Капитального гранта </w:t>
      </w:r>
      <w:bookmarkStart w:id="988" w:name="_Toc403745918"/>
      <w:bookmarkStart w:id="989" w:name="_Toc403745919"/>
      <w:bookmarkStart w:id="990" w:name="_Toc403745920"/>
      <w:bookmarkStart w:id="991" w:name="_Toc403745921"/>
      <w:bookmarkStart w:id="992" w:name="_Toc403745925"/>
      <w:bookmarkEnd w:id="988"/>
      <w:bookmarkEnd w:id="989"/>
      <w:bookmarkEnd w:id="990"/>
      <w:bookmarkEnd w:id="991"/>
      <w:bookmarkEnd w:id="992"/>
      <w:r w:rsidR="00AA415C" w:rsidRPr="00C035E6">
        <w:t xml:space="preserve">применяются последствия, установленные в статье </w:t>
      </w:r>
      <w:r w:rsidR="00AA415C" w:rsidRPr="00C035E6">
        <w:fldChar w:fldCharType="begin"/>
      </w:r>
      <w:r w:rsidR="00AA415C" w:rsidRPr="00C035E6">
        <w:instrText xml:space="preserve"> REF _Ref401330629 \r \h  \* MERGEFORMAT </w:instrText>
      </w:r>
      <w:r w:rsidR="00AA415C" w:rsidRPr="00C035E6">
        <w:fldChar w:fldCharType="separate"/>
      </w:r>
      <w:r w:rsidR="0093356E">
        <w:t>41</w:t>
      </w:r>
      <w:r w:rsidR="00AA415C" w:rsidRPr="00C035E6">
        <w:fldChar w:fldCharType="end"/>
      </w:r>
      <w:r w:rsidR="00AA415C" w:rsidRPr="00C035E6">
        <w:t>.</w:t>
      </w:r>
    </w:p>
    <w:p w14:paraId="5EFA947E" w14:textId="4060A386" w:rsidR="00F62782" w:rsidRPr="00C035E6" w:rsidRDefault="001F5941" w:rsidP="005C0EA4">
      <w:pPr>
        <w:pStyle w:val="22"/>
        <w:spacing w:before="100" w:after="100"/>
        <w:ind w:left="709" w:hanging="709"/>
      </w:pPr>
      <w:bookmarkStart w:id="993" w:name="_Ref4354290"/>
      <w:bookmarkStart w:id="994" w:name="_Toc4354246"/>
      <w:bookmarkStart w:id="995" w:name="_Toc14362646"/>
      <w:bookmarkEnd w:id="984"/>
      <w:bookmarkEnd w:id="985"/>
      <w:bookmarkEnd w:id="986"/>
      <w:bookmarkEnd w:id="987"/>
      <w:r>
        <w:t>Плата концедента</w:t>
      </w:r>
      <w:bookmarkEnd w:id="993"/>
      <w:bookmarkEnd w:id="994"/>
      <w:bookmarkEnd w:id="995"/>
      <w:r w:rsidR="00F62782" w:rsidRPr="00C035E6">
        <w:t xml:space="preserve"> </w:t>
      </w:r>
    </w:p>
    <w:p w14:paraId="4E1F9F4F" w14:textId="35827C5E" w:rsidR="009C13C8" w:rsidRPr="00C035E6" w:rsidRDefault="009C13C8">
      <w:pPr>
        <w:pStyle w:val="31"/>
      </w:pPr>
      <w:bookmarkStart w:id="996" w:name="_Ref2274430"/>
      <w:r w:rsidRPr="00C035E6">
        <w:t xml:space="preserve">Концедент осуществляет выплату Концессионеру </w:t>
      </w:r>
      <w:r w:rsidR="006B01C9">
        <w:t>Платы концедента</w:t>
      </w:r>
      <w:r w:rsidRPr="00C035E6">
        <w:t xml:space="preserve"> из бюджета </w:t>
      </w:r>
      <w:r w:rsidR="007D4F18">
        <w:t>Самарской области</w:t>
      </w:r>
      <w:r w:rsidR="00DF7C84" w:rsidRPr="00DF7C84">
        <w:t xml:space="preserve"> </w:t>
      </w:r>
      <w:r w:rsidR="00DF7C84" w:rsidRPr="00C035E6">
        <w:t xml:space="preserve">в размере, порядке и на условиях, предусмотренном в Приложении </w:t>
      </w:r>
      <w:r w:rsidR="00DF7C84" w:rsidRPr="00C035E6">
        <w:fldChar w:fldCharType="begin"/>
      </w:r>
      <w:r w:rsidR="00DF7C84" w:rsidRPr="00C035E6">
        <w:instrText xml:space="preserve"> REF _Ref483655627 \n \h </w:instrText>
      </w:r>
      <w:r w:rsidR="00DF7C84">
        <w:instrText xml:space="preserve"> \* MERGEFORMAT </w:instrText>
      </w:r>
      <w:r w:rsidR="00DF7C84" w:rsidRPr="00C035E6">
        <w:fldChar w:fldCharType="separate"/>
      </w:r>
      <w:r w:rsidR="0093356E">
        <w:t>5</w:t>
      </w:r>
      <w:r w:rsidR="00DF7C84" w:rsidRPr="00C035E6">
        <w:fldChar w:fldCharType="end"/>
      </w:r>
      <w:r w:rsidR="00DF7C84" w:rsidRPr="00C035E6">
        <w:t xml:space="preserve"> (</w:t>
      </w:r>
      <w:r w:rsidR="00DF7C84" w:rsidRPr="00C035E6">
        <w:rPr>
          <w:i/>
        </w:rPr>
        <w:t>Платежи и финансирование</w:t>
      </w:r>
      <w:r w:rsidR="00DF7C84" w:rsidRPr="00C035E6">
        <w:t>)</w:t>
      </w:r>
      <w:r w:rsidR="00131608">
        <w:t xml:space="preserve">, но не </w:t>
      </w:r>
      <w:proofErr w:type="gramStart"/>
      <w:r w:rsidR="00131608">
        <w:t>более Максимального</w:t>
      </w:r>
      <w:proofErr w:type="gramEnd"/>
      <w:r w:rsidR="00131608">
        <w:t xml:space="preserve"> размера </w:t>
      </w:r>
      <w:r w:rsidR="006B01C9">
        <w:t>платы концедента</w:t>
      </w:r>
      <w:r w:rsidR="001C4B77">
        <w:t>. Р</w:t>
      </w:r>
      <w:r w:rsidR="006D00A8">
        <w:t xml:space="preserve">азмер собранной Концессионером за отчетный период, установленный в Приложении </w:t>
      </w:r>
      <w:r w:rsidR="006D00A8" w:rsidRPr="00C035E6">
        <w:fldChar w:fldCharType="begin"/>
      </w:r>
      <w:r w:rsidR="006D00A8" w:rsidRPr="00C035E6">
        <w:instrText xml:space="preserve"> REF _Ref483655627 \n \h </w:instrText>
      </w:r>
      <w:r w:rsidR="006D00A8">
        <w:instrText xml:space="preserve"> \* MERGEFORMAT </w:instrText>
      </w:r>
      <w:r w:rsidR="006D00A8" w:rsidRPr="00C035E6">
        <w:fldChar w:fldCharType="separate"/>
      </w:r>
      <w:r w:rsidR="0093356E">
        <w:t>5</w:t>
      </w:r>
      <w:r w:rsidR="006D00A8" w:rsidRPr="00C035E6">
        <w:fldChar w:fldCharType="end"/>
      </w:r>
      <w:r w:rsidR="006D00A8">
        <w:t> </w:t>
      </w:r>
      <w:r w:rsidR="006D00A8" w:rsidRPr="00C035E6">
        <w:t>(</w:t>
      </w:r>
      <w:r w:rsidR="006D00A8" w:rsidRPr="00C035E6">
        <w:rPr>
          <w:i/>
        </w:rPr>
        <w:t>Платежи и финансирование</w:t>
      </w:r>
      <w:r w:rsidR="006D00A8" w:rsidRPr="00C035E6">
        <w:t>)</w:t>
      </w:r>
      <w:r w:rsidR="006D00A8">
        <w:t xml:space="preserve">, Платы за проезд </w:t>
      </w:r>
      <w:r w:rsidR="00DB0EEB">
        <w:t xml:space="preserve">может </w:t>
      </w:r>
      <w:r w:rsidR="006D00A8">
        <w:t>уменьша</w:t>
      </w:r>
      <w:r w:rsidR="00DB0EEB">
        <w:t>ть</w:t>
      </w:r>
      <w:r w:rsidR="006D00A8">
        <w:t xml:space="preserve"> размер подлежащей выплате Концессионеру </w:t>
      </w:r>
      <w:r w:rsidR="006B01C9">
        <w:t>Платы концедента</w:t>
      </w:r>
      <w:r w:rsidR="006D00A8">
        <w:t xml:space="preserve"> </w:t>
      </w:r>
      <w:r w:rsidR="006D00A8" w:rsidRPr="00C035E6">
        <w:t xml:space="preserve">в размере, порядке и на условиях, предусмотренном в Приложении </w:t>
      </w:r>
      <w:r w:rsidR="006D00A8" w:rsidRPr="00C035E6">
        <w:fldChar w:fldCharType="begin"/>
      </w:r>
      <w:r w:rsidR="006D00A8" w:rsidRPr="00C035E6">
        <w:instrText xml:space="preserve"> REF _Ref483655627 \n \h </w:instrText>
      </w:r>
      <w:r w:rsidR="006D00A8">
        <w:instrText xml:space="preserve"> \* MERGEFORMAT </w:instrText>
      </w:r>
      <w:r w:rsidR="006D00A8" w:rsidRPr="00C035E6">
        <w:fldChar w:fldCharType="separate"/>
      </w:r>
      <w:r w:rsidR="0093356E">
        <w:t>5</w:t>
      </w:r>
      <w:r w:rsidR="006D00A8" w:rsidRPr="00C035E6">
        <w:fldChar w:fldCharType="end"/>
      </w:r>
      <w:r w:rsidR="006D00A8" w:rsidRPr="00C035E6">
        <w:t xml:space="preserve"> (</w:t>
      </w:r>
      <w:r w:rsidR="006D00A8" w:rsidRPr="00C035E6">
        <w:rPr>
          <w:i/>
        </w:rPr>
        <w:t>Платежи и финансирование</w:t>
      </w:r>
      <w:r w:rsidR="006D00A8" w:rsidRPr="00C035E6">
        <w:t>)</w:t>
      </w:r>
      <w:r w:rsidR="00DF7C84" w:rsidRPr="00C035E6">
        <w:t>.</w:t>
      </w:r>
      <w:bookmarkEnd w:id="996"/>
    </w:p>
    <w:p w14:paraId="04BA6A23" w14:textId="4ED6FD34" w:rsidR="009C13C8" w:rsidRPr="00C035E6" w:rsidRDefault="009C13C8">
      <w:pPr>
        <w:pStyle w:val="31"/>
      </w:pPr>
      <w:r w:rsidRPr="00C035E6">
        <w:t xml:space="preserve">В случае недостижения Концессионером в ходе Эксплуатации Показателей эксплуатационной готовности Концедент вправе </w:t>
      </w:r>
      <w:r w:rsidR="00AF760B" w:rsidRPr="00C035E6">
        <w:t>применить к Концессионеру меры ответственности в соответствии с Приложением</w:t>
      </w:r>
      <w:r w:rsidR="0062692C">
        <w:t> </w:t>
      </w:r>
      <w:r w:rsidR="004B073F">
        <w:fldChar w:fldCharType="begin"/>
      </w:r>
      <w:r w:rsidR="004B073F">
        <w:instrText xml:space="preserve"> REF _Ref483656879 \n \h </w:instrText>
      </w:r>
      <w:r w:rsidR="004B073F">
        <w:fldChar w:fldCharType="separate"/>
      </w:r>
      <w:r w:rsidR="0093356E">
        <w:t>19</w:t>
      </w:r>
      <w:r w:rsidR="004B073F">
        <w:fldChar w:fldCharType="end"/>
      </w:r>
      <w:r w:rsidR="00AF760B" w:rsidRPr="00C035E6">
        <w:t xml:space="preserve"> (</w:t>
      </w:r>
      <w:r w:rsidR="00AF760B" w:rsidRPr="00C035E6">
        <w:rPr>
          <w:i/>
        </w:rPr>
        <w:t>Неустойки</w:t>
      </w:r>
      <w:r w:rsidR="00AF760B" w:rsidRPr="00C035E6">
        <w:t>)</w:t>
      </w:r>
      <w:r w:rsidR="00E30488">
        <w:t>.</w:t>
      </w:r>
      <w:r w:rsidR="00AF760B" w:rsidRPr="00C035E6">
        <w:t xml:space="preserve"> </w:t>
      </w:r>
    </w:p>
    <w:p w14:paraId="3C1704A1" w14:textId="6736B257" w:rsidR="009C13C8" w:rsidRPr="00C035E6" w:rsidRDefault="009C13C8" w:rsidP="00305E38">
      <w:pPr>
        <w:pStyle w:val="31"/>
      </w:pPr>
      <w:r w:rsidRPr="00C035E6">
        <w:t>В случае</w:t>
      </w:r>
      <w:proofErr w:type="gramStart"/>
      <w:r w:rsidRPr="00C035E6">
        <w:t>,</w:t>
      </w:r>
      <w:proofErr w:type="gramEnd"/>
      <w:r w:rsidRPr="00C035E6">
        <w:t xml:space="preserve"> если Концедент нарушает сроки выплаты </w:t>
      </w:r>
      <w:r w:rsidR="006B01C9">
        <w:t>Платы концедента</w:t>
      </w:r>
      <w:r w:rsidRPr="00C035E6">
        <w:t xml:space="preserve"> применяются последствия, установленные в статье </w:t>
      </w:r>
      <w:r w:rsidRPr="00C035E6">
        <w:fldChar w:fldCharType="begin"/>
      </w:r>
      <w:r w:rsidRPr="00C035E6">
        <w:instrText xml:space="preserve"> REF _Ref401330629 \r \h  \* MERGEFORMAT </w:instrText>
      </w:r>
      <w:r w:rsidRPr="00C035E6">
        <w:fldChar w:fldCharType="separate"/>
      </w:r>
      <w:r w:rsidR="0093356E">
        <w:t>41</w:t>
      </w:r>
      <w:r w:rsidRPr="00C035E6">
        <w:fldChar w:fldCharType="end"/>
      </w:r>
      <w:r w:rsidRPr="00C035E6">
        <w:t>.</w:t>
      </w:r>
    </w:p>
    <w:p w14:paraId="2267CBD0" w14:textId="77777777" w:rsidR="00F62782" w:rsidRPr="00C035E6" w:rsidRDefault="00F62782" w:rsidP="005C0EA4">
      <w:pPr>
        <w:pStyle w:val="22"/>
        <w:spacing w:before="100" w:after="100"/>
        <w:ind w:left="709" w:hanging="709"/>
      </w:pPr>
      <w:bookmarkStart w:id="997" w:name="_Toc2007829"/>
      <w:bookmarkStart w:id="998" w:name="_Toc2275678"/>
      <w:bookmarkStart w:id="999" w:name="_Toc2007830"/>
      <w:bookmarkStart w:id="1000" w:name="_Toc2275679"/>
      <w:bookmarkStart w:id="1001" w:name="_Toc2007831"/>
      <w:bookmarkStart w:id="1002" w:name="_Toc2275680"/>
      <w:bookmarkStart w:id="1003" w:name="_Toc2007832"/>
      <w:bookmarkStart w:id="1004" w:name="_Toc2275681"/>
      <w:bookmarkStart w:id="1005" w:name="_Toc403745927"/>
      <w:bookmarkStart w:id="1006" w:name="_Toc403745928"/>
      <w:bookmarkStart w:id="1007" w:name="_Toc403745929"/>
      <w:bookmarkStart w:id="1008" w:name="_Toc403745930"/>
      <w:bookmarkStart w:id="1009" w:name="_Toc403745933"/>
      <w:bookmarkStart w:id="1010" w:name="_Toc403745934"/>
      <w:bookmarkStart w:id="1011" w:name="_Toc403745935"/>
      <w:bookmarkStart w:id="1012" w:name="_Toc403745938"/>
      <w:bookmarkStart w:id="1013" w:name="_Toc401832644"/>
      <w:bookmarkStart w:id="1014" w:name="_Toc465959571"/>
      <w:bookmarkStart w:id="1015" w:name="_Toc465726903"/>
      <w:bookmarkStart w:id="1016" w:name="_Toc461554921"/>
      <w:bookmarkStart w:id="1017" w:name="_Toc477874923"/>
      <w:bookmarkStart w:id="1018" w:name="_Toc472514638"/>
      <w:bookmarkStart w:id="1019" w:name="_Toc478502560"/>
      <w:bookmarkStart w:id="1020" w:name="_Toc478028347"/>
      <w:bookmarkStart w:id="1021" w:name="_Toc479331845"/>
      <w:bookmarkStart w:id="1022" w:name="_Toc4354247"/>
      <w:bookmarkStart w:id="1023" w:name="_Toc7132060"/>
      <w:bookmarkStart w:id="1024" w:name="_Toc14362647"/>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r w:rsidRPr="00C035E6">
        <w:t>Концессионная плата</w:t>
      </w:r>
      <w:bookmarkEnd w:id="1013"/>
      <w:bookmarkEnd w:id="1014"/>
      <w:bookmarkEnd w:id="1015"/>
      <w:bookmarkEnd w:id="1016"/>
      <w:bookmarkEnd w:id="1017"/>
      <w:bookmarkEnd w:id="1018"/>
      <w:bookmarkEnd w:id="1019"/>
      <w:bookmarkEnd w:id="1020"/>
      <w:bookmarkEnd w:id="1021"/>
      <w:bookmarkEnd w:id="1022"/>
      <w:bookmarkEnd w:id="1023"/>
      <w:bookmarkEnd w:id="1024"/>
    </w:p>
    <w:p w14:paraId="0302B45F" w14:textId="681BAD4E" w:rsidR="009C13C8" w:rsidRPr="00C035E6" w:rsidRDefault="009C13C8">
      <w:pPr>
        <w:pStyle w:val="31"/>
      </w:pPr>
      <w:bookmarkStart w:id="1025" w:name="_Ref9108434"/>
      <w:r w:rsidRPr="00C035E6">
        <w:t xml:space="preserve">Концессионная плата составляет </w:t>
      </w:r>
      <w:r w:rsidR="007118DE">
        <w:t>1000 (одна тысяча)</w:t>
      </w:r>
      <w:r w:rsidR="007118DE" w:rsidRPr="00C035E6">
        <w:t xml:space="preserve"> </w:t>
      </w:r>
      <w:r w:rsidRPr="00C035E6">
        <w:t>рублей (с учетом НДС) за весь период Эксплуатации.</w:t>
      </w:r>
      <w:bookmarkEnd w:id="1025"/>
    </w:p>
    <w:p w14:paraId="19CE50C5" w14:textId="6CE4E6FF" w:rsidR="009C13C8" w:rsidRPr="00C035E6" w:rsidRDefault="009C13C8">
      <w:pPr>
        <w:pStyle w:val="31"/>
      </w:pPr>
      <w:bookmarkStart w:id="1026" w:name="_Ref479331685"/>
      <w:r w:rsidRPr="00C035E6">
        <w:t>Концессионная плата</w:t>
      </w:r>
      <w:r w:rsidR="009A5888">
        <w:t xml:space="preserve">, предусмотренная пунктом </w:t>
      </w:r>
      <w:r w:rsidR="009A5888">
        <w:fldChar w:fldCharType="begin"/>
      </w:r>
      <w:r w:rsidR="009A5888">
        <w:instrText xml:space="preserve"> REF _Ref9108434 \r \h </w:instrText>
      </w:r>
      <w:r w:rsidR="009A5888">
        <w:fldChar w:fldCharType="separate"/>
      </w:r>
      <w:r w:rsidR="0093356E">
        <w:t>39.1</w:t>
      </w:r>
      <w:r w:rsidR="009A5888">
        <w:fldChar w:fldCharType="end"/>
      </w:r>
      <w:r w:rsidR="009A5888">
        <w:t>,</w:t>
      </w:r>
      <w:r w:rsidRPr="00C035E6">
        <w:t xml:space="preserve"> выплачивается единовременно в течение 10 (десяти) </w:t>
      </w:r>
      <w:r w:rsidR="008C70C7">
        <w:t>р</w:t>
      </w:r>
      <w:r w:rsidRPr="00C035E6">
        <w:t xml:space="preserve">абочих дней </w:t>
      </w:r>
      <w:proofErr w:type="gramStart"/>
      <w:r w:rsidRPr="00C035E6">
        <w:t>с Даты начала</w:t>
      </w:r>
      <w:proofErr w:type="gramEnd"/>
      <w:r w:rsidRPr="00C035E6">
        <w:t xml:space="preserve"> эксплуатации всего Объекта соглашения.</w:t>
      </w:r>
      <w:bookmarkEnd w:id="1026"/>
    </w:p>
    <w:p w14:paraId="016BDAF9" w14:textId="2BB8F7F2" w:rsidR="009A5888" w:rsidRPr="00C035E6" w:rsidRDefault="009A5888">
      <w:pPr>
        <w:pStyle w:val="31"/>
      </w:pPr>
      <w:bookmarkStart w:id="1027" w:name="_Toc401832646"/>
      <w:bookmarkStart w:id="1028" w:name="_Toc465959572"/>
      <w:bookmarkStart w:id="1029" w:name="_Toc465726904"/>
      <w:bookmarkStart w:id="1030" w:name="_Toc461554923"/>
      <w:bookmarkStart w:id="1031" w:name="_Toc477874925"/>
      <w:bookmarkStart w:id="1032" w:name="_Toc472514639"/>
      <w:bookmarkStart w:id="1033" w:name="_Toc478502562"/>
      <w:bookmarkStart w:id="1034" w:name="_Toc478028349"/>
      <w:bookmarkStart w:id="1035" w:name="_Toc479331846"/>
      <w:bookmarkStart w:id="1036" w:name="_Toc4354248"/>
      <w:bookmarkStart w:id="1037" w:name="_Toc7132061"/>
      <w:r>
        <w:t xml:space="preserve">При выполнении условий, предусмотренных пунктом 5.1 Приложения </w:t>
      </w:r>
      <w:r w:rsidR="00DC2E16">
        <w:t xml:space="preserve">5 </w:t>
      </w:r>
      <w:r>
        <w:t>(</w:t>
      </w:r>
      <w:r w:rsidRPr="006A18B3">
        <w:rPr>
          <w:i/>
        </w:rPr>
        <w:t>Платежи и финансирование</w:t>
      </w:r>
      <w:r>
        <w:t xml:space="preserve">) концессионная плата в размере </w:t>
      </w:r>
      <w:r w:rsidRPr="009A5888">
        <w:t>Сверхдоходов от эксплуатации в отчетном периоде (квартале)</w:t>
      </w:r>
      <w:r>
        <w:t>,</w:t>
      </w:r>
      <w:r w:rsidR="00283C40">
        <w:t xml:space="preserve"> определяемых как 50% от разницы между Фактической выручкой и Плановой выручкой,</w:t>
      </w:r>
      <w:r>
        <w:t xml:space="preserve"> направляется Концеденту в порядке, предусмотренном пунктом 5.3 Приложения </w:t>
      </w:r>
      <w:r w:rsidR="009C61E5">
        <w:t xml:space="preserve">5 </w:t>
      </w:r>
      <w:r>
        <w:t>(</w:t>
      </w:r>
      <w:r w:rsidRPr="00C64B79">
        <w:rPr>
          <w:i/>
        </w:rPr>
        <w:t>Платежи и финансирование</w:t>
      </w:r>
      <w:r>
        <w:t>).</w:t>
      </w:r>
    </w:p>
    <w:bookmarkEnd w:id="1027"/>
    <w:bookmarkEnd w:id="1028"/>
    <w:bookmarkEnd w:id="1029"/>
    <w:bookmarkEnd w:id="1030"/>
    <w:bookmarkEnd w:id="1031"/>
    <w:bookmarkEnd w:id="1032"/>
    <w:bookmarkEnd w:id="1033"/>
    <w:bookmarkEnd w:id="1034"/>
    <w:bookmarkEnd w:id="1035"/>
    <w:bookmarkEnd w:id="1036"/>
    <w:bookmarkEnd w:id="1037"/>
    <w:p w14:paraId="2E95B090" w14:textId="32980104" w:rsidR="00570CCC" w:rsidRPr="00C035E6" w:rsidRDefault="009B747B" w:rsidP="0007395C">
      <w:pPr>
        <w:pStyle w:val="31"/>
        <w:numPr>
          <w:ilvl w:val="0"/>
          <w:numId w:val="0"/>
        </w:numPr>
        <w:ind w:left="709"/>
      </w:pPr>
      <w:r>
        <w:t xml:space="preserve">  </w:t>
      </w:r>
    </w:p>
    <w:p w14:paraId="3AFA20F8" w14:textId="0946A657" w:rsidR="009C13C8" w:rsidRPr="00C035E6" w:rsidRDefault="009C13C8" w:rsidP="005F3FD7">
      <w:pPr>
        <w:pStyle w:val="31"/>
        <w:keepNext/>
        <w:numPr>
          <w:ilvl w:val="0"/>
          <w:numId w:val="0"/>
        </w:numPr>
        <w:rPr>
          <w:b/>
          <w:i/>
        </w:rPr>
      </w:pPr>
      <w:r w:rsidRPr="00C035E6">
        <w:rPr>
          <w:b/>
          <w:i/>
        </w:rPr>
        <w:lastRenderedPageBreak/>
        <w:t xml:space="preserve">Привлечение </w:t>
      </w:r>
      <w:r w:rsidR="00906092">
        <w:rPr>
          <w:b/>
          <w:i/>
        </w:rPr>
        <w:t>н</w:t>
      </w:r>
      <w:r w:rsidR="00906092" w:rsidRPr="00C035E6">
        <w:rPr>
          <w:b/>
          <w:i/>
        </w:rPr>
        <w:t xml:space="preserve">езависимого </w:t>
      </w:r>
      <w:r w:rsidR="00906092">
        <w:rPr>
          <w:b/>
          <w:i/>
        </w:rPr>
        <w:t>а</w:t>
      </w:r>
      <w:r w:rsidR="00906092" w:rsidRPr="00C035E6">
        <w:rPr>
          <w:b/>
          <w:i/>
        </w:rPr>
        <w:t>удитора</w:t>
      </w:r>
    </w:p>
    <w:p w14:paraId="28CF9CAB" w14:textId="59E1D3BD" w:rsidR="009C13C8" w:rsidRPr="00C035E6" w:rsidRDefault="00D00C41" w:rsidP="00DE35F6">
      <w:pPr>
        <w:pStyle w:val="31"/>
      </w:pPr>
      <w:bookmarkStart w:id="1038" w:name="_Ref477873573"/>
      <w:r w:rsidRPr="00C035E6">
        <w:t>По требованию Концедента Финансов</w:t>
      </w:r>
      <w:r w:rsidR="003F2CC7">
        <w:t>ая</w:t>
      </w:r>
      <w:r w:rsidRPr="00C035E6">
        <w:t xml:space="preserve"> модел</w:t>
      </w:r>
      <w:r w:rsidR="003F2CC7">
        <w:t>ь</w:t>
      </w:r>
      <w:r w:rsidR="009C13C8" w:rsidRPr="00C035E6">
        <w:t xml:space="preserve"> </w:t>
      </w:r>
      <w:r w:rsidRPr="00C035E6">
        <w:t>долж</w:t>
      </w:r>
      <w:r w:rsidR="003F2CC7">
        <w:t>на</w:t>
      </w:r>
      <w:r w:rsidRPr="00C035E6">
        <w:t xml:space="preserve"> быть </w:t>
      </w:r>
      <w:r w:rsidR="00B50B73" w:rsidRPr="00C035E6">
        <w:t>подтв</w:t>
      </w:r>
      <w:r w:rsidR="0076595A" w:rsidRPr="00C035E6">
        <w:t>е</w:t>
      </w:r>
      <w:r w:rsidR="00B50B73" w:rsidRPr="00C035E6">
        <w:t>ржден</w:t>
      </w:r>
      <w:r w:rsidR="003F2CC7">
        <w:t>а</w:t>
      </w:r>
      <w:r w:rsidR="00B50B73" w:rsidRPr="00C035E6">
        <w:t xml:space="preserve"> отчетом</w:t>
      </w:r>
      <w:r w:rsidR="009C13C8" w:rsidRPr="00C035E6">
        <w:t xml:space="preserve"> независим</w:t>
      </w:r>
      <w:r w:rsidR="00B50B73" w:rsidRPr="00C035E6">
        <w:t>ого аудитора</w:t>
      </w:r>
      <w:r w:rsidR="009C13C8" w:rsidRPr="00C035E6">
        <w:t>, привлекаем</w:t>
      </w:r>
      <w:r w:rsidR="00B50B73" w:rsidRPr="00C035E6">
        <w:t>ого</w:t>
      </w:r>
      <w:r w:rsidR="009C13C8" w:rsidRPr="00C035E6">
        <w:t xml:space="preserve"> Сторонами по мере необходимости</w:t>
      </w:r>
      <w:r w:rsidR="00380D33">
        <w:t>. Независимый аудитор должен удовлетворять следующим требованиям</w:t>
      </w:r>
      <w:r w:rsidR="00B50B73" w:rsidRPr="00C035E6">
        <w:t>:</w:t>
      </w:r>
      <w:bookmarkEnd w:id="1038"/>
      <w:r w:rsidR="009C13C8" w:rsidRPr="00C035E6">
        <w:t xml:space="preserve"> </w:t>
      </w:r>
    </w:p>
    <w:p w14:paraId="3FBA060A" w14:textId="77777777" w:rsidR="00D00C41" w:rsidRPr="00802872" w:rsidRDefault="00380D33" w:rsidP="00550E6B">
      <w:pPr>
        <w:pStyle w:val="411"/>
      </w:pPr>
      <w:r>
        <w:t>наличие опыта работы по аналогичным концессионным проектам</w:t>
      </w:r>
      <w:r w:rsidR="007F55E6">
        <w:t>;</w:t>
      </w:r>
    </w:p>
    <w:p w14:paraId="5E869721" w14:textId="77777777" w:rsidR="007F55E6" w:rsidRDefault="00380D33" w:rsidP="00550E6B">
      <w:pPr>
        <w:pStyle w:val="411"/>
      </w:pPr>
      <w:r>
        <w:t>наличие опыта работы в Российской Федерации не менее 7 лет</w:t>
      </w:r>
      <w:r w:rsidR="007F55E6">
        <w:t>;</w:t>
      </w:r>
      <w:r>
        <w:t xml:space="preserve"> </w:t>
      </w:r>
    </w:p>
    <w:p w14:paraId="6C60C399" w14:textId="77777777" w:rsidR="00D00C41" w:rsidRPr="00802872" w:rsidRDefault="007F55E6" w:rsidP="00550E6B">
      <w:pPr>
        <w:pStyle w:val="411"/>
      </w:pPr>
      <w:r>
        <w:t>членств</w:t>
      </w:r>
      <w:r w:rsidR="00F87411">
        <w:t>о</w:t>
      </w:r>
      <w:r>
        <w:t xml:space="preserve"> в саморегулируемых организациях аудиторов, внесенных в государственный реестр саморегулируемых организаций аудиторов; </w:t>
      </w:r>
      <w:r w:rsidR="00380D33">
        <w:t>и</w:t>
      </w:r>
    </w:p>
    <w:p w14:paraId="573CB306" w14:textId="77777777" w:rsidR="00B50B73" w:rsidRPr="00C035E6" w:rsidRDefault="00B50B73" w:rsidP="00550E6B">
      <w:pPr>
        <w:pStyle w:val="411"/>
      </w:pPr>
      <w:r w:rsidRPr="00C035E6">
        <w:t>ин</w:t>
      </w:r>
      <w:r w:rsidR="00380D33">
        <w:t>ые</w:t>
      </w:r>
      <w:r w:rsidRPr="00C035E6">
        <w:t xml:space="preserve"> </w:t>
      </w:r>
      <w:r w:rsidR="00F87411">
        <w:t>требования</w:t>
      </w:r>
      <w:r w:rsidRPr="00C035E6">
        <w:t xml:space="preserve">, </w:t>
      </w:r>
      <w:r w:rsidR="00380D33" w:rsidRPr="00C035E6">
        <w:t>согласованн</w:t>
      </w:r>
      <w:r w:rsidR="00380D33">
        <w:t>ые</w:t>
      </w:r>
      <w:r w:rsidR="00380D33" w:rsidRPr="00C035E6">
        <w:t xml:space="preserve"> </w:t>
      </w:r>
      <w:r w:rsidRPr="00C035E6">
        <w:t>Сторонами.</w:t>
      </w:r>
    </w:p>
    <w:p w14:paraId="4EACE37E" w14:textId="2958219D" w:rsidR="009C13C8" w:rsidRPr="00C035E6" w:rsidRDefault="009C13C8">
      <w:pPr>
        <w:pStyle w:val="31"/>
      </w:pPr>
      <w:r w:rsidRPr="00C035E6">
        <w:t xml:space="preserve">Концессионер и </w:t>
      </w:r>
      <w:r w:rsidR="00906092">
        <w:t>н</w:t>
      </w:r>
      <w:r w:rsidR="00906092" w:rsidRPr="00C035E6">
        <w:t xml:space="preserve">езависимый </w:t>
      </w:r>
      <w:r w:rsidR="00906092">
        <w:t>а</w:t>
      </w:r>
      <w:r w:rsidR="00906092" w:rsidRPr="00C035E6">
        <w:t xml:space="preserve">удитор </w:t>
      </w:r>
      <w:r w:rsidRPr="00C035E6">
        <w:t xml:space="preserve">заключают соглашение, которое должно предусматривать функции, отнесенные к компетенции </w:t>
      </w:r>
      <w:r w:rsidR="00906092">
        <w:t>н</w:t>
      </w:r>
      <w:r w:rsidR="00906092" w:rsidRPr="00C035E6">
        <w:t xml:space="preserve">езависимого </w:t>
      </w:r>
      <w:r w:rsidR="00906092">
        <w:t>а</w:t>
      </w:r>
      <w:r w:rsidR="00906092" w:rsidRPr="00C035E6">
        <w:t xml:space="preserve">удитора </w:t>
      </w:r>
      <w:r w:rsidRPr="00C035E6">
        <w:t xml:space="preserve">в соответствии с настоящим Концессионным соглашением, а также </w:t>
      </w:r>
      <w:r w:rsidR="00B50B73" w:rsidRPr="00C035E6">
        <w:t>устанавливать</w:t>
      </w:r>
      <w:r w:rsidRPr="00C035E6">
        <w:t xml:space="preserve">, что </w:t>
      </w:r>
      <w:r w:rsidR="00906092">
        <w:t>н</w:t>
      </w:r>
      <w:r w:rsidR="00906092" w:rsidRPr="00C035E6">
        <w:t xml:space="preserve">езависимый </w:t>
      </w:r>
      <w:r w:rsidR="00906092">
        <w:t>а</w:t>
      </w:r>
      <w:r w:rsidR="00906092" w:rsidRPr="00C035E6">
        <w:t xml:space="preserve">удитор </w:t>
      </w:r>
      <w:r w:rsidRPr="00C035E6">
        <w:t>должен иметь одинаковые права и обязанности в отношении каждой из Сторон при исполнении своих функций согласно такому соглашению.</w:t>
      </w:r>
      <w:r w:rsidR="00B50B73" w:rsidRPr="00C035E6">
        <w:t xml:space="preserve"> </w:t>
      </w:r>
    </w:p>
    <w:p w14:paraId="59A02B58" w14:textId="2F2C1680" w:rsidR="003648DC" w:rsidRPr="00C035E6" w:rsidRDefault="009C13C8" w:rsidP="004533BB">
      <w:pPr>
        <w:pStyle w:val="31"/>
      </w:pPr>
      <w:bookmarkStart w:id="1039" w:name="_Ref477873577"/>
      <w:r w:rsidRPr="00C035E6">
        <w:t xml:space="preserve">Независимый </w:t>
      </w:r>
      <w:r w:rsidR="00906092">
        <w:t>а</w:t>
      </w:r>
      <w:r w:rsidR="00906092" w:rsidRPr="00C035E6">
        <w:t xml:space="preserve">удитор </w:t>
      </w:r>
      <w:r w:rsidRPr="00C035E6">
        <w:t xml:space="preserve">проверяет текущие суммы, пересмотренные ожидаемые суммы, формулы, а также правильность </w:t>
      </w:r>
      <w:r w:rsidR="00F4163E" w:rsidRPr="00C035E6">
        <w:t xml:space="preserve">отражения </w:t>
      </w:r>
      <w:r w:rsidRPr="00C035E6">
        <w:t>предположений и результатов расчетов в Финансовой модели</w:t>
      </w:r>
      <w:r w:rsidR="00F4163E" w:rsidRPr="00C035E6">
        <w:t xml:space="preserve"> (в той мере, в которой это соответствует деловой практике)</w:t>
      </w:r>
      <w:r w:rsidRPr="00C035E6">
        <w:t>.</w:t>
      </w:r>
      <w:bookmarkEnd w:id="1039"/>
    </w:p>
    <w:p w14:paraId="37C0E066" w14:textId="16F39E9D" w:rsidR="009A5888" w:rsidRPr="00C035E6" w:rsidRDefault="009A5888" w:rsidP="004533BB">
      <w:pPr>
        <w:pStyle w:val="31"/>
      </w:pPr>
      <w:bookmarkStart w:id="1040" w:name="_Toc401832647"/>
      <w:bookmarkStart w:id="1041" w:name="_Toc465959573"/>
      <w:bookmarkStart w:id="1042" w:name="_Toc465726905"/>
      <w:bookmarkStart w:id="1043" w:name="_Toc461554924"/>
      <w:bookmarkStart w:id="1044" w:name="_Toc477874926"/>
      <w:bookmarkStart w:id="1045" w:name="_Toc472514640"/>
      <w:bookmarkStart w:id="1046" w:name="_Toc478502563"/>
      <w:bookmarkStart w:id="1047" w:name="_Toc478028350"/>
      <w:bookmarkStart w:id="1048" w:name="_Toc479331847"/>
      <w:bookmarkStart w:id="1049" w:name="_Ref483779728"/>
      <w:bookmarkStart w:id="1050" w:name="_Toc4354249"/>
      <w:bookmarkStart w:id="1051" w:name="_Toc7132062"/>
      <w:r>
        <w:t xml:space="preserve">Услуги </w:t>
      </w:r>
      <w:r w:rsidR="00906092">
        <w:t xml:space="preserve">независимого аудитора </w:t>
      </w:r>
      <w:r w:rsidR="00540790">
        <w:t>подлежат оплате Концедентом</w:t>
      </w:r>
      <w:r w:rsidR="00831612">
        <w:t xml:space="preserve"> в случае, если</w:t>
      </w:r>
      <w:r w:rsidR="00540790">
        <w:t xml:space="preserve"> Финансов</w:t>
      </w:r>
      <w:r w:rsidR="00037672">
        <w:t>ая</w:t>
      </w:r>
      <w:r w:rsidR="00540790">
        <w:t xml:space="preserve"> модел</w:t>
      </w:r>
      <w:r w:rsidR="00037672">
        <w:t>ь</w:t>
      </w:r>
      <w:r w:rsidR="00540790">
        <w:t xml:space="preserve"> </w:t>
      </w:r>
      <w:r w:rsidR="00831612">
        <w:t>подтвержден</w:t>
      </w:r>
      <w:r w:rsidR="00DB0EEB">
        <w:t>а</w:t>
      </w:r>
      <w:r w:rsidR="00540790">
        <w:t xml:space="preserve"> </w:t>
      </w:r>
      <w:r w:rsidR="00906092">
        <w:t>н</w:t>
      </w:r>
      <w:r w:rsidR="00906092" w:rsidRPr="00540790">
        <w:t xml:space="preserve">езависимым </w:t>
      </w:r>
      <w:r w:rsidR="00540790" w:rsidRPr="00540790">
        <w:t>аудиторо</w:t>
      </w:r>
      <w:r w:rsidR="00540790">
        <w:t>м</w:t>
      </w:r>
      <w:r w:rsidR="00F95E37">
        <w:t xml:space="preserve">, в противном случае услуги </w:t>
      </w:r>
      <w:r w:rsidR="00906092">
        <w:t xml:space="preserve">независимого аудитора </w:t>
      </w:r>
      <w:r w:rsidR="00F95E37">
        <w:t>подлежат оплате Концессионером.</w:t>
      </w:r>
    </w:p>
    <w:p w14:paraId="70ABAF40" w14:textId="0A19210B" w:rsidR="009C13C8" w:rsidRPr="00C035E6" w:rsidRDefault="009C13C8" w:rsidP="005C0EA4">
      <w:pPr>
        <w:pStyle w:val="22"/>
        <w:spacing w:before="100" w:after="100"/>
        <w:ind w:left="709" w:hanging="709"/>
      </w:pPr>
      <w:bookmarkStart w:id="1052" w:name="_Toc14362648"/>
      <w:r w:rsidRPr="00C035E6">
        <w:t>Рефинансирование</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11557D00" w14:textId="77777777" w:rsidR="00D00C41" w:rsidRPr="00C035E6" w:rsidRDefault="00D00C41">
      <w:pPr>
        <w:pStyle w:val="31"/>
      </w:pPr>
      <w:r w:rsidRPr="00C035E6">
        <w:t xml:space="preserve">В любой момент </w:t>
      </w:r>
      <w:r w:rsidR="00F4163E" w:rsidRPr="00C035E6">
        <w:t xml:space="preserve">после подписания Акта о финансовом закрытии </w:t>
      </w:r>
      <w:r w:rsidRPr="00C035E6">
        <w:t>Концессионер вправе инициировать Рефинансирование.</w:t>
      </w:r>
    </w:p>
    <w:p w14:paraId="5A4BBA98" w14:textId="745A8330" w:rsidR="00D00C41" w:rsidRPr="00C035E6" w:rsidRDefault="00D00C41" w:rsidP="004424BF">
      <w:pPr>
        <w:pStyle w:val="31"/>
      </w:pPr>
      <w:bookmarkStart w:id="1053" w:name="_Ref472080974"/>
      <w:r w:rsidRPr="00C035E6">
        <w:t xml:space="preserve">Концессионер обязан </w:t>
      </w:r>
      <w:r w:rsidR="00F37541">
        <w:t xml:space="preserve">запросить </w:t>
      </w:r>
      <w:r w:rsidRPr="00C035E6">
        <w:t>предварительное письменное согласие Концедента на Рефинансирование</w:t>
      </w:r>
      <w:proofErr w:type="gramStart"/>
      <w:r w:rsidR="00E56E6C">
        <w:t>.</w:t>
      </w:r>
      <w:r w:rsidR="00A401CF">
        <w:t xml:space="preserve">. </w:t>
      </w:r>
      <w:proofErr w:type="gramEnd"/>
      <w:r w:rsidR="00E56E6C">
        <w:t>В случае</w:t>
      </w:r>
      <w:r w:rsidR="00DC3988">
        <w:t xml:space="preserve"> </w:t>
      </w:r>
      <w:bookmarkStart w:id="1054" w:name="_Ref472083668"/>
      <w:bookmarkEnd w:id="1053"/>
      <w:r w:rsidR="00A401CF">
        <w:t>осуществления Рефинансирования без согласия Концедента</w:t>
      </w:r>
      <w:r w:rsidR="008437A7" w:rsidRPr="00C035E6">
        <w:t xml:space="preserve">  Сумма </w:t>
      </w:r>
      <w:r w:rsidR="00C46998">
        <w:t>возмещаемого Долгового финансирования</w:t>
      </w:r>
      <w:r w:rsidR="008437A7" w:rsidRPr="00C035E6">
        <w:t xml:space="preserve"> </w:t>
      </w:r>
      <w:r w:rsidR="00E56E6C">
        <w:t xml:space="preserve">не </w:t>
      </w:r>
      <w:r w:rsidR="008437A7" w:rsidRPr="00C035E6">
        <w:t>увеличится</w:t>
      </w:r>
      <w:bookmarkStart w:id="1055" w:name="_Ref477810339"/>
      <w:bookmarkStart w:id="1056" w:name="_Ref13762241"/>
      <w:bookmarkEnd w:id="1054"/>
      <w:r w:rsidRPr="00C035E6">
        <w:t>.</w:t>
      </w:r>
      <w:bookmarkEnd w:id="1055"/>
      <w:bookmarkEnd w:id="1056"/>
    </w:p>
    <w:p w14:paraId="264241BF" w14:textId="4DF892C0" w:rsidR="00D00C41" w:rsidRPr="00C035E6" w:rsidRDefault="00D00C41">
      <w:pPr>
        <w:pStyle w:val="31"/>
      </w:pPr>
      <w:bookmarkStart w:id="1057" w:name="_Ref401786304"/>
      <w:bookmarkStart w:id="1058" w:name="_Ref472082320"/>
      <w:r w:rsidRPr="00C035E6">
        <w:t xml:space="preserve">В случае, когда в соответствии с пунктом </w:t>
      </w:r>
      <w:r w:rsidR="00DC3988">
        <w:fldChar w:fldCharType="begin"/>
      </w:r>
      <w:r w:rsidR="00DC3988">
        <w:instrText xml:space="preserve"> REF _Ref13762241 \r \h </w:instrText>
      </w:r>
      <w:r w:rsidR="00DC3988">
        <w:fldChar w:fldCharType="separate"/>
      </w:r>
      <w:r w:rsidR="0093356E">
        <w:t>40.2</w:t>
      </w:r>
      <w:r w:rsidR="00DC3988">
        <w:fldChar w:fldCharType="end"/>
      </w:r>
      <w:r w:rsidRPr="00C035E6">
        <w:t xml:space="preserve"> Концессионер обязан получать согласие Концедента для осуществления Рефинансирования, Концессионер оповещает Концедента.</w:t>
      </w:r>
      <w:bookmarkEnd w:id="1057"/>
      <w:r w:rsidRPr="00C035E6">
        <w:t xml:space="preserve"> В течение 10 (десяти) </w:t>
      </w:r>
      <w:r w:rsidR="008C70C7">
        <w:t>р</w:t>
      </w:r>
      <w:r w:rsidRPr="00C035E6">
        <w:t>абочих дней с момента направления Концеденту письменного предложения в соответствии с настоящим пунктом Концессионер обязан также направить Концеденту информацию, указанную в пункте 3 Приложения</w:t>
      </w:r>
      <w:r w:rsidR="0062692C">
        <w:t> </w:t>
      </w:r>
      <w:r w:rsidR="005552DF" w:rsidRPr="00C035E6">
        <w:fldChar w:fldCharType="begin"/>
      </w:r>
      <w:r w:rsidR="005552DF" w:rsidRPr="00C035E6">
        <w:instrText xml:space="preserve"> REF _Ref483669092 \n \h </w:instrText>
      </w:r>
      <w:r w:rsidR="00C035E6">
        <w:instrText xml:space="preserve"> \* MERGEFORMAT </w:instrText>
      </w:r>
      <w:r w:rsidR="005552DF" w:rsidRPr="00C035E6">
        <w:fldChar w:fldCharType="separate"/>
      </w:r>
      <w:r w:rsidR="0093356E">
        <w:t>6</w:t>
      </w:r>
      <w:r w:rsidR="005552DF" w:rsidRPr="00C035E6">
        <w:fldChar w:fldCharType="end"/>
      </w:r>
      <w:r w:rsidRPr="00C035E6">
        <w:t xml:space="preserve"> (</w:t>
      </w:r>
      <w:r w:rsidRPr="00C035E6">
        <w:rPr>
          <w:i/>
        </w:rPr>
        <w:t>Рефинансирование</w:t>
      </w:r>
      <w:r w:rsidRPr="00C035E6">
        <w:t>).</w:t>
      </w:r>
      <w:bookmarkEnd w:id="1058"/>
    </w:p>
    <w:p w14:paraId="56E0FEC6" w14:textId="538883B2" w:rsidR="00D00C41" w:rsidRPr="00C035E6" w:rsidRDefault="00D00C41">
      <w:pPr>
        <w:pStyle w:val="31"/>
      </w:pPr>
      <w:r w:rsidRPr="00C035E6">
        <w:t xml:space="preserve">Концедент в течение 10 (десяти) </w:t>
      </w:r>
      <w:r w:rsidR="008C70C7">
        <w:t>р</w:t>
      </w:r>
      <w:r w:rsidRPr="00C035E6">
        <w:t xml:space="preserve">абочих дней обязан рассмотреть представленное в соответствии с пунктом </w:t>
      </w:r>
      <w:r w:rsidRPr="00C035E6">
        <w:fldChar w:fldCharType="begin"/>
      </w:r>
      <w:r w:rsidRPr="00C035E6">
        <w:instrText xml:space="preserve"> REF _Ref401786304 \r \h  \* MERGEFORMAT </w:instrText>
      </w:r>
      <w:r w:rsidRPr="00C035E6">
        <w:fldChar w:fldCharType="separate"/>
      </w:r>
      <w:r w:rsidR="0093356E">
        <w:t>40.3</w:t>
      </w:r>
      <w:r w:rsidRPr="00C035E6">
        <w:fldChar w:fldCharType="end"/>
      </w:r>
      <w:r w:rsidRPr="00C035E6">
        <w:t xml:space="preserve"> предложение, принять решение и предоставить Концессионеру в письменном виде согласие на предлагаемое Рефинансирование либо мотивированный отказ в проведении предлагаемого Рефинансирования.</w:t>
      </w:r>
    </w:p>
    <w:p w14:paraId="109AC939" w14:textId="77777777" w:rsidR="00D00C41" w:rsidRPr="00C035E6" w:rsidRDefault="00D00C41">
      <w:pPr>
        <w:pStyle w:val="31"/>
      </w:pPr>
      <w:bookmarkStart w:id="1059" w:name="_Ref402197228"/>
      <w:r w:rsidRPr="00C035E6">
        <w:t>Концедент вправе отклонить предложение Концессионера по Рефинансированию, только если в отношении Рефинансирования можно разумно предположить, что оно может:</w:t>
      </w:r>
      <w:bookmarkEnd w:id="1059"/>
    </w:p>
    <w:p w14:paraId="1D265AA3" w14:textId="20280727" w:rsidR="00D00C41" w:rsidRPr="00C035E6" w:rsidRDefault="00D00C41" w:rsidP="00550E6B">
      <w:pPr>
        <w:pStyle w:val="411"/>
      </w:pPr>
      <w:r w:rsidRPr="00C035E6">
        <w:lastRenderedPageBreak/>
        <w:t>повлиять отрицательным образом на права, обязательства или ответственность Концеден</w:t>
      </w:r>
      <w:r w:rsidR="003D7850">
        <w:t>та по Концессионному соглашению,</w:t>
      </w:r>
      <w:r w:rsidR="003D7850" w:rsidRPr="003D7850">
        <w:t xml:space="preserve"> </w:t>
      </w:r>
      <w:r w:rsidR="003D7850" w:rsidRPr="00C035E6">
        <w:t>в т.ч. привести к возникновению дополнительных обязательств со стороны Концедента</w:t>
      </w:r>
      <w:r w:rsidR="006C13BB">
        <w:t xml:space="preserve">, </w:t>
      </w:r>
      <w:r w:rsidR="00DB0EEB">
        <w:t>за исключением</w:t>
      </w:r>
      <w:r w:rsidR="006C13BB">
        <w:t xml:space="preserve"> дополнительных обязательств</w:t>
      </w:r>
      <w:r w:rsidR="00405534">
        <w:t xml:space="preserve"> Концедента</w:t>
      </w:r>
      <w:r w:rsidR="006C13BB">
        <w:t xml:space="preserve">, связанных с распределением Убытков от Рефинансирования в соответствии с </w:t>
      </w:r>
      <w:r w:rsidR="00405534">
        <w:t>п. 5 Приложения</w:t>
      </w:r>
      <w:r w:rsidR="006C13BB">
        <w:t xml:space="preserve"> 6 (Рефинансирование)</w:t>
      </w:r>
      <w:r w:rsidR="003D7850">
        <w:t>; или</w:t>
      </w:r>
    </w:p>
    <w:p w14:paraId="636FEB44" w14:textId="4B3864D3" w:rsidR="00D00C41" w:rsidRPr="00C035E6" w:rsidRDefault="00D00C41" w:rsidP="00550E6B">
      <w:pPr>
        <w:pStyle w:val="411"/>
      </w:pPr>
      <w:r w:rsidRPr="00C035E6">
        <w:t>привести к существенному нарушению Концессионером настоящего Концессионного соглашения</w:t>
      </w:r>
      <w:r w:rsidR="003D7850">
        <w:t>.</w:t>
      </w:r>
    </w:p>
    <w:p w14:paraId="687452FB" w14:textId="77777777" w:rsidR="00D00C41" w:rsidRPr="00C035E6" w:rsidRDefault="00D00C41">
      <w:pPr>
        <w:pStyle w:val="31"/>
      </w:pPr>
      <w:r w:rsidRPr="00C035E6">
        <w:t>Стороны должны приложить разумные усилия для достижения договоренности касательно Рефинансирования. В случае возникновения разногласий по поводу Рефинансирования, данная ситуация будет рассматриваться как Спор, подлежащий рассмотрению в соответствии с Порядком разрешения споров.</w:t>
      </w:r>
    </w:p>
    <w:p w14:paraId="51A06390" w14:textId="303CC86B" w:rsidR="00D00C41" w:rsidRPr="00C035E6" w:rsidRDefault="00D00C41">
      <w:pPr>
        <w:pStyle w:val="31"/>
      </w:pPr>
      <w:bookmarkStart w:id="1060" w:name="_Ref472082344"/>
      <w:r w:rsidRPr="00C035E6">
        <w:t xml:space="preserve">В случае если Концедент в разумный срок, но в любом случае не позднее </w:t>
      </w:r>
      <w:r w:rsidR="003D7850">
        <w:t>1</w:t>
      </w:r>
      <w:r w:rsidRPr="00C035E6">
        <w:t>0 (</w:t>
      </w:r>
      <w:r w:rsidR="003D7850">
        <w:t>десяти</w:t>
      </w:r>
      <w:r w:rsidRPr="00C035E6">
        <w:t xml:space="preserve">) </w:t>
      </w:r>
      <w:r w:rsidR="008C70C7">
        <w:t>р</w:t>
      </w:r>
      <w:r w:rsidRPr="00C035E6">
        <w:t xml:space="preserve">абочих дней с момента получения от Концессионера предложения о Рефинансировании, не </w:t>
      </w:r>
      <w:r w:rsidR="003D7850">
        <w:t>направит Концессионеру уведомления об отказе в</w:t>
      </w:r>
      <w:r w:rsidRPr="00C035E6">
        <w:t xml:space="preserve"> согласи</w:t>
      </w:r>
      <w:r w:rsidR="003D7850">
        <w:t>и</w:t>
      </w:r>
      <w:r w:rsidRPr="00C035E6">
        <w:t xml:space="preserve"> Рефинансировани</w:t>
      </w:r>
      <w:r w:rsidR="003D7850">
        <w:t>я</w:t>
      </w:r>
      <w:r w:rsidRPr="00C035E6">
        <w:t xml:space="preserve">, считается, что </w:t>
      </w:r>
      <w:r w:rsidR="003D7850">
        <w:t>Концедент согласовал Рефинансирование на условиях, предложенных Концессионером</w:t>
      </w:r>
      <w:r w:rsidRPr="00C035E6">
        <w:t>.</w:t>
      </w:r>
      <w:bookmarkEnd w:id="1060"/>
    </w:p>
    <w:p w14:paraId="1118793C" w14:textId="4E62D299" w:rsidR="00D00C41" w:rsidRPr="00C035E6" w:rsidRDefault="00D00C41" w:rsidP="00305E38">
      <w:pPr>
        <w:pStyle w:val="31"/>
      </w:pPr>
      <w:bookmarkStart w:id="1061" w:name="_Ref477810517"/>
      <w:r w:rsidRPr="00C035E6">
        <w:t>В случае Рефинансирования, осуществляемого в соответствии с пунктом</w:t>
      </w:r>
      <w:r w:rsidR="00D9472D" w:rsidRPr="00C035E6">
        <w:t xml:space="preserve"> </w:t>
      </w:r>
      <w:r w:rsidR="00D9472D" w:rsidRPr="00C035E6">
        <w:fldChar w:fldCharType="begin"/>
      </w:r>
      <w:r w:rsidR="00D9472D" w:rsidRPr="00C035E6">
        <w:instrText xml:space="preserve"> REF _Ref472083668 \w \h </w:instrText>
      </w:r>
      <w:r w:rsidR="00C035E6">
        <w:instrText xml:space="preserve"> \* MERGEFORMAT </w:instrText>
      </w:r>
      <w:r w:rsidR="00D9472D" w:rsidRPr="00C035E6">
        <w:fldChar w:fldCharType="separate"/>
      </w:r>
      <w:r w:rsidR="0093356E">
        <w:t>40.2</w:t>
      </w:r>
      <w:r w:rsidR="00D9472D" w:rsidRPr="00C035E6">
        <w:fldChar w:fldCharType="end"/>
      </w:r>
      <w:r w:rsidR="00DC3988">
        <w:fldChar w:fldCharType="begin"/>
      </w:r>
      <w:r w:rsidR="00DC3988">
        <w:instrText xml:space="preserve"> REF _Ref13762241 \r \h </w:instrText>
      </w:r>
      <w:r w:rsidR="00DC3988">
        <w:fldChar w:fldCharType="separate"/>
      </w:r>
      <w:r w:rsidR="0093356E">
        <w:t>40.2</w:t>
      </w:r>
      <w:r w:rsidR="00DC3988">
        <w:fldChar w:fldCharType="end"/>
      </w:r>
      <w:r w:rsidRPr="00C035E6">
        <w:t xml:space="preserve">, Концессионер представляет Концеденту документы, указанные в пункте 3.1 Приложения </w:t>
      </w:r>
      <w:r w:rsidR="005552DF" w:rsidRPr="00C035E6">
        <w:fldChar w:fldCharType="begin"/>
      </w:r>
      <w:r w:rsidR="005552DF" w:rsidRPr="00C035E6">
        <w:instrText xml:space="preserve"> REF _Ref483669092 \n \h </w:instrText>
      </w:r>
      <w:r w:rsidR="005C164B" w:rsidRPr="00C035E6">
        <w:instrText xml:space="preserve"> \* MERGEFORMAT </w:instrText>
      </w:r>
      <w:r w:rsidR="005552DF" w:rsidRPr="00C035E6">
        <w:fldChar w:fldCharType="separate"/>
      </w:r>
      <w:r w:rsidR="0093356E">
        <w:t>6</w:t>
      </w:r>
      <w:r w:rsidR="005552DF" w:rsidRPr="00C035E6">
        <w:fldChar w:fldCharType="end"/>
      </w:r>
      <w:r w:rsidR="005552DF" w:rsidRPr="00C035E6">
        <w:t xml:space="preserve"> </w:t>
      </w:r>
      <w:r w:rsidRPr="00C035E6">
        <w:t>(</w:t>
      </w:r>
      <w:r w:rsidRPr="00C035E6">
        <w:rPr>
          <w:i/>
        </w:rPr>
        <w:t>Рефинансирование</w:t>
      </w:r>
      <w:r w:rsidRPr="00C035E6">
        <w:t>). При этом все указанные документы, кроме Финансовой модели с учетом рефинансирования, не подлежат согласованию Концедентом.</w:t>
      </w:r>
      <w:bookmarkEnd w:id="1061"/>
    </w:p>
    <w:p w14:paraId="059BF06B" w14:textId="1347F04F" w:rsidR="00F62782" w:rsidRPr="00A61531" w:rsidRDefault="00F62782" w:rsidP="005C0EA4">
      <w:pPr>
        <w:pStyle w:val="11"/>
        <w:spacing w:before="100" w:after="100"/>
      </w:pPr>
      <w:bookmarkStart w:id="1062" w:name="_Toc401832648"/>
      <w:bookmarkStart w:id="1063" w:name="_Toc465959574"/>
      <w:bookmarkStart w:id="1064" w:name="_Toc465726906"/>
      <w:bookmarkStart w:id="1065" w:name="_Toc461554925"/>
      <w:bookmarkStart w:id="1066" w:name="_Toc477874927"/>
      <w:bookmarkStart w:id="1067" w:name="_Toc472514641"/>
      <w:bookmarkStart w:id="1068" w:name="_Toc478502564"/>
      <w:bookmarkStart w:id="1069" w:name="_Toc478028351"/>
      <w:bookmarkStart w:id="1070" w:name="_Toc479331848"/>
      <w:bookmarkStart w:id="1071" w:name="_Ref533718348"/>
      <w:bookmarkStart w:id="1072" w:name="_Ref533718361"/>
      <w:bookmarkStart w:id="1073" w:name="_Ref533718367"/>
      <w:bookmarkStart w:id="1074" w:name="_Ref533718372"/>
      <w:bookmarkStart w:id="1075" w:name="_Toc4354250"/>
      <w:bookmarkStart w:id="1076" w:name="_Toc7132063"/>
      <w:bookmarkStart w:id="1077" w:name="_Toc14362649"/>
      <w:r w:rsidRPr="00A61531">
        <w:lastRenderedPageBreak/>
        <w:t>Особые обстоятельства, Обстоятельства непреодолимой силы</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14:paraId="4A62F88F" w14:textId="77777777" w:rsidR="00F62782" w:rsidRPr="00C035E6" w:rsidRDefault="00F62782" w:rsidP="005C0EA4">
      <w:pPr>
        <w:pStyle w:val="22"/>
        <w:spacing w:before="100" w:after="100"/>
        <w:ind w:left="709" w:hanging="709"/>
      </w:pPr>
      <w:bookmarkStart w:id="1078" w:name="_Ref401330629"/>
      <w:bookmarkStart w:id="1079" w:name="_Toc401832649"/>
      <w:bookmarkStart w:id="1080" w:name="_Toc465959575"/>
      <w:bookmarkStart w:id="1081" w:name="_Toc465726907"/>
      <w:bookmarkStart w:id="1082" w:name="_Toc461554926"/>
      <w:bookmarkStart w:id="1083" w:name="_Toc477874928"/>
      <w:bookmarkStart w:id="1084" w:name="_Toc472514642"/>
      <w:bookmarkStart w:id="1085" w:name="_Toc478502565"/>
      <w:bookmarkStart w:id="1086" w:name="_Toc478028352"/>
      <w:bookmarkStart w:id="1087" w:name="_Toc479331849"/>
      <w:bookmarkStart w:id="1088" w:name="_Toc4354251"/>
      <w:bookmarkStart w:id="1089" w:name="_Toc7132064"/>
      <w:bookmarkStart w:id="1090" w:name="_Toc14362650"/>
      <w:r w:rsidRPr="00C035E6">
        <w:t>Особые обстоятельства</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14:paraId="51E66EEC" w14:textId="56218056" w:rsidR="00F62782" w:rsidRPr="00C035E6" w:rsidRDefault="00F62782">
      <w:pPr>
        <w:pStyle w:val="31"/>
      </w:pPr>
      <w:bookmarkStart w:id="1091" w:name="_Ref165437244"/>
      <w:r w:rsidRPr="00C035E6">
        <w:t>С учетом положений пункта </w:t>
      </w:r>
      <w:r w:rsidRPr="00C035E6">
        <w:fldChar w:fldCharType="begin"/>
      </w:r>
      <w:r w:rsidRPr="00C035E6">
        <w:instrText xml:space="preserve"> REF _Ref165436732 \r \h  \* MERGEFORMAT </w:instrText>
      </w:r>
      <w:r w:rsidRPr="00C035E6">
        <w:fldChar w:fldCharType="separate"/>
      </w:r>
      <w:r w:rsidR="0093356E">
        <w:t>41.2</w:t>
      </w:r>
      <w:r w:rsidRPr="00C035E6">
        <w:fldChar w:fldCharType="end"/>
      </w:r>
      <w:r w:rsidRPr="00C035E6">
        <w:t xml:space="preserve"> любое из перечисленных далее обстоятельств, наступившее после Даты заключения концессионного соглашения, если иное не указано в настоящем Концессионном соглашении, может быть признано Особым обстоятельством:</w:t>
      </w:r>
      <w:bookmarkEnd w:id="1091"/>
    </w:p>
    <w:p w14:paraId="103A3FEF" w14:textId="52C52C5A" w:rsidR="00F62782" w:rsidRDefault="00F62782" w:rsidP="00550E6B">
      <w:pPr>
        <w:pStyle w:val="411"/>
      </w:pPr>
      <w:bookmarkStart w:id="1092" w:name="_Ref387059152"/>
      <w:bookmarkStart w:id="1093" w:name="_Ref479179269"/>
      <w:bookmarkStart w:id="1094" w:name="_Ref357093763"/>
      <w:proofErr w:type="gramStart"/>
      <w:r w:rsidRPr="00C035E6">
        <w:t>нарушение Концедентом своих обязательств по предоставлению Концессионеру прав аренды на Земельные участки</w:t>
      </w:r>
      <w:r w:rsidR="00500EF4">
        <w:t xml:space="preserve"> </w:t>
      </w:r>
      <w:r w:rsidR="0006496E" w:rsidRPr="00C035E6">
        <w:t>или иных прав</w:t>
      </w:r>
      <w:r w:rsidR="002A4EA5" w:rsidRPr="00C035E6">
        <w:t>,</w:t>
      </w:r>
      <w:r w:rsidR="0006496E" w:rsidRPr="00C035E6">
        <w:t xml:space="preserve"> предусмотренных Концессионным соглашением или согласованных Сторон</w:t>
      </w:r>
      <w:r w:rsidR="002A4EA5" w:rsidRPr="00C035E6">
        <w:t>а</w:t>
      </w:r>
      <w:r w:rsidR="0006496E" w:rsidRPr="00C035E6">
        <w:t>ми</w:t>
      </w:r>
      <w:r w:rsidR="002A4EA5" w:rsidRPr="00C035E6">
        <w:t>,</w:t>
      </w:r>
      <w:r w:rsidR="0006496E" w:rsidRPr="00C035E6">
        <w:t xml:space="preserve"> </w:t>
      </w:r>
      <w:r w:rsidR="00566601">
        <w:t>в сроки, предусмотренные стать</w:t>
      </w:r>
      <w:r w:rsidR="004A284A">
        <w:t>е</w:t>
      </w:r>
      <w:r w:rsidR="00566601">
        <w:t xml:space="preserve">й </w:t>
      </w:r>
      <w:r w:rsidR="00566601">
        <w:fldChar w:fldCharType="begin"/>
      </w:r>
      <w:r w:rsidR="00566601">
        <w:instrText xml:space="preserve"> REF _Ref11152411 \r \h </w:instrText>
      </w:r>
      <w:r w:rsidR="00566601">
        <w:fldChar w:fldCharType="separate"/>
      </w:r>
      <w:r w:rsidR="0093356E">
        <w:t>11</w:t>
      </w:r>
      <w:r w:rsidR="00566601">
        <w:fldChar w:fldCharType="end"/>
      </w:r>
      <w:r w:rsidR="00375685">
        <w:t>,</w:t>
      </w:r>
      <w:r w:rsidR="00566601">
        <w:t xml:space="preserve"> </w:t>
      </w:r>
      <w:r w:rsidRPr="00C035E6">
        <w:t xml:space="preserve">либо нарушение перечисленных в пункте </w:t>
      </w:r>
      <w:r w:rsidRPr="00C035E6">
        <w:fldChar w:fldCharType="begin"/>
      </w:r>
      <w:r w:rsidRPr="00C035E6">
        <w:instrText xml:space="preserve"> REF _Ref401222338 \r \h  \* MERGEFORMAT </w:instrText>
      </w:r>
      <w:r w:rsidRPr="00C035E6">
        <w:fldChar w:fldCharType="separate"/>
      </w:r>
      <w:r w:rsidR="0093356E">
        <w:t>11.28</w:t>
      </w:r>
      <w:r w:rsidRPr="00C035E6">
        <w:fldChar w:fldCharType="end"/>
      </w:r>
      <w:r w:rsidRPr="00C035E6">
        <w:t xml:space="preserve"> гарантий Концедента в отношении Земельных участков, а равно досрочное прекращение какого-либо Договора аренды земельных участков</w:t>
      </w:r>
      <w:r w:rsidR="00FF4086" w:rsidRPr="00C035E6">
        <w:t>, а также</w:t>
      </w:r>
      <w:r w:rsidRPr="00C035E6">
        <w:t xml:space="preserve"> прекращение </w:t>
      </w:r>
      <w:r w:rsidR="000905D9" w:rsidRPr="00C035E6">
        <w:t>или ограничение</w:t>
      </w:r>
      <w:r w:rsidRPr="00C035E6">
        <w:t xml:space="preserve"> иных прав Концессионера на Земельные участки по вине</w:t>
      </w:r>
      <w:proofErr w:type="gramEnd"/>
      <w:r w:rsidRPr="00C035E6">
        <w:t xml:space="preserve"> Концедента, за исключением случаев, когда в течение 20 (двадцати) календарных дней с момента такого прекращения Концессионеру были предоставлены аналогичные права на такие Земельные участки</w:t>
      </w:r>
      <w:bookmarkEnd w:id="1092"/>
      <w:r w:rsidRPr="00C035E6">
        <w:t>;</w:t>
      </w:r>
      <w:bookmarkEnd w:id="1093"/>
    </w:p>
    <w:p w14:paraId="63A8BB99" w14:textId="7987C652" w:rsidR="00DA26EB" w:rsidRPr="00C035E6" w:rsidRDefault="00DA26EB" w:rsidP="00DA26EB">
      <w:pPr>
        <w:pStyle w:val="411"/>
      </w:pPr>
      <w:proofErr w:type="gramStart"/>
      <w:r>
        <w:t xml:space="preserve">отказ или задержка в выдаче Концессионеру </w:t>
      </w:r>
      <w:r w:rsidRPr="00DA26EB">
        <w:t>Решени</w:t>
      </w:r>
      <w:r>
        <w:t>я</w:t>
      </w:r>
      <w:r w:rsidRPr="00DA26EB">
        <w:t xml:space="preserve"> о предоставлении водного объекта в пользование в отношении Водных объектов, указанных в Проектной документации, в отношении которой получено положительное заключение Государственной экспертизы, </w:t>
      </w:r>
      <w:r>
        <w:t xml:space="preserve">отмена, отзыв или иное прекращение действия </w:t>
      </w:r>
      <w:r w:rsidRPr="00DA26EB">
        <w:t>Решени</w:t>
      </w:r>
      <w:r>
        <w:t>я</w:t>
      </w:r>
      <w:r w:rsidRPr="00DA26EB">
        <w:t xml:space="preserve"> о предоставлении водного объекта в пользование</w:t>
      </w:r>
      <w:r>
        <w:t xml:space="preserve">, а также включение в Решение о предоставлении водного объекта в пользование </w:t>
      </w:r>
      <w:r w:rsidRPr="00DA26EB">
        <w:t>каких-либо условий, ограничивающих реализацию Проекта, в том</w:t>
      </w:r>
      <w:proofErr w:type="gramEnd"/>
      <w:r w:rsidRPr="00DA26EB">
        <w:t xml:space="preserve"> </w:t>
      </w:r>
      <w:proofErr w:type="gramStart"/>
      <w:r w:rsidRPr="00DA26EB">
        <w:t>числе возлагающих на Концессионера какие-либо обязанности, приводящие к дополнительным расходам Концессионера, помимо минимальных требований, направленных на охрану Водного объекта от негативного воздействия деятельности Концессионера, а также иных охранных мероприятий, прямо предусмотренных законодательством</w:t>
      </w:r>
      <w:r>
        <w:t>;</w:t>
      </w:r>
      <w:proofErr w:type="gramEnd"/>
    </w:p>
    <w:p w14:paraId="25B37264" w14:textId="2EA9A605" w:rsidR="00F62782" w:rsidRDefault="00F62782" w:rsidP="00550E6B">
      <w:pPr>
        <w:pStyle w:val="411"/>
      </w:pPr>
      <w:bookmarkStart w:id="1095" w:name="_Ref479179297"/>
      <w:r w:rsidRPr="00C035E6">
        <w:t>ограничение доступа Концессионера или привлеченных им третьих лиц на предоставленные Концессионеру Земельные участки,</w:t>
      </w:r>
      <w:r w:rsidR="00283427">
        <w:t xml:space="preserve"> </w:t>
      </w:r>
      <w:r w:rsidR="0099040E" w:rsidRPr="00C035E6">
        <w:t xml:space="preserve">если такое ограничение препятствует или ограничивает Строительство или Эксплуатацию или реализацию прав Концессионера, </w:t>
      </w:r>
      <w:r w:rsidRPr="00C035E6">
        <w:t xml:space="preserve">в том числе </w:t>
      </w:r>
      <w:r w:rsidR="0099040E" w:rsidRPr="00C035E6">
        <w:t xml:space="preserve">препятствует </w:t>
      </w:r>
      <w:r w:rsidRPr="00C035E6">
        <w:t>подъезду строительной техники и подвозу материалов</w:t>
      </w:r>
      <w:r w:rsidR="0099040E" w:rsidRPr="00C035E6">
        <w:t>, и если такое ограничение не вызвано действием или бездействием Концессионера</w:t>
      </w:r>
      <w:r w:rsidRPr="00C035E6">
        <w:t>;</w:t>
      </w:r>
      <w:bookmarkEnd w:id="1095"/>
    </w:p>
    <w:p w14:paraId="013A5498" w14:textId="3FD61707" w:rsidR="009877A0" w:rsidRPr="00C035E6" w:rsidRDefault="009877A0" w:rsidP="00550E6B">
      <w:pPr>
        <w:pStyle w:val="411"/>
      </w:pPr>
      <w:r>
        <w:t>непривлечение Концессионера к согласованию или приемке Существующей проектной документации, либо</w:t>
      </w:r>
      <w:r w:rsidR="00523BE6">
        <w:t xml:space="preserve"> получение положительного заключения Государственной экспертизы в отношении Существующей проектной документации, в отношении которой </w:t>
      </w:r>
      <w:r w:rsidR="00D64620">
        <w:t xml:space="preserve">комментарии </w:t>
      </w:r>
      <w:r w:rsidR="00523BE6">
        <w:t xml:space="preserve">и </w:t>
      </w:r>
      <w:r w:rsidR="00D64620">
        <w:t xml:space="preserve">замечания </w:t>
      </w:r>
      <w:r w:rsidR="00523BE6">
        <w:t xml:space="preserve">Концессионера, предоставленные в соответствии с пунктом </w:t>
      </w:r>
      <w:r w:rsidR="00523BE6">
        <w:fldChar w:fldCharType="begin"/>
      </w:r>
      <w:r w:rsidR="00523BE6">
        <w:instrText xml:space="preserve"> REF _Ref6068137 \r \h </w:instrText>
      </w:r>
      <w:r w:rsidR="00523BE6">
        <w:fldChar w:fldCharType="separate"/>
      </w:r>
      <w:r w:rsidR="0093356E">
        <w:t>14.2</w:t>
      </w:r>
      <w:r w:rsidR="00523BE6">
        <w:fldChar w:fldCharType="end"/>
      </w:r>
      <w:r w:rsidR="002A3F80">
        <w:t xml:space="preserve"> (если применимо)</w:t>
      </w:r>
      <w:r w:rsidR="00523BE6">
        <w:t>, не учтены или учтены</w:t>
      </w:r>
      <w:r>
        <w:t xml:space="preserve"> не в полном объеме;</w:t>
      </w:r>
    </w:p>
    <w:p w14:paraId="63F7C630" w14:textId="6DC14233" w:rsidR="00E61293" w:rsidRDefault="00C822A0" w:rsidP="00550E6B">
      <w:pPr>
        <w:pStyle w:val="411"/>
      </w:pPr>
      <w:r w:rsidRPr="00C035E6">
        <w:t>о</w:t>
      </w:r>
      <w:r w:rsidR="00E61293" w:rsidRPr="00C035E6">
        <w:t>бнаружение Недостатков существующей проектной документации;</w:t>
      </w:r>
    </w:p>
    <w:p w14:paraId="46E460B4" w14:textId="5487B37B" w:rsidR="00091EED" w:rsidRPr="00C035E6" w:rsidRDefault="00091EED" w:rsidP="00550E6B">
      <w:pPr>
        <w:pStyle w:val="411"/>
      </w:pPr>
      <w:r>
        <w:t xml:space="preserve">Концедент не обеспечил подготовку Существующей проектной документации в отношении </w:t>
      </w:r>
      <w:r w:rsidR="006C71AA">
        <w:t xml:space="preserve">Этапа </w:t>
      </w:r>
      <w:r>
        <w:t xml:space="preserve">1, </w:t>
      </w:r>
      <w:r w:rsidR="006C71AA">
        <w:t xml:space="preserve">Этапа </w:t>
      </w:r>
      <w:r>
        <w:t xml:space="preserve">2 и </w:t>
      </w:r>
      <w:r w:rsidR="006C71AA">
        <w:t xml:space="preserve">Этапа </w:t>
      </w:r>
      <w:r>
        <w:t xml:space="preserve">3 и получение в отношении нее </w:t>
      </w:r>
      <w:r>
        <w:lastRenderedPageBreak/>
        <w:t xml:space="preserve">положительное заключение Государственной экспертизы в установленный в пункте </w:t>
      </w:r>
      <w:r>
        <w:fldChar w:fldCharType="begin"/>
      </w:r>
      <w:r>
        <w:instrText xml:space="preserve"> REF _Ref382138 \r \h </w:instrText>
      </w:r>
      <w:r>
        <w:fldChar w:fldCharType="separate"/>
      </w:r>
      <w:r w:rsidR="0093356E">
        <w:t>14.1</w:t>
      </w:r>
      <w:r>
        <w:fldChar w:fldCharType="end"/>
      </w:r>
      <w:r>
        <w:t xml:space="preserve"> срок;</w:t>
      </w:r>
    </w:p>
    <w:p w14:paraId="73BDE23F" w14:textId="385BB143" w:rsidR="005D4316" w:rsidRPr="00C035E6" w:rsidRDefault="005D4316" w:rsidP="00550E6B">
      <w:pPr>
        <w:pStyle w:val="411"/>
      </w:pPr>
      <w:bookmarkStart w:id="1096" w:name="_Ref479179395"/>
      <w:r w:rsidRPr="00C035E6">
        <w:t xml:space="preserve">Концессионеру </w:t>
      </w:r>
      <w:r w:rsidR="00EC4AE4" w:rsidRPr="00C035E6">
        <w:t xml:space="preserve">не передана вся </w:t>
      </w:r>
      <w:r w:rsidRPr="00C035E6">
        <w:t>Существующая проектная документация</w:t>
      </w:r>
      <w:r w:rsidR="00091EED">
        <w:t xml:space="preserve"> в установленные в пункте </w:t>
      </w:r>
      <w:r w:rsidR="00091EED" w:rsidRPr="00C035E6">
        <w:fldChar w:fldCharType="begin"/>
      </w:r>
      <w:r w:rsidR="00091EED" w:rsidRPr="00C035E6">
        <w:instrText xml:space="preserve"> REF _Ref479169076 \r \h </w:instrText>
      </w:r>
      <w:r w:rsidR="00091EED">
        <w:instrText xml:space="preserve"> \* MERGEFORMAT </w:instrText>
      </w:r>
      <w:r w:rsidR="00091EED" w:rsidRPr="00C035E6">
        <w:fldChar w:fldCharType="separate"/>
      </w:r>
      <w:r w:rsidR="0093356E">
        <w:t>14.3</w:t>
      </w:r>
      <w:r w:rsidR="00091EED" w:rsidRPr="00C035E6">
        <w:fldChar w:fldCharType="end"/>
      </w:r>
      <w:r w:rsidR="00091EED">
        <w:t xml:space="preserve"> сроки</w:t>
      </w:r>
      <w:r w:rsidRPr="00C035E6">
        <w:t>;</w:t>
      </w:r>
      <w:bookmarkEnd w:id="1096"/>
    </w:p>
    <w:p w14:paraId="569D913B" w14:textId="68913FED" w:rsidR="00823D50" w:rsidRDefault="00813FF3" w:rsidP="00290758">
      <w:pPr>
        <w:pStyle w:val="411"/>
      </w:pPr>
      <w:r w:rsidRPr="00C035E6">
        <w:t>несоответствующие законодательству</w:t>
      </w:r>
      <w:r w:rsidRPr="00C035E6" w:rsidDel="00813FF3">
        <w:t xml:space="preserve"> </w:t>
      </w:r>
      <w:r w:rsidR="000905D9" w:rsidRPr="00C035E6">
        <w:t>и (или) необоснованные действия (бездействи</w:t>
      </w:r>
      <w:r w:rsidR="0095250A" w:rsidRPr="00C035E6">
        <w:t>е) Государственных органов или Р</w:t>
      </w:r>
      <w:r w:rsidR="000905D9" w:rsidRPr="00C035E6">
        <w:t>есурсоснабжающих организаций</w:t>
      </w:r>
      <w:r w:rsidR="00290758">
        <w:t xml:space="preserve">, в том числе </w:t>
      </w:r>
      <w:r w:rsidR="00290758" w:rsidRPr="00290758">
        <w:t>необоснованн</w:t>
      </w:r>
      <w:r w:rsidR="00523BE6">
        <w:t>ый</w:t>
      </w:r>
      <w:r w:rsidR="00290758" w:rsidRPr="00290758">
        <w:t xml:space="preserve"> и</w:t>
      </w:r>
      <w:r w:rsidR="00642713">
        <w:t xml:space="preserve"> </w:t>
      </w:r>
      <w:r w:rsidR="00523BE6">
        <w:t>(или)</w:t>
      </w:r>
      <w:r w:rsidR="00290758" w:rsidRPr="00290758">
        <w:t xml:space="preserve"> неправомерн</w:t>
      </w:r>
      <w:r w:rsidR="00523BE6">
        <w:t>ый</w:t>
      </w:r>
      <w:r w:rsidR="00290758" w:rsidRPr="00290758">
        <w:t xml:space="preserve"> </w:t>
      </w:r>
      <w:r w:rsidR="00523BE6">
        <w:t>отказ или</w:t>
      </w:r>
      <w:r w:rsidR="00290758" w:rsidRPr="00290758">
        <w:t xml:space="preserve"> существенная задержка (более чем на 30 (тридцать) дней) в выдаче </w:t>
      </w:r>
      <w:r w:rsidR="00290758">
        <w:t xml:space="preserve">какого-либо </w:t>
      </w:r>
      <w:r w:rsidR="00290758" w:rsidRPr="00290758">
        <w:t>Разрешени</w:t>
      </w:r>
      <w:r w:rsidR="00290758">
        <w:t>я</w:t>
      </w:r>
      <w:r w:rsidR="00290758" w:rsidRPr="00290758">
        <w:t xml:space="preserve"> в нарушение требований</w:t>
      </w:r>
      <w:r w:rsidR="00290758">
        <w:t xml:space="preserve"> законодательства</w:t>
      </w:r>
      <w:r w:rsidR="00F62782" w:rsidRPr="00C035E6">
        <w:t>;</w:t>
      </w:r>
    </w:p>
    <w:p w14:paraId="3E6A1038" w14:textId="08EA2D65" w:rsidR="008454BE" w:rsidRDefault="004A1FF1" w:rsidP="008454BE">
      <w:pPr>
        <w:pStyle w:val="411"/>
      </w:pPr>
      <w:r>
        <w:t xml:space="preserve">принятие </w:t>
      </w:r>
      <w:r w:rsidR="00507916">
        <w:t>О</w:t>
      </w:r>
      <w:r>
        <w:t xml:space="preserve">рганом </w:t>
      </w:r>
      <w:r w:rsidR="00507916">
        <w:t xml:space="preserve">власти </w:t>
      </w:r>
      <w:r>
        <w:t>обязательного для Концессионера, Генерального подрядчика и/или Оператора решения о прекращении или приостановлении Строительства и/или Эксплуатации Объекта соглашения в соответствии с Концессионным соглашением (полностью или в части) кроме случаев, когда такое решение вызва</w:t>
      </w:r>
      <w:r w:rsidR="007D1026">
        <w:t>но неисполнением Концессионером своих обязательств по Концессионному соглашению;</w:t>
      </w:r>
      <w:r w:rsidR="008454BE" w:rsidRPr="008454BE">
        <w:t xml:space="preserve"> </w:t>
      </w:r>
    </w:p>
    <w:p w14:paraId="63686D95" w14:textId="1ADC3E3B" w:rsidR="00290758" w:rsidRDefault="00290758" w:rsidP="00290758">
      <w:pPr>
        <w:pStyle w:val="411"/>
      </w:pPr>
      <w:r w:rsidRPr="00290758">
        <w:t>вступление в законную силу решения суда</w:t>
      </w:r>
      <w:r>
        <w:t>,</w:t>
      </w:r>
      <w:r w:rsidRPr="00290758">
        <w:t xml:space="preserve"> федерального антимонопольного органа</w:t>
      </w:r>
      <w:r>
        <w:t xml:space="preserve"> или иного решения </w:t>
      </w:r>
      <w:r w:rsidR="00507916">
        <w:t>О</w:t>
      </w:r>
      <w:r>
        <w:t>ргана</w:t>
      </w:r>
      <w:r w:rsidR="00507916">
        <w:t xml:space="preserve"> власти</w:t>
      </w:r>
      <w:r w:rsidRPr="00290758">
        <w:t xml:space="preserve">, которым установлена невозможность исполнения Концессионером установленных </w:t>
      </w:r>
      <w:r>
        <w:t>Концессионным с</w:t>
      </w:r>
      <w:r w:rsidRPr="00290758">
        <w:t>оглашением обязательств</w:t>
      </w:r>
      <w:r>
        <w:t xml:space="preserve">, а равно </w:t>
      </w:r>
      <w:r w:rsidRPr="00290758">
        <w:t xml:space="preserve">признание недействительными положений </w:t>
      </w:r>
      <w:r>
        <w:t>Концессионного с</w:t>
      </w:r>
      <w:r w:rsidRPr="00290758">
        <w:t>оглашения в части каких-либо прав и (или) обязанностей Сторон</w:t>
      </w:r>
      <w:r>
        <w:t>;</w:t>
      </w:r>
    </w:p>
    <w:p w14:paraId="4F625E4B" w14:textId="4DF8D749" w:rsidR="00B21D9A" w:rsidRDefault="008454BE" w:rsidP="0018384B">
      <w:pPr>
        <w:pStyle w:val="411"/>
      </w:pPr>
      <w:r w:rsidRPr="008454BE">
        <w:t xml:space="preserve">принятие обязательного для Концессионера решения </w:t>
      </w:r>
      <w:r w:rsidR="00507916">
        <w:t>О</w:t>
      </w:r>
      <w:r w:rsidRPr="008454BE">
        <w:t>ргана</w:t>
      </w:r>
      <w:r w:rsidR="00507916">
        <w:t xml:space="preserve"> власти</w:t>
      </w:r>
      <w:r w:rsidRPr="008454BE">
        <w:t>, обязывающего Концессионера или Оператора</w:t>
      </w:r>
      <w:r w:rsidR="00B21D9A">
        <w:t xml:space="preserve">: </w:t>
      </w:r>
    </w:p>
    <w:p w14:paraId="1AE7F1A9" w14:textId="274E4B6E" w:rsidR="00B21D9A" w:rsidRDefault="008454BE" w:rsidP="00C632BD">
      <w:pPr>
        <w:pStyle w:val="521"/>
      </w:pPr>
      <w:proofErr w:type="gramStart"/>
      <w:r w:rsidRPr="008454BE">
        <w:t xml:space="preserve">обеспечить доступ каких-либо третьих лиц на Объект соглашения (в том числе требование об организации бесплатного проезда в отношении таких лиц, требование об организации примыкания к Объекту соглашения или съезда </w:t>
      </w:r>
      <w:r>
        <w:t>с Объекта соглашения и др.) либо не препятствовать такому доступу, при условии, что предоставление такого доступа не предусмотрено Концессионным соглашением и Проектной документацией, в отношении которой получено положительное заключение Государственной экспертизы;</w:t>
      </w:r>
      <w:r w:rsidR="0018384B" w:rsidRPr="0018384B">
        <w:t xml:space="preserve"> </w:t>
      </w:r>
      <w:proofErr w:type="gramEnd"/>
    </w:p>
    <w:p w14:paraId="613E0DAF" w14:textId="694DC14C" w:rsidR="0018384B" w:rsidRPr="00C035E6" w:rsidRDefault="00927706" w:rsidP="00C632BD">
      <w:pPr>
        <w:pStyle w:val="521"/>
      </w:pPr>
      <w:r>
        <w:t>предоставить</w:t>
      </w:r>
      <w:r w:rsidR="0018384B">
        <w:t xml:space="preserve"> право каким-либо категориям Пользователей или транспортных средств осуществлять проезд по Платному участку без оплаты проезда</w:t>
      </w:r>
      <w:r>
        <w:t xml:space="preserve"> (в том числе в связи с изменением законодательства)</w:t>
      </w:r>
      <w:r w:rsidR="0018384B" w:rsidRPr="00C035E6">
        <w:t>;</w:t>
      </w:r>
    </w:p>
    <w:p w14:paraId="22B59FC5" w14:textId="5CF20058" w:rsidR="006C66D5" w:rsidRPr="00C035E6" w:rsidRDefault="006C66D5" w:rsidP="00625DAB">
      <w:pPr>
        <w:pStyle w:val="411"/>
      </w:pPr>
      <w:r>
        <w:t>предъявление Концессионеру третьи</w:t>
      </w:r>
      <w:r w:rsidR="00284DB8">
        <w:t>ми</w:t>
      </w:r>
      <w:r>
        <w:t xml:space="preserve"> лиц</w:t>
      </w:r>
      <w:r w:rsidR="00284DB8">
        <w:t xml:space="preserve">ами </w:t>
      </w:r>
      <w:r w:rsidR="00A90015">
        <w:t xml:space="preserve">подтвержденных решениями суда или с согласия Концедента </w:t>
      </w:r>
      <w:r w:rsidR="00284DB8">
        <w:t>требования о выплате каких-либо компенсаций или возмещений, вызванных добросовестным исполнением Концессионером своих обязанностей или реализацией прав по настоящему Концессионному соглашению;</w:t>
      </w:r>
      <w:r>
        <w:t xml:space="preserve"> </w:t>
      </w:r>
    </w:p>
    <w:p w14:paraId="75D9787F" w14:textId="3C3D73A3" w:rsidR="00EE27D3" w:rsidRPr="00C035E6" w:rsidRDefault="00FA7A4D" w:rsidP="00550E6B">
      <w:pPr>
        <w:pStyle w:val="411"/>
      </w:pPr>
      <w:r>
        <w:t>и</w:t>
      </w:r>
      <w:r w:rsidRPr="00FA7A4D">
        <w:t>зменение</w:t>
      </w:r>
      <w:r w:rsidR="00FE568E">
        <w:t xml:space="preserve"> (подписание дополнительного соглашения)</w:t>
      </w:r>
      <w:r w:rsidRPr="00FA7A4D">
        <w:t xml:space="preserve"> Соглашения о предоставлении межбюджетных трансфертов</w:t>
      </w:r>
      <w:r w:rsidR="00B40C2D">
        <w:t xml:space="preserve">, если такое изменение повлекло последствия, предусмотренные подпунктом </w:t>
      </w:r>
      <w:r w:rsidR="00B40C2D">
        <w:fldChar w:fldCharType="begin"/>
      </w:r>
      <w:r w:rsidR="00B40C2D">
        <w:instrText xml:space="preserve"> REF _Ref356823433 \r \h </w:instrText>
      </w:r>
      <w:r w:rsidR="00B40C2D">
        <w:fldChar w:fldCharType="separate"/>
      </w:r>
      <w:r w:rsidR="0093356E">
        <w:t>41.2(б)</w:t>
      </w:r>
      <w:r w:rsidR="00B40C2D">
        <w:fldChar w:fldCharType="end"/>
      </w:r>
      <w:r w:rsidR="00B40C2D">
        <w:t xml:space="preserve"> пункта </w:t>
      </w:r>
      <w:r w:rsidR="00B40C2D">
        <w:fldChar w:fldCharType="begin"/>
      </w:r>
      <w:r w:rsidR="00B40C2D">
        <w:instrText xml:space="preserve"> REF _Ref358222883 \r \h </w:instrText>
      </w:r>
      <w:r w:rsidR="00B40C2D">
        <w:fldChar w:fldCharType="separate"/>
      </w:r>
      <w:r w:rsidR="0093356E">
        <w:t>41.2</w:t>
      </w:r>
      <w:r w:rsidR="00B40C2D">
        <w:fldChar w:fldCharType="end"/>
      </w:r>
      <w:r w:rsidR="00B40C2D">
        <w:t xml:space="preserve"> Концессионного соглашения</w:t>
      </w:r>
      <w:r>
        <w:t>;</w:t>
      </w:r>
      <w:r w:rsidRPr="00FA7A4D" w:rsidDel="00FA7A4D">
        <w:t xml:space="preserve"> </w:t>
      </w:r>
    </w:p>
    <w:p w14:paraId="32F087D7" w14:textId="6D3B78A7" w:rsidR="001C3E68" w:rsidRPr="00C035E6" w:rsidRDefault="0099040E" w:rsidP="00550E6B">
      <w:pPr>
        <w:pStyle w:val="411"/>
      </w:pPr>
      <w:r w:rsidRPr="00C035E6">
        <w:t xml:space="preserve">получение отрицательного заключения Государственной экспертизы в отношении </w:t>
      </w:r>
      <w:r w:rsidR="00091EED">
        <w:t>Новой п</w:t>
      </w:r>
      <w:r w:rsidR="00091EED" w:rsidRPr="00C035E6">
        <w:t xml:space="preserve">роектной </w:t>
      </w:r>
      <w:r w:rsidRPr="00C035E6">
        <w:t>документации в связи с учет</w:t>
      </w:r>
      <w:r w:rsidR="0055608C" w:rsidRPr="00C035E6">
        <w:t>ом в ней</w:t>
      </w:r>
      <w:r w:rsidRPr="00C035E6">
        <w:t xml:space="preserve"> </w:t>
      </w:r>
      <w:r w:rsidR="00C7188F">
        <w:t xml:space="preserve">информации, </w:t>
      </w:r>
      <w:r w:rsidR="00C7188F">
        <w:lastRenderedPageBreak/>
        <w:t>предоставленной Концедентом и необходимой для подготовки Новой проектной документации</w:t>
      </w:r>
      <w:r w:rsidR="001C3E68" w:rsidRPr="00C035E6">
        <w:t>;</w:t>
      </w:r>
    </w:p>
    <w:p w14:paraId="50980591" w14:textId="4372D3ED" w:rsidR="005552DF" w:rsidRPr="00C035E6" w:rsidRDefault="00F62782" w:rsidP="00550E6B">
      <w:pPr>
        <w:pStyle w:val="411"/>
      </w:pPr>
      <w:r w:rsidRPr="00C035E6">
        <w:t>движени</w:t>
      </w:r>
      <w:r w:rsidR="00CC6F2B" w:rsidRPr="00C035E6">
        <w:t>е</w:t>
      </w:r>
      <w:r w:rsidRPr="00C035E6">
        <w:t xml:space="preserve"> по Объекту соглашения транспортных средств без шин, транспортных средств на гусеничном ходу</w:t>
      </w:r>
      <w:r w:rsidR="00B40C2D">
        <w:t xml:space="preserve"> с </w:t>
      </w:r>
      <w:proofErr w:type="gramStart"/>
      <w:r w:rsidR="00B40C2D">
        <w:t>ведома</w:t>
      </w:r>
      <w:proofErr w:type="gramEnd"/>
      <w:r w:rsidR="00B40C2D">
        <w:t xml:space="preserve"> или по указанию Концедента</w:t>
      </w:r>
      <w:r w:rsidR="00D64620">
        <w:t>, если Концессионер предпринял все необходимые действия в соответствии с Концессионным соглашением и законодательством для препятствования тако</w:t>
      </w:r>
      <w:r w:rsidR="007B1B63">
        <w:t>му</w:t>
      </w:r>
      <w:r w:rsidR="00D64620">
        <w:t xml:space="preserve"> движени</w:t>
      </w:r>
      <w:r w:rsidR="007B1B63">
        <w:t>ю</w:t>
      </w:r>
      <w:r w:rsidR="005552DF" w:rsidRPr="00C035E6">
        <w:t>;</w:t>
      </w:r>
      <w:r w:rsidR="00CC6F2B" w:rsidRPr="00C035E6">
        <w:t xml:space="preserve"> </w:t>
      </w:r>
    </w:p>
    <w:p w14:paraId="5365B303" w14:textId="337A6821" w:rsidR="00CC6F2B" w:rsidRPr="00C035E6" w:rsidRDefault="00CC6F2B" w:rsidP="00910075">
      <w:pPr>
        <w:pStyle w:val="411"/>
      </w:pPr>
      <w:bookmarkStart w:id="1097" w:name="_Ref483688258"/>
      <w:proofErr w:type="gramStart"/>
      <w:r w:rsidRPr="00C035E6">
        <w:t>движение по Объекту соглашения транспортных средств с нагрузкой, превышающей нормативную в соответствии с Проектной документацией, в отношении которой получено положительное заключение Государственной экспертизы</w:t>
      </w:r>
      <w:r w:rsidR="005616FC">
        <w:t>,</w:t>
      </w:r>
      <w:r w:rsidRPr="00C035E6">
        <w:t xml:space="preserve"> </w:t>
      </w:r>
      <w:r w:rsidR="007F0937" w:rsidRPr="00C035E6">
        <w:t xml:space="preserve">а также </w:t>
      </w:r>
      <w:r w:rsidRPr="00C035E6">
        <w:t>превышение</w:t>
      </w:r>
      <w:r w:rsidR="007F0937" w:rsidRPr="00C035E6">
        <w:t xml:space="preserve"> </w:t>
      </w:r>
      <w:r w:rsidR="00793F3C" w:rsidRPr="00C035E6">
        <w:t>пользователями Объекта соглашения допустимых законодательством весовых нагрузок на ось транспортных средств, которые приводят к увеличению уровня расчетных нагрузок на дорожное полотно, установленных Проектной документацией</w:t>
      </w:r>
      <w:bookmarkEnd w:id="1097"/>
      <w:r w:rsidR="002905BA">
        <w:t>.</w:t>
      </w:r>
      <w:proofErr w:type="gramEnd"/>
      <w:r w:rsidR="002905BA">
        <w:t xml:space="preserve"> </w:t>
      </w:r>
      <w:r w:rsidR="00174D17">
        <w:t>П</w:t>
      </w:r>
      <w:r w:rsidR="00A61531">
        <w:t>оложения настоящего подпункта применяется в случае, если владелец транспортного средства</w:t>
      </w:r>
      <w:r w:rsidRPr="00C035E6">
        <w:t xml:space="preserve"> в установленном порядке получил специальное разрешение, выдаваемое Государственным органом в связи с передвижением по автомобильным дорогам тяжеловесного и (или) крупногабаритного транспортного средства, </w:t>
      </w:r>
      <w:r w:rsidR="00C314DC">
        <w:t>допускающее проезд по Объекту соглашения</w:t>
      </w:r>
      <w:r w:rsidRPr="00C035E6">
        <w:t>;</w:t>
      </w:r>
      <w:r w:rsidR="00174D17">
        <w:t xml:space="preserve"> </w:t>
      </w:r>
    </w:p>
    <w:p w14:paraId="7F91581F" w14:textId="378D1578" w:rsidR="00F62782" w:rsidRPr="00C035E6" w:rsidRDefault="008D7054" w:rsidP="00550E6B">
      <w:pPr>
        <w:pStyle w:val="411"/>
      </w:pPr>
      <w:bookmarkStart w:id="1098" w:name="_Ref387059156"/>
      <w:r w:rsidRPr="00C035E6">
        <w:t xml:space="preserve">неосуществление </w:t>
      </w:r>
      <w:r w:rsidR="00F62782" w:rsidRPr="00C035E6">
        <w:t xml:space="preserve">Концедентом выплаты </w:t>
      </w:r>
      <w:r w:rsidR="000905D9" w:rsidRPr="00C035E6">
        <w:t xml:space="preserve">Концессионеру </w:t>
      </w:r>
      <w:r w:rsidR="007B22AE" w:rsidRPr="00C035E6">
        <w:t xml:space="preserve">любых </w:t>
      </w:r>
      <w:r w:rsidR="008461BC" w:rsidRPr="00C035E6">
        <w:t>платежей</w:t>
      </w:r>
      <w:r w:rsidRPr="00C035E6">
        <w:t xml:space="preserve"> в размере и в срок, предусмотренных Концессионным соглашением</w:t>
      </w:r>
      <w:r w:rsidR="007F0937" w:rsidRPr="00C035E6">
        <w:t xml:space="preserve">, </w:t>
      </w:r>
      <w:r w:rsidR="0029215B">
        <w:t xml:space="preserve">в том числе статьями </w:t>
      </w:r>
      <w:r w:rsidR="0029215B">
        <w:fldChar w:fldCharType="begin"/>
      </w:r>
      <w:r w:rsidR="0029215B">
        <w:instrText xml:space="preserve"> REF _Ref11150382 \r \h </w:instrText>
      </w:r>
      <w:r w:rsidR="0029215B">
        <w:fldChar w:fldCharType="separate"/>
      </w:r>
      <w:r w:rsidR="0093356E">
        <w:t>37</w:t>
      </w:r>
      <w:r w:rsidR="0029215B">
        <w:fldChar w:fldCharType="end"/>
      </w:r>
      <w:r w:rsidR="0029215B">
        <w:t>-</w:t>
      </w:r>
      <w:r w:rsidR="0029215B">
        <w:fldChar w:fldCharType="begin"/>
      </w:r>
      <w:r w:rsidR="0029215B">
        <w:instrText xml:space="preserve"> REF _Ref4354290 \r \h </w:instrText>
      </w:r>
      <w:r w:rsidR="0029215B">
        <w:fldChar w:fldCharType="separate"/>
      </w:r>
      <w:r w:rsidR="0093356E">
        <w:t>38</w:t>
      </w:r>
      <w:r w:rsidR="0029215B">
        <w:fldChar w:fldCharType="end"/>
      </w:r>
      <w:r w:rsidR="0029215B">
        <w:t>,</w:t>
      </w:r>
      <w:r w:rsidR="007F0937" w:rsidRPr="00C035E6">
        <w:t xml:space="preserve"> если такое платежное обязательство у Концедента возникло</w:t>
      </w:r>
      <w:r w:rsidR="00F62782" w:rsidRPr="00C035E6">
        <w:t>;</w:t>
      </w:r>
      <w:bookmarkEnd w:id="1098"/>
    </w:p>
    <w:p w14:paraId="2DDF52C5" w14:textId="7106D823" w:rsidR="00F62782" w:rsidRPr="00C035E6" w:rsidRDefault="00F62782" w:rsidP="00550E6B">
      <w:pPr>
        <w:pStyle w:val="411"/>
      </w:pPr>
      <w:bookmarkStart w:id="1099" w:name="_Ref387081092"/>
      <w:bookmarkEnd w:id="1094"/>
      <w:r w:rsidRPr="00C035E6">
        <w:t>национализация (реквизиция), конфискация или иное законное изъятие имущества Концессионера, используемого в целях исполнения обязательств по Концессионному соглашению;</w:t>
      </w:r>
      <w:bookmarkEnd w:id="1099"/>
    </w:p>
    <w:p w14:paraId="6B771A58" w14:textId="11F78AD4" w:rsidR="00D33022" w:rsidRDefault="00F62782" w:rsidP="00B17F8C">
      <w:pPr>
        <w:pStyle w:val="411"/>
      </w:pPr>
      <w:bookmarkStart w:id="1100" w:name="_Ref369082338"/>
      <w:bookmarkStart w:id="1101" w:name="_Ref483181152"/>
      <w:bookmarkStart w:id="1102" w:name="_Ref343246362"/>
      <w:bookmarkEnd w:id="1100"/>
      <w:proofErr w:type="gramStart"/>
      <w:r w:rsidRPr="00C035E6">
        <w:t>обнаружение</w:t>
      </w:r>
      <w:r w:rsidR="007E75E1">
        <w:t xml:space="preserve"> или возникновение</w:t>
      </w:r>
      <w:r w:rsidRPr="00C035E6">
        <w:t xml:space="preserve"> </w:t>
      </w:r>
      <w:r w:rsidR="00DD5D44" w:rsidRPr="00C035E6">
        <w:t>на каком-либо</w:t>
      </w:r>
      <w:r w:rsidRPr="00C035E6">
        <w:t xml:space="preserve"> из </w:t>
      </w:r>
      <w:r w:rsidR="00AC402D" w:rsidRPr="00C035E6">
        <w:t>З</w:t>
      </w:r>
      <w:r w:rsidRPr="00C035E6">
        <w:t>емельных участков</w:t>
      </w:r>
      <w:r w:rsidR="00813FF3" w:rsidRPr="00C035E6">
        <w:t xml:space="preserve"> и (или) Водных объектов</w:t>
      </w:r>
      <w:r w:rsidRPr="00C035E6">
        <w:t xml:space="preserve"> (включая обнаружение в почве </w:t>
      </w:r>
      <w:r w:rsidR="00DD5D44" w:rsidRPr="00C035E6">
        <w:t>и/</w:t>
      </w:r>
      <w:r w:rsidRPr="00C035E6">
        <w:t>или грунтовых водах</w:t>
      </w:r>
      <w:r w:rsidR="00DD5D44" w:rsidRPr="00C035E6">
        <w:t>)</w:t>
      </w:r>
      <w:r w:rsidRPr="00C035E6">
        <w:t xml:space="preserve"> каких-либо </w:t>
      </w:r>
      <w:r w:rsidR="00DD5D44" w:rsidRPr="00C035E6">
        <w:t xml:space="preserve">Загрязнений, </w:t>
      </w:r>
      <w:r w:rsidR="00B048DB" w:rsidRPr="00C035E6">
        <w:t xml:space="preserve">Обременений, </w:t>
      </w:r>
      <w:r w:rsidR="00DD5D44" w:rsidRPr="00C035E6">
        <w:t>опасных веществ, объектов вооружения</w:t>
      </w:r>
      <w:r w:rsidR="00D33022" w:rsidRPr="00C035E6">
        <w:t xml:space="preserve"> </w:t>
      </w:r>
      <w:r w:rsidR="00DD5D44" w:rsidRPr="00C035E6">
        <w:t>или Археологических объектов</w:t>
      </w:r>
      <w:r w:rsidR="00B17F8C" w:rsidRPr="00C035E6">
        <w:t xml:space="preserve">, без </w:t>
      </w:r>
      <w:r w:rsidR="00A24A52" w:rsidRPr="00C035E6">
        <w:t xml:space="preserve">устранения, </w:t>
      </w:r>
      <w:r w:rsidR="00B17F8C" w:rsidRPr="00C035E6">
        <w:t>осуществления сноса, реконструкции (ремонта)</w:t>
      </w:r>
      <w:r w:rsidR="00CC6F2B" w:rsidRPr="00C035E6">
        <w:t>, переустройства</w:t>
      </w:r>
      <w:r w:rsidR="00B17F8C" w:rsidRPr="00C035E6">
        <w:t xml:space="preserve"> или переноса которых осуществление Строительства или Эксплуатации невозможно или затруднено, и при этом указание на </w:t>
      </w:r>
      <w:r w:rsidR="00FC45B7" w:rsidRPr="00C035E6">
        <w:t>условия</w:t>
      </w:r>
      <w:r w:rsidR="00B17F8C" w:rsidRPr="00C035E6">
        <w:t xml:space="preserve"> </w:t>
      </w:r>
      <w:r w:rsidR="00FC45B7" w:rsidRPr="00C035E6">
        <w:t xml:space="preserve">осуществления </w:t>
      </w:r>
      <w:r w:rsidR="00B17F8C" w:rsidRPr="00C035E6">
        <w:t>таких действий отсутствовало в Предоставленной информации</w:t>
      </w:r>
      <w:proofErr w:type="gramEnd"/>
      <w:r w:rsidR="00FC45B7" w:rsidRPr="00C035E6">
        <w:t xml:space="preserve"> либо </w:t>
      </w:r>
      <w:proofErr w:type="gramStart"/>
      <w:r w:rsidR="00FC45B7" w:rsidRPr="00C035E6">
        <w:t>документах</w:t>
      </w:r>
      <w:proofErr w:type="gramEnd"/>
      <w:r w:rsidR="00FC45B7" w:rsidRPr="00C035E6">
        <w:t xml:space="preserve"> территориального планирования или правилах землепользования и застройки, существовавших на дату подачи </w:t>
      </w:r>
      <w:r w:rsidR="003E1FFD">
        <w:t>П</w:t>
      </w:r>
      <w:r w:rsidR="003E1FFD" w:rsidRPr="00C035E6">
        <w:t xml:space="preserve">редложения </w:t>
      </w:r>
      <w:r w:rsidR="003E1FFD">
        <w:t>о заключении концессионного соглашения</w:t>
      </w:r>
      <w:r w:rsidR="00055CC2">
        <w:t>, и не могло быть выявлено при подготовке Новой проектной документации</w:t>
      </w:r>
      <w:r w:rsidR="00FE111C" w:rsidRPr="00C035E6">
        <w:t>;</w:t>
      </w:r>
      <w:bookmarkEnd w:id="1101"/>
    </w:p>
    <w:p w14:paraId="46541482" w14:textId="6095B1CB" w:rsidR="007E75E1" w:rsidRDefault="007E75E1" w:rsidP="007E75E1">
      <w:pPr>
        <w:pStyle w:val="411"/>
      </w:pPr>
      <w:r w:rsidRPr="007E75E1">
        <w:t xml:space="preserve">прокладка коммуникаций </w:t>
      </w:r>
      <w:r>
        <w:t xml:space="preserve">какими-либо </w:t>
      </w:r>
      <w:r w:rsidRPr="00C035E6">
        <w:t xml:space="preserve">Ресурсоснабжающей </w:t>
      </w:r>
      <w:r w:rsidRPr="007E75E1">
        <w:t xml:space="preserve">организациями </w:t>
      </w:r>
      <w:r>
        <w:t>или иными третьими лицами</w:t>
      </w:r>
      <w:r w:rsidRPr="007E75E1">
        <w:t xml:space="preserve"> в случае</w:t>
      </w:r>
      <w:r>
        <w:t>,</w:t>
      </w:r>
      <w:r w:rsidRPr="007E75E1">
        <w:t xml:space="preserve"> если она вызвала приостановку </w:t>
      </w:r>
      <w:r>
        <w:t>Строительства</w:t>
      </w:r>
      <w:r w:rsidRPr="007E75E1">
        <w:t xml:space="preserve"> и (или) Эксплуатации Объекта Соглашения;</w:t>
      </w:r>
    </w:p>
    <w:p w14:paraId="71AA31BE" w14:textId="4FE683CD" w:rsidR="00F62782" w:rsidRPr="00C035E6" w:rsidRDefault="00DD5D44" w:rsidP="00550E6B">
      <w:pPr>
        <w:pStyle w:val="411"/>
      </w:pPr>
      <w:r w:rsidRPr="00C035E6">
        <w:t>Акции протеста</w:t>
      </w:r>
      <w:r w:rsidR="00F62782" w:rsidRPr="00C035E6">
        <w:t>;</w:t>
      </w:r>
    </w:p>
    <w:p w14:paraId="29434554" w14:textId="3B4877CA" w:rsidR="00F62782" w:rsidRPr="00C035E6" w:rsidRDefault="00CC6F2B" w:rsidP="00550E6B">
      <w:pPr>
        <w:pStyle w:val="411"/>
      </w:pPr>
      <w:proofErr w:type="gramStart"/>
      <w:r w:rsidRPr="00C035E6">
        <w:t xml:space="preserve">возникшее до подписания Акта о финансовом закрытии </w:t>
      </w:r>
      <w:r w:rsidR="00F62782" w:rsidRPr="00C035E6">
        <w:t>увеличение значени</w:t>
      </w:r>
      <w:r w:rsidR="009D0264" w:rsidRPr="00C035E6">
        <w:t>я ключевой ставки Центрального б</w:t>
      </w:r>
      <w:r w:rsidR="00F62782" w:rsidRPr="00C035E6">
        <w:t xml:space="preserve">анка </w:t>
      </w:r>
      <w:r w:rsidR="009D0264" w:rsidRPr="00C035E6">
        <w:t>Российской Федерации</w:t>
      </w:r>
      <w:r w:rsidR="00F62782" w:rsidRPr="00C035E6">
        <w:t xml:space="preserve"> </w:t>
      </w:r>
      <w:r w:rsidR="00EF4DEC" w:rsidRPr="00C035E6">
        <w:t>на дату заключения каждого соответствующего С</w:t>
      </w:r>
      <w:r w:rsidR="0099040E" w:rsidRPr="00C035E6">
        <w:t>оглашени</w:t>
      </w:r>
      <w:r w:rsidR="00EF4DEC" w:rsidRPr="00C035E6">
        <w:t>я</w:t>
      </w:r>
      <w:r w:rsidR="0099040E" w:rsidRPr="00C035E6">
        <w:t xml:space="preserve"> о финансировании</w:t>
      </w:r>
      <w:r w:rsidR="00F62782" w:rsidRPr="00C035E6">
        <w:t xml:space="preserve"> по сравнению со значением ключевой ставки Центрального </w:t>
      </w:r>
      <w:r w:rsidRPr="00C035E6">
        <w:t xml:space="preserve">банка Российской Федерации </w:t>
      </w:r>
      <w:r w:rsidR="00F62782" w:rsidRPr="00C035E6">
        <w:t xml:space="preserve">на дату </w:t>
      </w:r>
      <w:r w:rsidR="00F62782" w:rsidRPr="00C035E6">
        <w:lastRenderedPageBreak/>
        <w:t xml:space="preserve">подачи </w:t>
      </w:r>
      <w:r w:rsidR="003E1FFD">
        <w:t>П</w:t>
      </w:r>
      <w:r w:rsidR="003E1FFD" w:rsidRPr="00C035E6">
        <w:t xml:space="preserve">редложения </w:t>
      </w:r>
      <w:r w:rsidR="003E1FFD">
        <w:t xml:space="preserve">о заключении концессионного соглашения </w:t>
      </w:r>
      <w:r w:rsidR="00F62782" w:rsidRPr="00C035E6">
        <w:t xml:space="preserve">более чем на </w:t>
      </w:r>
      <w:r w:rsidR="00201528" w:rsidRPr="00C035E6">
        <w:t>1,5</w:t>
      </w:r>
      <w:r w:rsidRPr="00C035E6">
        <w:t xml:space="preserve"> (</w:t>
      </w:r>
      <w:r w:rsidR="004D1929" w:rsidRPr="00C035E6">
        <w:t>одн</w:t>
      </w:r>
      <w:r w:rsidR="006A5D6D">
        <w:t>а</w:t>
      </w:r>
      <w:r w:rsidR="004D1929" w:rsidRPr="00C035E6">
        <w:t xml:space="preserve"> </w:t>
      </w:r>
      <w:r w:rsidRPr="00C035E6">
        <w:t>цел</w:t>
      </w:r>
      <w:r w:rsidR="006A5D6D">
        <w:t>ая</w:t>
      </w:r>
      <w:r w:rsidRPr="00C035E6">
        <w:t xml:space="preserve"> и пять десятых)</w:t>
      </w:r>
      <w:r w:rsidR="006A5D6D">
        <w:t xml:space="preserve"> процентных пункта</w:t>
      </w:r>
      <w:r w:rsidR="00F62782" w:rsidRPr="00C035E6">
        <w:t>;</w:t>
      </w:r>
      <w:proofErr w:type="gramEnd"/>
    </w:p>
    <w:p w14:paraId="14C7725F" w14:textId="74B7BE5F" w:rsidR="00F62782" w:rsidRPr="00C035E6" w:rsidRDefault="00F62782" w:rsidP="00550E6B">
      <w:pPr>
        <w:pStyle w:val="411"/>
      </w:pPr>
      <w:r w:rsidRPr="00C035E6">
        <w:t>возникновение ситуации, при которой какой-либо из рисков, подлежащих страхованию в соответствии с Приложением</w:t>
      </w:r>
      <w:r w:rsidR="0062692C">
        <w:t> </w:t>
      </w:r>
      <w:r w:rsidR="00CC6F2B" w:rsidRPr="00C035E6">
        <w:fldChar w:fldCharType="begin"/>
      </w:r>
      <w:r w:rsidR="00CC6F2B" w:rsidRPr="00C035E6">
        <w:instrText xml:space="preserve"> REF _Ref483656841 \n \h </w:instrText>
      </w:r>
      <w:r w:rsidR="00C035E6">
        <w:instrText xml:space="preserve"> \* MERGEFORMAT </w:instrText>
      </w:r>
      <w:r w:rsidR="00CC6F2B" w:rsidRPr="00C035E6">
        <w:fldChar w:fldCharType="separate"/>
      </w:r>
      <w:r w:rsidR="0093356E">
        <w:t>15</w:t>
      </w:r>
      <w:r w:rsidR="00CC6F2B" w:rsidRPr="00C035E6">
        <w:fldChar w:fldCharType="end"/>
      </w:r>
      <w:r w:rsidRPr="00C035E6">
        <w:t xml:space="preserve"> (</w:t>
      </w:r>
      <w:r w:rsidRPr="00C035E6">
        <w:rPr>
          <w:i/>
        </w:rPr>
        <w:t>Необходимое страховое покрытие</w:t>
      </w:r>
      <w:r w:rsidRPr="00C035E6">
        <w:t>), становится</w:t>
      </w:r>
      <w:r w:rsidR="00CC6F2B" w:rsidRPr="00C035E6">
        <w:t xml:space="preserve"> н</w:t>
      </w:r>
      <w:r w:rsidRPr="00C035E6">
        <w:t>естрахуемым риском</w:t>
      </w:r>
      <w:r w:rsidR="00AA60C1">
        <w:t xml:space="preserve"> в соответствии с Приложением 15 (</w:t>
      </w:r>
      <w:r w:rsidR="00AA60C1" w:rsidRPr="00C035E6">
        <w:rPr>
          <w:i/>
        </w:rPr>
        <w:t>Необходимое страховое покрытие</w:t>
      </w:r>
      <w:r w:rsidR="00AA60C1">
        <w:rPr>
          <w:i/>
        </w:rPr>
        <w:t>)</w:t>
      </w:r>
      <w:r w:rsidRPr="00C035E6">
        <w:t>, за исключением случаев, когда основной пр</w:t>
      </w:r>
      <w:r w:rsidR="00CC6F2B" w:rsidRPr="00C035E6">
        <w:t>ичиной того, что риск является н</w:t>
      </w:r>
      <w:r w:rsidRPr="00C035E6">
        <w:t>естрахуемым риском, является какое-либо действие или бездействие Концессионера</w:t>
      </w:r>
      <w:r w:rsidR="00652C72">
        <w:t xml:space="preserve"> при условии уведомления Концедента о возникновении данной ситуации</w:t>
      </w:r>
      <w:proofErr w:type="gramStart"/>
      <w:r w:rsidR="00652C72">
        <w:t xml:space="preserve"> </w:t>
      </w:r>
      <w:r w:rsidRPr="00C035E6">
        <w:t>;</w:t>
      </w:r>
      <w:proofErr w:type="gramEnd"/>
    </w:p>
    <w:p w14:paraId="427B6B99" w14:textId="0A20B372" w:rsidR="00BF35F9" w:rsidRPr="00C035E6" w:rsidRDefault="00F62782" w:rsidP="00576980">
      <w:pPr>
        <w:pStyle w:val="411"/>
      </w:pPr>
      <w:bookmarkStart w:id="1103" w:name="_Ref479179592"/>
      <w:proofErr w:type="gramStart"/>
      <w:r w:rsidRPr="00C035E6">
        <w:t xml:space="preserve">непринятие Концедентом </w:t>
      </w:r>
      <w:r w:rsidR="00C345DB" w:rsidRPr="00C035E6">
        <w:t xml:space="preserve">(и неопубликование в установленном </w:t>
      </w:r>
      <w:r w:rsidR="0053045C" w:rsidRPr="00C035E6">
        <w:t>законодательством</w:t>
      </w:r>
      <w:r w:rsidR="00C345DB" w:rsidRPr="00C035E6">
        <w:t xml:space="preserve"> порядке) </w:t>
      </w:r>
      <w:r w:rsidR="00920241">
        <w:t xml:space="preserve">в срок, установленный в пункте </w:t>
      </w:r>
      <w:r w:rsidR="00920241">
        <w:fldChar w:fldCharType="begin"/>
      </w:r>
      <w:r w:rsidR="00920241">
        <w:instrText xml:space="preserve"> REF _Ref404603046 \r \h </w:instrText>
      </w:r>
      <w:r w:rsidR="00920241">
        <w:fldChar w:fldCharType="separate"/>
      </w:r>
      <w:r w:rsidR="0093356E">
        <w:t>31.1</w:t>
      </w:r>
      <w:r w:rsidR="00920241">
        <w:fldChar w:fldCharType="end"/>
      </w:r>
      <w:r w:rsidR="00920241">
        <w:t>,</w:t>
      </w:r>
      <w:r w:rsidR="00C345DB" w:rsidRPr="00C035E6">
        <w:t xml:space="preserve"> </w:t>
      </w:r>
      <w:r w:rsidR="003B2CAC" w:rsidRPr="00C035E6">
        <w:t>Решения об использовании объекта на платной основе</w:t>
      </w:r>
      <w:r w:rsidR="00C345DB" w:rsidRPr="00C035E6">
        <w:t xml:space="preserve">, в соответствии с которым использование </w:t>
      </w:r>
      <w:r w:rsidR="003B2CAC" w:rsidRPr="00C035E6">
        <w:t>Платного участка</w:t>
      </w:r>
      <w:r w:rsidR="00C345DB" w:rsidRPr="00C035E6">
        <w:t xml:space="preserve"> на платной основе должно быть начато не позднее 30 </w:t>
      </w:r>
      <w:r w:rsidR="003B2CAC" w:rsidRPr="00C035E6">
        <w:t xml:space="preserve">(тридцати) </w:t>
      </w:r>
      <w:r w:rsidR="00C345DB" w:rsidRPr="00C035E6">
        <w:t>дней с Даты начала эксплуатации,</w:t>
      </w:r>
      <w:r w:rsidR="0028133E" w:rsidRPr="00C035E6">
        <w:t xml:space="preserve"> отмена или приостановление </w:t>
      </w:r>
      <w:r w:rsidR="00DF2AC3" w:rsidRPr="00C035E6">
        <w:t>Эксплуатации или</w:t>
      </w:r>
      <w:r w:rsidR="0028133E" w:rsidRPr="00C035E6">
        <w:t xml:space="preserve"> использования </w:t>
      </w:r>
      <w:r w:rsidR="003B2CAC" w:rsidRPr="00C035E6">
        <w:t>Платного участка</w:t>
      </w:r>
      <w:r w:rsidR="0028133E" w:rsidRPr="00C035E6">
        <w:t xml:space="preserve"> на платной основе</w:t>
      </w:r>
      <w:r w:rsidR="0053045C" w:rsidRPr="00C035E6">
        <w:t xml:space="preserve"> (в том числе отмена или приостановление</w:t>
      </w:r>
      <w:proofErr w:type="gramEnd"/>
      <w:r w:rsidR="0053045C" w:rsidRPr="00C035E6">
        <w:t xml:space="preserve"> </w:t>
      </w:r>
      <w:proofErr w:type="gramStart"/>
      <w:r w:rsidR="003B2CAC" w:rsidRPr="00C035E6">
        <w:t>Решения об использовании объекта на платной основе</w:t>
      </w:r>
      <w:r w:rsidR="0053045C" w:rsidRPr="00C035E6">
        <w:t>)</w:t>
      </w:r>
      <w:r w:rsidR="00622F86" w:rsidRPr="00C035E6">
        <w:t xml:space="preserve"> в нарушение требований настоящего Концессионного соглашения</w:t>
      </w:r>
      <w:r w:rsidR="0028133E" w:rsidRPr="00C035E6">
        <w:t>;</w:t>
      </w:r>
      <w:bookmarkEnd w:id="1103"/>
      <w:r w:rsidR="009026FB" w:rsidRPr="00C035E6">
        <w:t xml:space="preserve"> </w:t>
      </w:r>
      <w:proofErr w:type="gramEnd"/>
    </w:p>
    <w:p w14:paraId="1A9CCAD6" w14:textId="4272866E" w:rsidR="00055CC2" w:rsidRDefault="00055CC2" w:rsidP="00550E6B">
      <w:pPr>
        <w:pStyle w:val="411"/>
      </w:pPr>
      <w:r>
        <w:t>следующие действия Ресурсоснабжающих организаций:</w:t>
      </w:r>
    </w:p>
    <w:p w14:paraId="13DB9232" w14:textId="7EE06649" w:rsidR="00BF35F9" w:rsidRPr="00C035E6" w:rsidRDefault="00BF35F9" w:rsidP="0007395C">
      <w:pPr>
        <w:pStyle w:val="521"/>
      </w:pPr>
      <w:proofErr w:type="gramStart"/>
      <w:r w:rsidRPr="00C035E6">
        <w:t xml:space="preserve">включение Ресурсоснабжающей организацией в плату за технологическое присоединение Объекта соглашения (его устройств) к соответствующим объектам Ресурсоснабжающей организации инвестиционной составляющей, включая мероприятия «последней мили», расходы на строительство </w:t>
      </w:r>
      <w:r w:rsidR="00EC3C62" w:rsidRPr="00C035E6">
        <w:t xml:space="preserve">электроподстанций, </w:t>
      </w:r>
      <w:r w:rsidR="00D253E1" w:rsidRPr="00C035E6">
        <w:t>Коммуникаций</w:t>
      </w:r>
      <w:r w:rsidR="00EC3C62" w:rsidRPr="00C035E6">
        <w:t xml:space="preserve"> </w:t>
      </w:r>
      <w:r w:rsidRPr="00C035E6">
        <w:t>и</w:t>
      </w:r>
      <w:r w:rsidR="00CC6F2B" w:rsidRPr="00C035E6">
        <w:t xml:space="preserve"> иных</w:t>
      </w:r>
      <w:r w:rsidRPr="00C035E6">
        <w:t xml:space="preserve"> объектов </w:t>
      </w:r>
      <w:r w:rsidR="00CC6F2B" w:rsidRPr="00C035E6">
        <w:t>для Ресурсоснабжающей организации,</w:t>
      </w:r>
      <w:r w:rsidRPr="00C035E6">
        <w:t xml:space="preserve"> и иные аналогичные расходы, а равно увеличение платы за такое технологическое присоединение более чем на размер накопленного </w:t>
      </w:r>
      <w:r w:rsidR="00B01AA1">
        <w:t>индекса потребительских цен</w:t>
      </w:r>
      <w:r w:rsidRPr="00C035E6">
        <w:t xml:space="preserve"> за срок между Датой заключения концессионного</w:t>
      </w:r>
      <w:proofErr w:type="gramEnd"/>
      <w:r w:rsidRPr="00C035E6">
        <w:t xml:space="preserve"> соглашения и датой уплаты Концессионером такой платы</w:t>
      </w:r>
      <w:r w:rsidR="007053AF" w:rsidRPr="00C035E6">
        <w:t xml:space="preserve">, а равно использование Ресурсоснабжающей организаций тарифов для расчета платы за технологическое присоединение, отличающейся в </w:t>
      </w:r>
      <w:r w:rsidR="00813FF3" w:rsidRPr="00C035E6">
        <w:t xml:space="preserve">большую </w:t>
      </w:r>
      <w:r w:rsidR="007053AF" w:rsidRPr="00C035E6">
        <w:t>для Концессионера сторону от платы, установленной законодательством, или преимущественно взимаемой с других лиц в схожей ситуации</w:t>
      </w:r>
      <w:r w:rsidRPr="00C035E6">
        <w:t>;</w:t>
      </w:r>
    </w:p>
    <w:p w14:paraId="5BA7C6D9" w14:textId="77777777" w:rsidR="00055CC2" w:rsidRPr="00C035E6" w:rsidRDefault="00055CC2" w:rsidP="0007395C">
      <w:pPr>
        <w:pStyle w:val="521"/>
      </w:pPr>
      <w:proofErr w:type="gramStart"/>
      <w:r w:rsidRPr="00C035E6">
        <w:t>отказ или невыдача технических условий (для целей технологического присоединения, переноса или переустройства объектов, препятствующих или затрудняющих Строительство или Эксплуатацию, включая известные на Дату заключения концессионного соглашения Коммуникации, или иных целей, необходимых для исполнения настоящего Концессионного соглашения) правообладателем соответствующего объекта или Ресурсоснабжающей организацией, а равно установление в таких технических условиях дискриминационных или необоснованно завышенных требований, в том числе, требований к Концессионеру</w:t>
      </w:r>
      <w:proofErr w:type="gramEnd"/>
      <w:r w:rsidRPr="00C035E6">
        <w:t xml:space="preserve"> построить или профинансировать строительство каких-либо объектов (за исключением линейных объектов на территории Земельных участков) для целей присоединения Объекта соглашения (его энергопринимающих устройств) к соответствующим объектам Ресурсоснабжающей организации;</w:t>
      </w:r>
    </w:p>
    <w:p w14:paraId="0F784532" w14:textId="5AF81D0B" w:rsidR="00B048DB" w:rsidRPr="00C035E6" w:rsidRDefault="00B523FD" w:rsidP="00145228">
      <w:pPr>
        <w:pStyle w:val="411"/>
      </w:pPr>
      <w:bookmarkStart w:id="1104" w:name="_Ref480896157"/>
      <w:r w:rsidRPr="00B523FD">
        <w:lastRenderedPageBreak/>
        <w:t xml:space="preserve">непроведение (неподключение) Ресурсоснабжающей организацией </w:t>
      </w:r>
      <w:r w:rsidR="002D5B6F" w:rsidRPr="00C035E6">
        <w:t xml:space="preserve">Коммуникаций до </w:t>
      </w:r>
      <w:r w:rsidR="00497461">
        <w:t>границ Земельных участков и (или)</w:t>
      </w:r>
      <w:r w:rsidR="002D5B6F" w:rsidRPr="00C035E6">
        <w:t xml:space="preserve"> </w:t>
      </w:r>
      <w:r w:rsidR="00CC6F2B" w:rsidRPr="00C035E6">
        <w:t xml:space="preserve">точек подключения </w:t>
      </w:r>
      <w:r w:rsidR="002D5B6F" w:rsidRPr="00C035E6">
        <w:t xml:space="preserve">энергопринимающих устройств </w:t>
      </w:r>
      <w:r w:rsidR="00CE482E">
        <w:t xml:space="preserve">Объекта </w:t>
      </w:r>
      <w:r w:rsidR="00CA2022">
        <w:t>соглашения</w:t>
      </w:r>
      <w:r w:rsidR="00CE482E">
        <w:t xml:space="preserve"> </w:t>
      </w:r>
      <w:r w:rsidR="0038438B" w:rsidRPr="00C035E6">
        <w:t xml:space="preserve">в соответствии с </w:t>
      </w:r>
      <w:r w:rsidR="00CE482E">
        <w:t>П</w:t>
      </w:r>
      <w:r w:rsidR="0038438B" w:rsidRPr="00C035E6">
        <w:t>роектной документацией;</w:t>
      </w:r>
      <w:r w:rsidR="00DA51A6">
        <w:t xml:space="preserve"> </w:t>
      </w:r>
    </w:p>
    <w:p w14:paraId="24F0DE4C" w14:textId="77777777" w:rsidR="002A60E8" w:rsidRDefault="002A60E8" w:rsidP="002A60E8">
      <w:pPr>
        <w:pStyle w:val="411"/>
      </w:pPr>
      <w:bookmarkStart w:id="1105" w:name="_Ref4618888"/>
      <w:bookmarkStart w:id="1106" w:name="_Ref4356257"/>
      <w:bookmarkStart w:id="1107" w:name="_Ref6088297"/>
      <w:bookmarkEnd w:id="1104"/>
      <w:r>
        <w:t>увеличение стоимости Строительства Объекта соглашения по результатам получения положительного заключения Государственной экспертизы Проектной документации по сравнению со стоимостью Строительства, указанной в пункте 35.2 соглашения</w:t>
      </w:r>
      <w:bookmarkEnd w:id="1105"/>
      <w:bookmarkEnd w:id="1106"/>
      <w:r>
        <w:t xml:space="preserve">; </w:t>
      </w:r>
    </w:p>
    <w:p w14:paraId="5E2CB22D" w14:textId="7E5C7AC9" w:rsidR="00E329FE" w:rsidRPr="00E329FE" w:rsidRDefault="0028133E" w:rsidP="00E329FE">
      <w:pPr>
        <w:pStyle w:val="411"/>
      </w:pPr>
      <w:r w:rsidRPr="00C035E6">
        <w:t>увеличение стоимости строительства Объекта соглашения по причине роста более чем на 3</w:t>
      </w:r>
      <w:r w:rsidR="00CC6F2B" w:rsidRPr="00C035E6">
        <w:t xml:space="preserve"> (три</w:t>
      </w:r>
      <w:r w:rsidR="006A5D6D">
        <w:t>)</w:t>
      </w:r>
      <w:r w:rsidRPr="00C035E6">
        <w:t xml:space="preserve"> процент</w:t>
      </w:r>
      <w:r w:rsidR="006A5D6D">
        <w:t>ных пункта</w:t>
      </w:r>
      <w:r w:rsidRPr="00C035E6">
        <w:t xml:space="preserve"> индекса </w:t>
      </w:r>
      <w:r w:rsidR="007118DE">
        <w:t>инвестиций в основной капитал</w:t>
      </w:r>
      <w:r w:rsidRPr="00C035E6">
        <w:t xml:space="preserve">, публикуемого Федеральной службой государственной статистики, </w:t>
      </w:r>
      <w:r w:rsidR="00E329FE" w:rsidRPr="00E329FE">
        <w:t xml:space="preserve">за любой календарный год по сравнению со значением </w:t>
      </w:r>
      <w:r w:rsidR="00E329FE">
        <w:t>указанного</w:t>
      </w:r>
      <w:r w:rsidR="00E329FE" w:rsidRPr="00E329FE">
        <w:t xml:space="preserve"> индекса в предшествующем календарном год</w:t>
      </w:r>
      <w:r w:rsidR="00E329FE">
        <w:t>у</w:t>
      </w:r>
      <w:r w:rsidR="00E329FE" w:rsidRPr="00E329FE">
        <w:t>.</w:t>
      </w:r>
    </w:p>
    <w:bookmarkEnd w:id="1107"/>
    <w:p w14:paraId="244E15C9" w14:textId="45882D0F" w:rsidR="007D1026" w:rsidRDefault="007D1026" w:rsidP="00B036C7">
      <w:pPr>
        <w:pStyle w:val="411"/>
      </w:pPr>
      <w:r>
        <w:t xml:space="preserve">изменение обязательному для Концессионера решению </w:t>
      </w:r>
      <w:r w:rsidR="00400D2A">
        <w:t>(требованию)</w:t>
      </w:r>
      <w:r>
        <w:t xml:space="preserve"> </w:t>
      </w:r>
      <w:r w:rsidR="00507916">
        <w:t>О</w:t>
      </w:r>
      <w:r>
        <w:t>ргана</w:t>
      </w:r>
      <w:r w:rsidR="00507916">
        <w:t xml:space="preserve"> власти</w:t>
      </w:r>
      <w:r>
        <w:t xml:space="preserve"> сроков выполнения каких-либо работ по сравнению с согласованным Сто</w:t>
      </w:r>
      <w:r w:rsidR="006C66D5">
        <w:t>ронами Графиком выполнения работ</w:t>
      </w:r>
      <w:r w:rsidR="003F6C82">
        <w:t xml:space="preserve">, </w:t>
      </w:r>
      <w:r w:rsidR="003F6C82" w:rsidRPr="00E329FE">
        <w:rPr>
          <w:rFonts w:eastAsia="MS Mincho"/>
          <w:bCs w:val="0"/>
          <w:lang w:eastAsia="en-US"/>
        </w:rPr>
        <w:t>если такое изменение повлекло нарушение Концессионером обязательств по Концессионному соглашению</w:t>
      </w:r>
      <w:r>
        <w:t>;</w:t>
      </w:r>
      <w:r w:rsidR="006F7F57">
        <w:t xml:space="preserve"> </w:t>
      </w:r>
    </w:p>
    <w:p w14:paraId="49B75F17" w14:textId="7D0EACB5" w:rsidR="001D7565" w:rsidRDefault="001D7565" w:rsidP="001D7565">
      <w:pPr>
        <w:pStyle w:val="411"/>
      </w:pPr>
      <w:r w:rsidRPr="00F44B5A">
        <w:t xml:space="preserve">изменение </w:t>
      </w:r>
      <w:r w:rsidR="00F44B5A" w:rsidRPr="00F44B5A">
        <w:rPr>
          <w:iCs/>
          <w:lang w:val="x-none" w:eastAsia="x-none"/>
        </w:rPr>
        <w:t xml:space="preserve">налоговой нагрузки Концессионера, </w:t>
      </w:r>
      <w:r w:rsidR="00F44B5A" w:rsidRPr="00F44B5A">
        <w:rPr>
          <w:iCs/>
          <w:lang w:eastAsia="x-none"/>
        </w:rPr>
        <w:t xml:space="preserve">возникшее по причине </w:t>
      </w:r>
      <w:r w:rsidR="008738EE">
        <w:rPr>
          <w:iCs/>
          <w:lang w:eastAsia="x-none"/>
        </w:rPr>
        <w:t>и</w:t>
      </w:r>
      <w:r w:rsidR="008738EE" w:rsidRPr="00F44B5A">
        <w:rPr>
          <w:iCs/>
          <w:lang w:val="x-none" w:eastAsia="x-none"/>
        </w:rPr>
        <w:t xml:space="preserve">зменения </w:t>
      </w:r>
      <w:r w:rsidR="00F44B5A" w:rsidRPr="00F44B5A">
        <w:rPr>
          <w:iCs/>
          <w:lang w:val="x-none" w:eastAsia="x-none"/>
        </w:rPr>
        <w:t>законодательства</w:t>
      </w:r>
      <w:r w:rsidRPr="001D7565">
        <w:t>, вследствие которого Концессионер:</w:t>
      </w:r>
    </w:p>
    <w:p w14:paraId="1AC7C708" w14:textId="47755107" w:rsidR="00925B9D" w:rsidRDefault="00925B9D" w:rsidP="00F44B5A">
      <w:pPr>
        <w:pStyle w:val="521"/>
      </w:pPr>
      <w:r w:rsidRPr="00925B9D">
        <w:t>не получил вычет и</w:t>
      </w:r>
      <w:r>
        <w:t xml:space="preserve"> (</w:t>
      </w:r>
      <w:r w:rsidRPr="00925B9D">
        <w:t>или</w:t>
      </w:r>
      <w:r>
        <w:t>)</w:t>
      </w:r>
      <w:r w:rsidRPr="00925B9D">
        <w:t xml:space="preserve"> возмещение, возврат или зачет сумм </w:t>
      </w:r>
      <w:r w:rsidR="00F23E7A">
        <w:t>н</w:t>
      </w:r>
      <w:r w:rsidR="00F23E7A" w:rsidRPr="00925B9D">
        <w:t>алогов</w:t>
      </w:r>
      <w:r w:rsidR="00F23E7A">
        <w:t xml:space="preserve">, сборов и иных обязательных платежей </w:t>
      </w:r>
      <w:r w:rsidRPr="00925B9D">
        <w:t xml:space="preserve">от налоговых органов (полностью или частично), которые он должен был получить в соответствии с </w:t>
      </w:r>
      <w:r w:rsidR="001626F1">
        <w:t>законодательством, действовавшим</w:t>
      </w:r>
      <w:r w:rsidR="005D77AC">
        <w:t xml:space="preserve"> </w:t>
      </w:r>
      <w:r w:rsidR="005D77AC" w:rsidRPr="00C035E6">
        <w:t xml:space="preserve">на дату подачи </w:t>
      </w:r>
      <w:r w:rsidR="005D77AC">
        <w:t>П</w:t>
      </w:r>
      <w:r w:rsidR="005D77AC" w:rsidRPr="00C035E6">
        <w:t xml:space="preserve">редложения </w:t>
      </w:r>
      <w:r w:rsidR="005D77AC">
        <w:t>о заключении концессионного соглашения</w:t>
      </w:r>
      <w:r w:rsidRPr="00925B9D">
        <w:t>, или</w:t>
      </w:r>
    </w:p>
    <w:p w14:paraId="7D2B30EE" w14:textId="23D163D2" w:rsidR="0028133E" w:rsidRPr="00C035E6" w:rsidRDefault="00925B9D" w:rsidP="00F44B5A">
      <w:pPr>
        <w:pStyle w:val="521"/>
      </w:pPr>
      <w:r w:rsidRPr="00925B9D">
        <w:t xml:space="preserve">понес дополнительные расходы в виде уплаты </w:t>
      </w:r>
      <w:r w:rsidR="00F23E7A">
        <w:t>н</w:t>
      </w:r>
      <w:r w:rsidR="00F23E7A" w:rsidRPr="00925B9D">
        <w:t>алогов</w:t>
      </w:r>
      <w:r w:rsidRPr="00925B9D">
        <w:t>,</w:t>
      </w:r>
      <w:r w:rsidR="00F23E7A">
        <w:t xml:space="preserve"> сборов и иных обязательных платежей,</w:t>
      </w:r>
      <w:r w:rsidRPr="00925B9D">
        <w:t xml:space="preserve"> которые он не должен был нести в соответствии с </w:t>
      </w:r>
      <w:r w:rsidR="001626F1" w:rsidRPr="001626F1">
        <w:t xml:space="preserve">законодательством, действовавшим </w:t>
      </w:r>
      <w:r w:rsidR="005D77AC" w:rsidRPr="00C035E6">
        <w:t xml:space="preserve">на дату подачи </w:t>
      </w:r>
      <w:r w:rsidR="005D77AC">
        <w:t>П</w:t>
      </w:r>
      <w:r w:rsidR="005D77AC" w:rsidRPr="00C035E6">
        <w:t xml:space="preserve">редложения </w:t>
      </w:r>
      <w:r w:rsidR="005D77AC">
        <w:t>о заключении концессионного соглашения</w:t>
      </w:r>
      <w:r>
        <w:t>;</w:t>
      </w:r>
    </w:p>
    <w:p w14:paraId="7D010F0C" w14:textId="6B93F729" w:rsidR="0028133E" w:rsidRPr="00C035E6" w:rsidRDefault="0028133E" w:rsidP="00550E6B">
      <w:pPr>
        <w:pStyle w:val="411"/>
      </w:pPr>
      <w:bookmarkStart w:id="1108" w:name="_Ref6088298"/>
      <w:r w:rsidRPr="00C035E6">
        <w:t xml:space="preserve">увеличение размера арендной платы за предоставленные Концессионеру Земельные участки или платы за пользование Водным </w:t>
      </w:r>
      <w:r w:rsidR="00F73AAA" w:rsidRPr="00C035E6">
        <w:t>о</w:t>
      </w:r>
      <w:r w:rsidRPr="00C035E6">
        <w:t>бъектом</w:t>
      </w:r>
      <w:r w:rsidR="008F78AE" w:rsidRPr="00C035E6">
        <w:t xml:space="preserve"> свыше предельн</w:t>
      </w:r>
      <w:r w:rsidR="00084E24" w:rsidRPr="00C035E6">
        <w:t>ых</w:t>
      </w:r>
      <w:r w:rsidR="008F78AE" w:rsidRPr="00C035E6">
        <w:t xml:space="preserve"> сумм, </w:t>
      </w:r>
      <w:r w:rsidR="00084E24" w:rsidRPr="00C035E6">
        <w:t>установленных</w:t>
      </w:r>
      <w:r w:rsidR="008F78AE" w:rsidRPr="00C035E6">
        <w:t xml:space="preserve"> в соответствии с пункт</w:t>
      </w:r>
      <w:r w:rsidR="00084E24" w:rsidRPr="00C035E6">
        <w:t>ами</w:t>
      </w:r>
      <w:r w:rsidR="0094661D">
        <w:t xml:space="preserve"> </w:t>
      </w:r>
      <w:r w:rsidR="0094661D">
        <w:fldChar w:fldCharType="begin"/>
      </w:r>
      <w:r w:rsidR="0094661D">
        <w:instrText xml:space="preserve"> REF _Ref10132648 \r \h </w:instrText>
      </w:r>
      <w:r w:rsidR="0094661D">
        <w:fldChar w:fldCharType="separate"/>
      </w:r>
      <w:r w:rsidR="0093356E">
        <w:t>11.20</w:t>
      </w:r>
      <w:r w:rsidR="0094661D">
        <w:fldChar w:fldCharType="end"/>
      </w:r>
      <w:r w:rsidR="0094661D">
        <w:t xml:space="preserve"> и </w:t>
      </w:r>
      <w:r w:rsidR="0094661D">
        <w:fldChar w:fldCharType="begin"/>
      </w:r>
      <w:r w:rsidR="0094661D">
        <w:instrText xml:space="preserve"> REF _Ref479323947 \r \h </w:instrText>
      </w:r>
      <w:r w:rsidR="0094661D">
        <w:fldChar w:fldCharType="separate"/>
      </w:r>
      <w:r w:rsidR="0093356E">
        <w:t>12.6</w:t>
      </w:r>
      <w:r w:rsidR="0094661D">
        <w:fldChar w:fldCharType="end"/>
      </w:r>
      <w:r w:rsidRPr="00C035E6">
        <w:t>;</w:t>
      </w:r>
      <w:bookmarkEnd w:id="1108"/>
      <w:r w:rsidR="00FA029E">
        <w:t xml:space="preserve"> </w:t>
      </w:r>
    </w:p>
    <w:p w14:paraId="2CAB317A" w14:textId="44C7989F" w:rsidR="00981C4A" w:rsidRPr="00C035E6" w:rsidRDefault="0028133E">
      <w:pPr>
        <w:pStyle w:val="411"/>
      </w:pPr>
      <w:r w:rsidRPr="00C035E6">
        <w:t xml:space="preserve">отказ </w:t>
      </w:r>
      <w:r w:rsidR="008060EF" w:rsidRPr="00C035E6">
        <w:t xml:space="preserve">компетентного </w:t>
      </w:r>
      <w:r w:rsidR="00507916">
        <w:t>О</w:t>
      </w:r>
      <w:r w:rsidR="008060EF" w:rsidRPr="00C035E6">
        <w:t>ргана</w:t>
      </w:r>
      <w:r w:rsidR="00507916">
        <w:t xml:space="preserve"> власти</w:t>
      </w:r>
      <w:r w:rsidRPr="00C035E6">
        <w:t xml:space="preserve"> в согласовании изменения Концессионного </w:t>
      </w:r>
      <w:r w:rsidR="00B615D5" w:rsidRPr="00C035E6">
        <w:t>с</w:t>
      </w:r>
      <w:r w:rsidRPr="00C035E6">
        <w:t>оглашения, если они ранее были согласованы между Концедентом и Концессионером</w:t>
      </w:r>
      <w:r w:rsidR="00CD5F14" w:rsidRPr="00C035E6">
        <w:t xml:space="preserve"> и такие изменения являются обязательными</w:t>
      </w:r>
      <w:r w:rsidR="00084E24" w:rsidRPr="00C035E6">
        <w:t xml:space="preserve"> для С</w:t>
      </w:r>
      <w:r w:rsidR="00CD5F14" w:rsidRPr="00C035E6">
        <w:t>торон</w:t>
      </w:r>
      <w:r w:rsidR="00DB7C7B">
        <w:t xml:space="preserve"> в соответствии с законодательством</w:t>
      </w:r>
      <w:r w:rsidR="00CD1DEC" w:rsidRPr="00C035E6">
        <w:t>;</w:t>
      </w:r>
      <w:r w:rsidR="00981C4A" w:rsidRPr="00C035E6">
        <w:t xml:space="preserve"> </w:t>
      </w:r>
    </w:p>
    <w:p w14:paraId="3E95E15F" w14:textId="7EA4E220" w:rsidR="00981C4A" w:rsidRPr="00C035E6" w:rsidRDefault="00981C4A" w:rsidP="00550E6B">
      <w:pPr>
        <w:pStyle w:val="411"/>
      </w:pPr>
      <w:proofErr w:type="gramStart"/>
      <w:r w:rsidRPr="00C035E6">
        <w:t>необоснованное уклонение уполномоченных лиц Концедента</w:t>
      </w:r>
      <w:r w:rsidR="003A48B0">
        <w:t xml:space="preserve"> </w:t>
      </w:r>
      <w:r w:rsidRPr="00C035E6">
        <w:t xml:space="preserve">от участия в приемке работ по Строительству, включая уклонение от подписания </w:t>
      </w:r>
      <w:r w:rsidR="00084E24" w:rsidRPr="00C035E6">
        <w:t>А</w:t>
      </w:r>
      <w:r w:rsidRPr="00C035E6">
        <w:t>ктов пр</w:t>
      </w:r>
      <w:r w:rsidR="003D6553" w:rsidRPr="00C035E6">
        <w:t>оверки</w:t>
      </w:r>
      <w:r w:rsidR="0075118C">
        <w:t xml:space="preserve"> и приемки</w:t>
      </w:r>
      <w:r w:rsidRPr="00C035E6">
        <w:t xml:space="preserve">, в предусмотренные Концессионным соглашением сроки, на срок более 15 (пятнадцати) </w:t>
      </w:r>
      <w:r w:rsidR="008C70C7">
        <w:t>р</w:t>
      </w:r>
      <w:r w:rsidRPr="00C035E6">
        <w:t>абочих дней, при условии выполнения Концессионером требований и условий Концессионного соглашения в отношении организации приемки работ по Строительству, в том числе, требований по уведомлению Концедента о проведении данной приемки;</w:t>
      </w:r>
      <w:proofErr w:type="gramEnd"/>
    </w:p>
    <w:p w14:paraId="7D00E0E9" w14:textId="77777777" w:rsidR="008D25F2" w:rsidRDefault="003A48B0" w:rsidP="00130629">
      <w:pPr>
        <w:pStyle w:val="411"/>
      </w:pPr>
      <w:r w:rsidRPr="00DA168A">
        <w:lastRenderedPageBreak/>
        <w:t xml:space="preserve">среднесуточная </w:t>
      </w:r>
      <w:r w:rsidR="00130629" w:rsidRPr="00DA168A">
        <w:t xml:space="preserve">интенсивность дорожного движения после Даты начала эксплуатации превышает прогнозную интенсивность Объекта соглашения, предусмотренную </w:t>
      </w:r>
      <w:r w:rsidR="002F46AD" w:rsidRPr="00DA168A">
        <w:t>П</w:t>
      </w:r>
      <w:r w:rsidR="00130629" w:rsidRPr="00DA168A">
        <w:t xml:space="preserve">роектной документацией, на протяжении 6 </w:t>
      </w:r>
      <w:r w:rsidR="00CC6F2B" w:rsidRPr="00DA168A">
        <w:t xml:space="preserve">(шести) </w:t>
      </w:r>
      <w:r w:rsidR="002F46AD" w:rsidRPr="00DA168A">
        <w:t>месяцев</w:t>
      </w:r>
      <w:r w:rsidR="00DA168A" w:rsidRPr="00A51E21">
        <w:t>, при условии, что собранная Концессионером Плата за проезд с учетом притока дополнительной интенсивности, не покрывает дополнительные затраты Концессионера, возникшие в связи с этим обстоятельством</w:t>
      </w:r>
      <w:r w:rsidR="008D25F2">
        <w:t>;</w:t>
      </w:r>
    </w:p>
    <w:p w14:paraId="0D49F4D5" w14:textId="100AC13D" w:rsidR="008D25F2" w:rsidRDefault="0093356E" w:rsidP="0093356E">
      <w:pPr>
        <w:pStyle w:val="411"/>
      </w:pPr>
      <w:proofErr w:type="gramStart"/>
      <w:r w:rsidRPr="0093356E">
        <w:t>невозможность привлечения Концессионером в рамках Финансового закрытия</w:t>
      </w:r>
      <w:r w:rsidRPr="0093356E" w:rsidDel="0093356E">
        <w:t xml:space="preserve"> </w:t>
      </w:r>
      <w:r>
        <w:t>Долгового финансирования в объеме, необходимом для создания</w:t>
      </w:r>
      <w:r w:rsidRPr="00101EA6">
        <w:t xml:space="preserve"> Объекта </w:t>
      </w:r>
      <w:r>
        <w:t xml:space="preserve">Концессионного </w:t>
      </w:r>
      <w:r w:rsidRPr="00101EA6">
        <w:t>соглашения</w:t>
      </w:r>
      <w:r>
        <w:t xml:space="preserve">, по </w:t>
      </w:r>
      <w:r w:rsidR="001E781D" w:rsidRPr="00C035E6">
        <w:t>ставк</w:t>
      </w:r>
      <w:r>
        <w:t>е</w:t>
      </w:r>
      <w:r w:rsidR="001E781D">
        <w:t xml:space="preserve"> </w:t>
      </w:r>
      <w:r w:rsidR="002C653F">
        <w:t xml:space="preserve">свыше </w:t>
      </w:r>
      <w:r w:rsidR="001E781D">
        <w:t>10,</w:t>
      </w:r>
      <w:r w:rsidR="001705D3">
        <w:t>2</w:t>
      </w:r>
      <w:r w:rsidR="001E781D">
        <w:t xml:space="preserve">5% (десять целых </w:t>
      </w:r>
      <w:r w:rsidR="001705D3">
        <w:t xml:space="preserve">двадцать </w:t>
      </w:r>
      <w:r w:rsidR="001E781D">
        <w:t xml:space="preserve">пять </w:t>
      </w:r>
      <w:r w:rsidR="001705D3">
        <w:t xml:space="preserve">сотых </w:t>
      </w:r>
      <w:r w:rsidR="001E781D">
        <w:t xml:space="preserve">процента) </w:t>
      </w:r>
      <w:r w:rsidR="00C15886">
        <w:t xml:space="preserve">годовых </w:t>
      </w:r>
      <w:r w:rsidR="001E781D">
        <w:t>на этапе Строительства</w:t>
      </w:r>
      <w:r w:rsidR="00C15886">
        <w:t xml:space="preserve"> и / или </w:t>
      </w:r>
      <w:r>
        <w:t xml:space="preserve">по </w:t>
      </w:r>
      <w:r w:rsidR="003B1F7B">
        <w:t>ставк</w:t>
      </w:r>
      <w:r>
        <w:t>е</w:t>
      </w:r>
      <w:r w:rsidR="003B1F7B">
        <w:t xml:space="preserve">, </w:t>
      </w:r>
      <w:r w:rsidR="002C653F">
        <w:t xml:space="preserve"> свыше </w:t>
      </w:r>
      <w:r w:rsidR="00C15886">
        <w:t>ключев</w:t>
      </w:r>
      <w:r w:rsidR="003B1F7B">
        <w:t>ой</w:t>
      </w:r>
      <w:r w:rsidR="00C15886">
        <w:t xml:space="preserve"> ставк</w:t>
      </w:r>
      <w:r w:rsidR="002C653F">
        <w:t>и</w:t>
      </w:r>
      <w:r w:rsidR="00C15886">
        <w:t xml:space="preserve"> Централь</w:t>
      </w:r>
      <w:r w:rsidR="003B1F7B">
        <w:t xml:space="preserve">ного банка Российской Федерации, увеличенной на </w:t>
      </w:r>
      <w:r w:rsidR="00C15886">
        <w:t>3 (три) процентных пункта</w:t>
      </w:r>
      <w:r w:rsidR="003B1F7B">
        <w:t>,</w:t>
      </w:r>
      <w:r w:rsidR="00C15886">
        <w:t xml:space="preserve"> на этапе Эксплуатации при условии, что Концессионер приложил все разумные усилия для</w:t>
      </w:r>
      <w:proofErr w:type="gramEnd"/>
      <w:r w:rsidR="00C15886">
        <w:t xml:space="preserve"> привлечения такого финансирования. </w:t>
      </w:r>
      <w:proofErr w:type="gramStart"/>
      <w:r w:rsidR="00C15886">
        <w:t>Во избежание сомнений, расходы Концессионера на обслуживание привлеченного До</w:t>
      </w:r>
      <w:r w:rsidR="00BD1720">
        <w:t>лгового</w:t>
      </w:r>
      <w:r w:rsidR="00C15886">
        <w:t xml:space="preserve"> финансирования (включая выплату процентов) в части, превышающей указанную в настоящем подпункте ставку, являются Дополнительными расходами;</w:t>
      </w:r>
      <w:proofErr w:type="gramEnd"/>
    </w:p>
    <w:p w14:paraId="5F0CCF35" w14:textId="77777777" w:rsidR="0016565B" w:rsidRDefault="00CE31E8" w:rsidP="00CE31E8">
      <w:pPr>
        <w:pStyle w:val="411"/>
      </w:pPr>
      <w:r w:rsidRPr="00C035E6">
        <w:t>введение иностранным государством или международной организацией запретов и ограничений в области предпринимательской деятельности, а также иных ограничительных и запретительных мер, действующих в отношении Российской Федерации или Концесси</w:t>
      </w:r>
      <w:r>
        <w:t xml:space="preserve">онера, Генерального подрядчика, Оператора </w:t>
      </w:r>
      <w:r w:rsidRPr="00C035E6">
        <w:t>или их аффилированных лиц</w:t>
      </w:r>
      <w:r w:rsidR="0016565B">
        <w:t>;</w:t>
      </w:r>
    </w:p>
    <w:p w14:paraId="71940532" w14:textId="2A73B02B" w:rsidR="0016565B" w:rsidRPr="0016565B" w:rsidRDefault="0016565B" w:rsidP="0016565B">
      <w:pPr>
        <w:pStyle w:val="411"/>
      </w:pPr>
      <w:r>
        <w:t xml:space="preserve">превышение в соответствующем году действия Концессионного соглашения значения </w:t>
      </w:r>
      <w:r w:rsidRPr="0016565B">
        <w:t xml:space="preserve">индекса </w:t>
      </w:r>
      <w:r>
        <w:t>потребительских цен</w:t>
      </w:r>
      <w:r w:rsidRPr="0016565B">
        <w:t xml:space="preserve">, публикуемого Федеральной службой государственной статистики, </w:t>
      </w:r>
      <w:r>
        <w:t xml:space="preserve">над значением в соответствующем году, </w:t>
      </w:r>
      <w:r w:rsidR="008146B8">
        <w:t>приведенным в</w:t>
      </w:r>
      <w:r>
        <w:t xml:space="preserve"> Приложении 5 (</w:t>
      </w:r>
      <w:r w:rsidRPr="002C653F">
        <w:rPr>
          <w:i/>
        </w:rPr>
        <w:t>Платежи и финансирование</w:t>
      </w:r>
      <w:r>
        <w:t>)</w:t>
      </w:r>
      <w:r w:rsidRPr="0016565B">
        <w:t>.</w:t>
      </w:r>
    </w:p>
    <w:p w14:paraId="539FA123" w14:textId="30B53547" w:rsidR="00CE31E8" w:rsidRPr="00C035E6" w:rsidRDefault="00CE31E8" w:rsidP="002C653F">
      <w:pPr>
        <w:pStyle w:val="411"/>
        <w:numPr>
          <w:ilvl w:val="0"/>
          <w:numId w:val="0"/>
        </w:numPr>
        <w:ind w:left="709"/>
      </w:pPr>
    </w:p>
    <w:p w14:paraId="18DC39BC" w14:textId="77777777" w:rsidR="00CE31E8" w:rsidRDefault="00CE31E8" w:rsidP="002C653F">
      <w:pPr>
        <w:pStyle w:val="411"/>
        <w:numPr>
          <w:ilvl w:val="0"/>
          <w:numId w:val="0"/>
        </w:numPr>
        <w:ind w:left="709"/>
      </w:pPr>
    </w:p>
    <w:p w14:paraId="16F3E15D" w14:textId="32C9A7EE" w:rsidR="00130629" w:rsidRPr="00DA168A" w:rsidRDefault="00130629" w:rsidP="002C653F">
      <w:pPr>
        <w:pStyle w:val="411"/>
        <w:numPr>
          <w:ilvl w:val="0"/>
          <w:numId w:val="0"/>
        </w:numPr>
      </w:pPr>
    </w:p>
    <w:p w14:paraId="659C9A68" w14:textId="77777777" w:rsidR="00F62782" w:rsidRPr="00C035E6" w:rsidRDefault="00F62782" w:rsidP="005C0EA4">
      <w:pPr>
        <w:pStyle w:val="a6"/>
        <w:spacing w:before="100" w:after="100"/>
        <w:outlineLvl w:val="0"/>
      </w:pPr>
      <w:bookmarkStart w:id="1109" w:name="_Toc184666678"/>
      <w:bookmarkStart w:id="1110" w:name="_Toc248068970"/>
      <w:bookmarkStart w:id="1111" w:name="_Toc248592042"/>
      <w:bookmarkEnd w:id="1102"/>
      <w:r w:rsidRPr="00C035E6">
        <w:t>Признаки Особого обстоятельства</w:t>
      </w:r>
      <w:bookmarkEnd w:id="1109"/>
      <w:bookmarkEnd w:id="1110"/>
      <w:bookmarkEnd w:id="1111"/>
    </w:p>
    <w:p w14:paraId="43DC7C4B" w14:textId="712E010E" w:rsidR="00F62782" w:rsidRPr="00C035E6" w:rsidRDefault="00F62782" w:rsidP="00DE35F6">
      <w:pPr>
        <w:pStyle w:val="31"/>
      </w:pPr>
      <w:bookmarkStart w:id="1112" w:name="_Ref358222883"/>
      <w:bookmarkStart w:id="1113" w:name="_Ref165436732"/>
      <w:r w:rsidRPr="00C035E6">
        <w:t>Любое из перечисленных в пункте </w:t>
      </w:r>
      <w:r w:rsidRPr="00C035E6">
        <w:fldChar w:fldCharType="begin"/>
      </w:r>
      <w:r w:rsidRPr="00C035E6">
        <w:instrText xml:space="preserve"> REF _Ref165437244 \r \h  \* MERGEFORMAT </w:instrText>
      </w:r>
      <w:r w:rsidRPr="00C035E6">
        <w:fldChar w:fldCharType="separate"/>
      </w:r>
      <w:r w:rsidR="0093356E">
        <w:t>41.1</w:t>
      </w:r>
      <w:r w:rsidRPr="00C035E6">
        <w:fldChar w:fldCharType="end"/>
      </w:r>
      <w:r w:rsidRPr="00C035E6">
        <w:t xml:space="preserve"> обстоятельств может быть признано Особым обстоятельством только при условии, что:</w:t>
      </w:r>
      <w:bookmarkEnd w:id="1112"/>
    </w:p>
    <w:p w14:paraId="7C993464" w14:textId="1A172B8D" w:rsidR="00F62782" w:rsidRPr="00C035E6" w:rsidRDefault="00F62782" w:rsidP="00550E6B">
      <w:pPr>
        <w:pStyle w:val="411"/>
      </w:pPr>
      <w:r w:rsidRPr="00C035E6">
        <w:rPr>
          <w:rFonts w:eastAsia="MS Mincho"/>
          <w:lang w:eastAsia="en-US"/>
        </w:rPr>
        <w:t xml:space="preserve">наступление такого обстоятельства не было вызвано действиями и (или) </w:t>
      </w:r>
      <w:r w:rsidRPr="00C035E6">
        <w:t>бездействием Концессионера</w:t>
      </w:r>
      <w:bookmarkEnd w:id="1113"/>
      <w:r w:rsidRPr="00C035E6">
        <w:t>;</w:t>
      </w:r>
    </w:p>
    <w:p w14:paraId="55EBE3F7" w14:textId="77777777" w:rsidR="00F62782" w:rsidRPr="00C035E6" w:rsidRDefault="00F62782" w:rsidP="00550E6B">
      <w:pPr>
        <w:pStyle w:val="411"/>
      </w:pPr>
      <w:bookmarkStart w:id="1114" w:name="_Ref356823433"/>
      <w:r w:rsidRPr="00C035E6">
        <w:t>выполняется хотя бы одно из следующих условий:</w:t>
      </w:r>
      <w:bookmarkEnd w:id="1114"/>
    </w:p>
    <w:p w14:paraId="559559BD" w14:textId="77777777" w:rsidR="00F62782" w:rsidRPr="00C035E6" w:rsidRDefault="00F62782" w:rsidP="00550E6B">
      <w:pPr>
        <w:pStyle w:val="521"/>
      </w:pPr>
      <w:bookmarkStart w:id="1115" w:name="_Ref472107934"/>
      <w:r w:rsidRPr="00C035E6">
        <w:t xml:space="preserve">в </w:t>
      </w:r>
      <w:r w:rsidRPr="00C035E6">
        <w:rPr>
          <w:iCs/>
        </w:rPr>
        <w:t>результате</w:t>
      </w:r>
      <w:r w:rsidRPr="00C035E6">
        <w:t xml:space="preserve"> наступления этого обстоятельства Концессионер не может </w:t>
      </w:r>
      <w:r w:rsidR="00CC6F2B" w:rsidRPr="00C035E6">
        <w:t xml:space="preserve">своевременно </w:t>
      </w:r>
      <w:r w:rsidRPr="00C035E6">
        <w:t>завершить Строительство</w:t>
      </w:r>
      <w:r w:rsidR="00CF4881" w:rsidRPr="00C035E6">
        <w:t>, исполнить иные обязательства Концессионера, предусмотренные Концессионным соглашением, или использовать свои законные права в связи с Проектом</w:t>
      </w:r>
      <w:r w:rsidRPr="00C035E6">
        <w:t>; и (или)</w:t>
      </w:r>
      <w:bookmarkEnd w:id="1115"/>
    </w:p>
    <w:p w14:paraId="5DA08DC9" w14:textId="77777777" w:rsidR="00F62782" w:rsidRPr="00C035E6" w:rsidRDefault="00F62782" w:rsidP="00550E6B">
      <w:pPr>
        <w:pStyle w:val="521"/>
      </w:pPr>
      <w:bookmarkStart w:id="1116" w:name="_Ref472111180"/>
      <w:r w:rsidRPr="00C035E6">
        <w:t xml:space="preserve">наступление такого обстоятельства повлекло или повлечет </w:t>
      </w:r>
      <w:r w:rsidRPr="00C035E6">
        <w:rPr>
          <w:iCs/>
        </w:rPr>
        <w:t>Дополнительные</w:t>
      </w:r>
      <w:r w:rsidRPr="00C035E6">
        <w:t xml:space="preserve"> расходы.</w:t>
      </w:r>
      <w:bookmarkEnd w:id="1116"/>
    </w:p>
    <w:p w14:paraId="1C119072" w14:textId="77777777" w:rsidR="00F62782" w:rsidRPr="00C035E6" w:rsidRDefault="00F62782" w:rsidP="005C0EA4">
      <w:pPr>
        <w:pStyle w:val="a6"/>
        <w:spacing w:before="100" w:after="100"/>
        <w:outlineLvl w:val="0"/>
      </w:pPr>
      <w:bookmarkStart w:id="1117" w:name="_Toc184666679"/>
      <w:bookmarkStart w:id="1118" w:name="_Toc248068971"/>
      <w:bookmarkStart w:id="1119" w:name="_Toc248592043"/>
      <w:r w:rsidRPr="00C035E6">
        <w:lastRenderedPageBreak/>
        <w:t>Последствия наступления Особого обстоятельства</w:t>
      </w:r>
      <w:bookmarkEnd w:id="1117"/>
      <w:bookmarkEnd w:id="1118"/>
      <w:bookmarkEnd w:id="1119"/>
    </w:p>
    <w:p w14:paraId="68DF246D" w14:textId="77777777" w:rsidR="00F62782" w:rsidRPr="00C035E6" w:rsidRDefault="00F62782">
      <w:pPr>
        <w:pStyle w:val="31"/>
      </w:pPr>
      <w:bookmarkStart w:id="1120" w:name="_Ref165437453"/>
      <w:r w:rsidRPr="00C035E6">
        <w:t>В случае наступления Особого обстоятельства:</w:t>
      </w:r>
      <w:bookmarkEnd w:id="1120"/>
    </w:p>
    <w:p w14:paraId="53856095" w14:textId="455E7897" w:rsidR="00F62782" w:rsidRPr="00C035E6" w:rsidRDefault="00F62782" w:rsidP="00550E6B">
      <w:pPr>
        <w:pStyle w:val="411"/>
        <w:rPr>
          <w:rFonts w:eastAsia="MS Mincho"/>
        </w:rPr>
      </w:pPr>
      <w:bookmarkStart w:id="1121" w:name="_Ref472111285"/>
      <w:bookmarkStart w:id="1122" w:name="_Ref404270140"/>
      <w:proofErr w:type="gramStart"/>
      <w:r w:rsidRPr="00C035E6">
        <w:rPr>
          <w:rFonts w:eastAsia="MS Mincho"/>
        </w:rPr>
        <w:t xml:space="preserve">если </w:t>
      </w:r>
      <w:r w:rsidR="00CF4881" w:rsidRPr="00C035E6">
        <w:rPr>
          <w:rFonts w:eastAsia="MS Mincho"/>
        </w:rPr>
        <w:t xml:space="preserve">выполняется условие, предусмотренное пунктом </w:t>
      </w:r>
      <w:r w:rsidR="00CF4881" w:rsidRPr="00C035E6">
        <w:rPr>
          <w:rFonts w:eastAsia="MS Mincho"/>
        </w:rPr>
        <w:fldChar w:fldCharType="begin"/>
      </w:r>
      <w:r w:rsidR="00CF4881" w:rsidRPr="00C035E6">
        <w:rPr>
          <w:rFonts w:eastAsia="MS Mincho"/>
        </w:rPr>
        <w:instrText xml:space="preserve"> REF _Ref472107934 \w \h </w:instrText>
      </w:r>
      <w:r w:rsidR="00C035E6">
        <w:rPr>
          <w:rFonts w:eastAsia="MS Mincho"/>
        </w:rPr>
        <w:instrText xml:space="preserve"> \* MERGEFORMAT </w:instrText>
      </w:r>
      <w:r w:rsidR="00CF4881" w:rsidRPr="00C035E6">
        <w:rPr>
          <w:rFonts w:eastAsia="MS Mincho"/>
        </w:rPr>
      </w:r>
      <w:r w:rsidR="00CF4881" w:rsidRPr="00C035E6">
        <w:rPr>
          <w:rFonts w:eastAsia="MS Mincho"/>
        </w:rPr>
        <w:fldChar w:fldCharType="separate"/>
      </w:r>
      <w:r w:rsidR="0093356E">
        <w:rPr>
          <w:rFonts w:eastAsia="MS Mincho"/>
        </w:rPr>
        <w:t>41.2(б)(1)</w:t>
      </w:r>
      <w:r w:rsidR="00CF4881" w:rsidRPr="00C035E6">
        <w:rPr>
          <w:rFonts w:eastAsia="MS Mincho"/>
        </w:rPr>
        <w:fldChar w:fldCharType="end"/>
      </w:r>
      <w:r w:rsidRPr="00C035E6">
        <w:rPr>
          <w:rFonts w:eastAsia="MS Mincho"/>
        </w:rPr>
        <w:t xml:space="preserve">, то Концедент обязан предоставить Концессионеру дополнительное время на срок, не превышающий </w:t>
      </w:r>
      <w:r w:rsidR="00831612">
        <w:rPr>
          <w:rFonts w:eastAsia="MS Mincho"/>
        </w:rPr>
        <w:t xml:space="preserve">обоснованный </w:t>
      </w:r>
      <w:r w:rsidRPr="00C035E6">
        <w:t>срок</w:t>
      </w:r>
      <w:r w:rsidRPr="00C035E6">
        <w:rPr>
          <w:rFonts w:eastAsia="MS Mincho"/>
        </w:rPr>
        <w:t xml:space="preserve"> задержки </w:t>
      </w:r>
      <w:r w:rsidR="00CF4881" w:rsidRPr="00C035E6">
        <w:rPr>
          <w:rFonts w:eastAsia="MS Mincho"/>
        </w:rPr>
        <w:t>исполнения соответствующей обязанности или использования соответствующего права</w:t>
      </w:r>
      <w:r w:rsidRPr="00C035E6">
        <w:rPr>
          <w:rFonts w:eastAsia="MS Mincho"/>
        </w:rPr>
        <w:t>, вызванной действием соответствующего Особого обстоятельства, при этом данный срок может быть более срока действия самого Особого обстоятельства</w:t>
      </w:r>
      <w:r w:rsidR="000B0AB3">
        <w:rPr>
          <w:rFonts w:eastAsia="MS Mincho"/>
        </w:rPr>
        <w:t xml:space="preserve"> </w:t>
      </w:r>
      <w:r w:rsidR="000B0AB3" w:rsidRPr="006B1432">
        <w:rPr>
          <w:rFonts w:eastAsia="MS Mincho"/>
        </w:rPr>
        <w:t xml:space="preserve">и превышать срок исполнения обязательств по </w:t>
      </w:r>
      <w:r w:rsidR="000B0AB3">
        <w:rPr>
          <w:rFonts w:eastAsia="MS Mincho"/>
        </w:rPr>
        <w:t>Концессионному</w:t>
      </w:r>
      <w:r w:rsidR="000B0AB3" w:rsidRPr="006B1432">
        <w:rPr>
          <w:rFonts w:eastAsia="MS Mincho"/>
        </w:rPr>
        <w:t xml:space="preserve"> соглашению</w:t>
      </w:r>
      <w:r w:rsidRPr="00C035E6">
        <w:rPr>
          <w:rFonts w:eastAsia="MS Mincho"/>
        </w:rPr>
        <w:t>.</w:t>
      </w:r>
      <w:proofErr w:type="gramEnd"/>
      <w:r w:rsidR="004D2E61">
        <w:rPr>
          <w:rFonts w:eastAsia="MS Mincho"/>
        </w:rPr>
        <w:t xml:space="preserve"> </w:t>
      </w:r>
      <w:r w:rsidR="00417B5C">
        <w:rPr>
          <w:rFonts w:eastAsia="MS Mincho"/>
        </w:rPr>
        <w:t>Если О</w:t>
      </w:r>
      <w:r w:rsidR="00417B5C" w:rsidRPr="00417B5C">
        <w:rPr>
          <w:rFonts w:eastAsia="MS Mincho"/>
        </w:rPr>
        <w:t xml:space="preserve">собое обстоятельство связано с действиями или бездействием </w:t>
      </w:r>
      <w:r w:rsidR="00417B5C">
        <w:rPr>
          <w:rFonts w:eastAsia="MS Mincho"/>
        </w:rPr>
        <w:t>К</w:t>
      </w:r>
      <w:r w:rsidR="00417B5C" w:rsidRPr="00417B5C">
        <w:rPr>
          <w:rFonts w:eastAsia="MS Mincho"/>
        </w:rPr>
        <w:t>онцедента, то </w:t>
      </w:r>
      <w:r w:rsidR="00417B5C" w:rsidRPr="00417B5C">
        <w:rPr>
          <w:rFonts w:eastAsia="MS Mincho"/>
        </w:rPr>
        <w:br/>
        <w:t xml:space="preserve">срок исполнения </w:t>
      </w:r>
      <w:r w:rsidR="00417B5C">
        <w:rPr>
          <w:rFonts w:eastAsia="MS Mincho"/>
        </w:rPr>
        <w:t>К</w:t>
      </w:r>
      <w:r w:rsidR="00417B5C" w:rsidRPr="00417B5C">
        <w:rPr>
          <w:rFonts w:eastAsia="MS Mincho"/>
        </w:rPr>
        <w:t>онцессионером обязатель</w:t>
      </w:r>
      <w:proofErr w:type="gramStart"/>
      <w:r w:rsidR="00417B5C" w:rsidRPr="00417B5C">
        <w:rPr>
          <w:rFonts w:eastAsia="MS Mincho"/>
        </w:rPr>
        <w:t>ств пр</w:t>
      </w:r>
      <w:proofErr w:type="gramEnd"/>
      <w:r w:rsidR="00417B5C" w:rsidRPr="00417B5C">
        <w:rPr>
          <w:rFonts w:eastAsia="MS Mincho"/>
        </w:rPr>
        <w:t xml:space="preserve">одлевается на срок, соразмерный сроку задержки исполнения </w:t>
      </w:r>
      <w:r w:rsidR="00417B5C">
        <w:rPr>
          <w:rFonts w:eastAsia="MS Mincho"/>
        </w:rPr>
        <w:t>К</w:t>
      </w:r>
      <w:r w:rsidR="00417B5C" w:rsidRPr="00417B5C">
        <w:rPr>
          <w:rFonts w:eastAsia="MS Mincho"/>
        </w:rPr>
        <w:t>онцедентом своих обязательств </w:t>
      </w:r>
      <w:r w:rsidR="00417B5C" w:rsidRPr="00417B5C">
        <w:rPr>
          <w:rFonts w:eastAsia="MS Mincho"/>
        </w:rPr>
        <w:br/>
        <w:t xml:space="preserve">без заключения дополнительного соглашения к </w:t>
      </w:r>
      <w:r w:rsidR="00417B5C">
        <w:rPr>
          <w:rFonts w:eastAsia="MS Mincho"/>
        </w:rPr>
        <w:t>К</w:t>
      </w:r>
      <w:r w:rsidR="00417B5C" w:rsidRPr="00417B5C">
        <w:rPr>
          <w:rFonts w:eastAsia="MS Mincho"/>
        </w:rPr>
        <w:t>онцессионному соглашению</w:t>
      </w:r>
      <w:r w:rsidRPr="00C035E6">
        <w:rPr>
          <w:rFonts w:eastAsia="MS Mincho"/>
        </w:rPr>
        <w:t>;</w:t>
      </w:r>
      <w:bookmarkEnd w:id="1121"/>
      <w:bookmarkEnd w:id="1122"/>
      <w:r w:rsidR="00813FF3" w:rsidRPr="00C035E6">
        <w:rPr>
          <w:rFonts w:eastAsia="MS Mincho"/>
        </w:rPr>
        <w:t xml:space="preserve"> и (или)</w:t>
      </w:r>
    </w:p>
    <w:p w14:paraId="3ED71F0D" w14:textId="76B4C1CF" w:rsidR="00F62782" w:rsidRDefault="00B556E0" w:rsidP="00550E6B">
      <w:pPr>
        <w:pStyle w:val="411"/>
        <w:rPr>
          <w:rFonts w:eastAsia="MS Mincho"/>
        </w:rPr>
      </w:pPr>
      <w:r w:rsidRPr="00C035E6">
        <w:rPr>
          <w:rFonts w:eastAsia="MS Mincho"/>
        </w:rPr>
        <w:t xml:space="preserve">если выполняется условие, предусмотренное пунктом </w:t>
      </w:r>
      <w:r w:rsidRPr="00C035E6">
        <w:rPr>
          <w:rFonts w:eastAsia="MS Mincho"/>
        </w:rPr>
        <w:fldChar w:fldCharType="begin"/>
      </w:r>
      <w:r w:rsidRPr="00C035E6">
        <w:rPr>
          <w:rFonts w:eastAsia="MS Mincho"/>
        </w:rPr>
        <w:instrText xml:space="preserve"> REF _Ref472111180 \w \h </w:instrText>
      </w:r>
      <w:r w:rsidR="00C035E6">
        <w:rPr>
          <w:rFonts w:eastAsia="MS Mincho"/>
        </w:rPr>
        <w:instrText xml:space="preserve"> \* MERGEFORMAT </w:instrText>
      </w:r>
      <w:r w:rsidRPr="00C035E6">
        <w:rPr>
          <w:rFonts w:eastAsia="MS Mincho"/>
        </w:rPr>
      </w:r>
      <w:r w:rsidRPr="00C035E6">
        <w:rPr>
          <w:rFonts w:eastAsia="MS Mincho"/>
        </w:rPr>
        <w:fldChar w:fldCharType="separate"/>
      </w:r>
      <w:r w:rsidR="0093356E">
        <w:rPr>
          <w:rFonts w:eastAsia="MS Mincho"/>
        </w:rPr>
        <w:t>41.2(б)(2)</w:t>
      </w:r>
      <w:r w:rsidRPr="00C035E6">
        <w:rPr>
          <w:rFonts w:eastAsia="MS Mincho"/>
        </w:rPr>
        <w:fldChar w:fldCharType="end"/>
      </w:r>
      <w:r w:rsidR="00CF4881" w:rsidRPr="00C035E6">
        <w:rPr>
          <w:rFonts w:eastAsia="MS Mincho"/>
        </w:rPr>
        <w:t xml:space="preserve"> (в том </w:t>
      </w:r>
      <w:proofErr w:type="gramStart"/>
      <w:r w:rsidR="00CF4881" w:rsidRPr="00C035E6">
        <w:rPr>
          <w:rFonts w:eastAsia="MS Mincho"/>
        </w:rPr>
        <w:t>числе</w:t>
      </w:r>
      <w:proofErr w:type="gramEnd"/>
      <w:r w:rsidR="00CF4881" w:rsidRPr="00C035E6">
        <w:rPr>
          <w:rFonts w:eastAsia="MS Mincho"/>
        </w:rPr>
        <w:t xml:space="preserve"> в связи с обстоятельствами, указанными в подпункте (а) выше)</w:t>
      </w:r>
      <w:r w:rsidR="00F62782" w:rsidRPr="00C035E6">
        <w:rPr>
          <w:rFonts w:eastAsia="MS Mincho"/>
        </w:rPr>
        <w:t>, то Концедент обязан возместить Концессионеру такие Дополнительные расходы.</w:t>
      </w:r>
      <w:r w:rsidR="00CF4881" w:rsidRPr="00C035E6">
        <w:rPr>
          <w:rFonts w:eastAsia="MS Mincho"/>
        </w:rPr>
        <w:t xml:space="preserve"> Концедент не вправе без согласия Концессионера </w:t>
      </w:r>
      <w:proofErr w:type="gramStart"/>
      <w:r w:rsidR="00CF4881" w:rsidRPr="00C035E6">
        <w:rPr>
          <w:rFonts w:eastAsia="MS Mincho"/>
        </w:rPr>
        <w:t>заменять компенсацию Дополнительных расходов на предоставление</w:t>
      </w:r>
      <w:proofErr w:type="gramEnd"/>
      <w:r w:rsidR="00CF4881" w:rsidRPr="00C035E6">
        <w:rPr>
          <w:rFonts w:eastAsia="MS Mincho"/>
        </w:rPr>
        <w:t xml:space="preserve"> дополнительного времени (продление Срока действия соглашения).</w:t>
      </w:r>
      <w:r w:rsidR="005D77AC">
        <w:rPr>
          <w:rFonts w:eastAsia="MS Mincho"/>
        </w:rPr>
        <w:t xml:space="preserve"> </w:t>
      </w:r>
    </w:p>
    <w:p w14:paraId="25C4DC17" w14:textId="63459CB2" w:rsidR="00F71023" w:rsidRPr="00C035E6" w:rsidRDefault="00B6765B" w:rsidP="00AE7365">
      <w:pPr>
        <w:pStyle w:val="411"/>
        <w:numPr>
          <w:ilvl w:val="0"/>
          <w:numId w:val="0"/>
        </w:numPr>
        <w:ind w:left="709"/>
        <w:rPr>
          <w:rFonts w:eastAsia="MS Mincho"/>
        </w:rPr>
      </w:pPr>
      <w:proofErr w:type="gramStart"/>
      <w:r>
        <w:rPr>
          <w:rFonts w:eastAsia="MS Mincho"/>
        </w:rPr>
        <w:t>При наступлении</w:t>
      </w:r>
      <w:r w:rsidR="00F71023">
        <w:rPr>
          <w:rFonts w:eastAsia="MS Mincho"/>
        </w:rPr>
        <w:t xml:space="preserve"> Особого обстоятельства, предусмотренного пп. аа) </w:t>
      </w:r>
      <w:r>
        <w:rPr>
          <w:rFonts w:eastAsia="MS Mincho"/>
        </w:rPr>
        <w:t>пункта 41.1 К</w:t>
      </w:r>
      <w:r w:rsidR="00F71023">
        <w:rPr>
          <w:rFonts w:eastAsia="MS Mincho"/>
        </w:rPr>
        <w:t>онцессионного сог</w:t>
      </w:r>
      <w:r>
        <w:rPr>
          <w:rFonts w:eastAsia="MS Mincho"/>
        </w:rPr>
        <w:t>лашения и при выполнении условий, предусмотренных</w:t>
      </w:r>
      <w:r w:rsidR="00F71023">
        <w:rPr>
          <w:rFonts w:eastAsia="MS Mincho"/>
        </w:rPr>
        <w:t xml:space="preserve"> пунктом 41.2 (б) (2)</w:t>
      </w:r>
      <w:r>
        <w:rPr>
          <w:rFonts w:eastAsia="MS Mincho"/>
        </w:rPr>
        <w:t xml:space="preserve"> и пунктом 41.2 (а), Концедент обязан принять меры, обеспечивающие окупаемость инвестиций Концессионера в пределах наступившего Особого обстоятельства, в том числе путем увеличения размера Платы концедента по Концессионному соглашению, срока Концессионного соглашения с согласия Концессионера, размера принимаемых на себя Концедентом расходов</w:t>
      </w:r>
      <w:proofErr w:type="gramEnd"/>
      <w:r>
        <w:rPr>
          <w:rFonts w:eastAsia="MS Mincho"/>
        </w:rPr>
        <w:t xml:space="preserve"> на создание (строительство) объекта Концессионного соглашения, а также предоставления Концессионеру дополнительных государственных гарантий.</w:t>
      </w:r>
    </w:p>
    <w:p w14:paraId="5DCF1747" w14:textId="55798429" w:rsidR="00F62782" w:rsidRDefault="001458AF">
      <w:pPr>
        <w:pStyle w:val="31"/>
      </w:pPr>
      <w:bookmarkStart w:id="1123" w:name="_Ref478657203"/>
      <w:r>
        <w:t xml:space="preserve">Наступление </w:t>
      </w:r>
      <w:r w:rsidR="00F62782" w:rsidRPr="00C035E6">
        <w:t>Особо</w:t>
      </w:r>
      <w:r>
        <w:t>го</w:t>
      </w:r>
      <w:r w:rsidR="00F62782" w:rsidRPr="00C035E6">
        <w:t xml:space="preserve"> обстоятельств</w:t>
      </w:r>
      <w:r>
        <w:t xml:space="preserve">а, равно как и процедура по урегулированию Особого обстоятельства, указанная в п. 41. 3 – 41.16 </w:t>
      </w:r>
      <w:r w:rsidR="00224E16">
        <w:t>Концессионного с</w:t>
      </w:r>
      <w:r>
        <w:t xml:space="preserve">оглашения, </w:t>
      </w:r>
      <w:r w:rsidR="00F62782" w:rsidRPr="00C035E6">
        <w:t xml:space="preserve"> не освобожда</w:t>
      </w:r>
      <w:r>
        <w:t>ю</w:t>
      </w:r>
      <w:r w:rsidR="00F62782" w:rsidRPr="00C035E6">
        <w:t xml:space="preserve">т Стороны от исполнения финансовых обязательств в соответствии с настоящим Концессионным соглашением (в частности, от обязанности Концедента по выплате Концессионеру </w:t>
      </w:r>
      <w:r w:rsidR="006B01C9">
        <w:t>Платы концедента</w:t>
      </w:r>
      <w:r w:rsidR="00CF4881" w:rsidRPr="00C035E6">
        <w:t>)</w:t>
      </w:r>
      <w:r w:rsidR="00F62782" w:rsidRPr="00C035E6">
        <w:t>.</w:t>
      </w:r>
      <w:bookmarkEnd w:id="1123"/>
    </w:p>
    <w:p w14:paraId="218A56E6" w14:textId="77545304" w:rsidR="00D939D3" w:rsidRPr="00C035E6" w:rsidRDefault="00D939D3">
      <w:pPr>
        <w:pStyle w:val="31"/>
      </w:pPr>
      <w:r w:rsidRPr="00C035E6">
        <w:t xml:space="preserve">В случае если в результате наступления Особого обстоятельства </w:t>
      </w:r>
      <w:r>
        <w:t>возникает необходимость изменения</w:t>
      </w:r>
      <w:r w:rsidR="00AA415C">
        <w:t xml:space="preserve"> существенных</w:t>
      </w:r>
      <w:r>
        <w:t xml:space="preserve"> условий Соглашения</w:t>
      </w:r>
      <w:r w:rsidRPr="00C035E6">
        <w:t xml:space="preserve">, </w:t>
      </w:r>
      <w:r>
        <w:t>Стороны совместно прилагают</w:t>
      </w:r>
      <w:r w:rsidRPr="00C035E6">
        <w:t xml:space="preserve"> усилия для согласования </w:t>
      </w:r>
      <w:r>
        <w:t>изменения условий Концессионного соглашения</w:t>
      </w:r>
      <w:r w:rsidRPr="00C035E6">
        <w:t xml:space="preserve"> с Федеральной антимонопольной службой Российской Федерации или иным компетентным государственным органом в порядке, предусмотренном </w:t>
      </w:r>
      <w:r>
        <w:t>з</w:t>
      </w:r>
      <w:r w:rsidRPr="00C035E6">
        <w:t>аконодательством</w:t>
      </w:r>
      <w:r w:rsidR="00AA415C">
        <w:t>.</w:t>
      </w:r>
    </w:p>
    <w:p w14:paraId="6CBCEBA9" w14:textId="77777777" w:rsidR="00F62782" w:rsidRPr="00C035E6" w:rsidRDefault="00F62782" w:rsidP="005C0EA4">
      <w:pPr>
        <w:pStyle w:val="a6"/>
        <w:spacing w:before="100" w:after="100"/>
        <w:outlineLvl w:val="0"/>
      </w:pPr>
      <w:bookmarkStart w:id="1124" w:name="_Toc184666680"/>
      <w:bookmarkStart w:id="1125" w:name="_Toc248068972"/>
      <w:bookmarkStart w:id="1126" w:name="_Toc248592044"/>
      <w:r w:rsidRPr="00C035E6">
        <w:t>Действия Сторон в случае наступления Особого обстоятельства</w:t>
      </w:r>
      <w:bookmarkEnd w:id="1124"/>
      <w:bookmarkEnd w:id="1125"/>
      <w:bookmarkEnd w:id="1126"/>
    </w:p>
    <w:p w14:paraId="26A9AFAD" w14:textId="2A7C069E" w:rsidR="00F62782" w:rsidRPr="00C035E6" w:rsidRDefault="00F62782">
      <w:pPr>
        <w:pStyle w:val="31"/>
      </w:pPr>
      <w:bookmarkStart w:id="1127" w:name="_Ref165437659"/>
      <w:bookmarkStart w:id="1128" w:name="_Ref194848387"/>
      <w:proofErr w:type="gramStart"/>
      <w:r w:rsidRPr="00C035E6">
        <w:t>Узнав о наступлении</w:t>
      </w:r>
      <w:r w:rsidR="009D4324" w:rsidRPr="00C035E6">
        <w:t xml:space="preserve"> любого из событий, перечисленных в пункте </w:t>
      </w:r>
      <w:r w:rsidR="009D4324" w:rsidRPr="00C035E6">
        <w:fldChar w:fldCharType="begin"/>
      </w:r>
      <w:r w:rsidR="009D4324" w:rsidRPr="00C035E6">
        <w:instrText xml:space="preserve"> REF _Ref165437244 \n \h </w:instrText>
      </w:r>
      <w:r w:rsidR="00C035E6">
        <w:instrText xml:space="preserve"> \* MERGEFORMAT </w:instrText>
      </w:r>
      <w:r w:rsidR="009D4324" w:rsidRPr="00C035E6">
        <w:fldChar w:fldCharType="separate"/>
      </w:r>
      <w:r w:rsidR="0093356E">
        <w:t>41.1</w:t>
      </w:r>
      <w:r w:rsidR="009D4324" w:rsidRPr="00C035E6">
        <w:fldChar w:fldCharType="end"/>
      </w:r>
      <w:r w:rsidRPr="00C035E6">
        <w:t>, Концессионер обязан сообщить</w:t>
      </w:r>
      <w:r w:rsidR="009D4324" w:rsidRPr="00C035E6">
        <w:t xml:space="preserve"> об этом</w:t>
      </w:r>
      <w:r w:rsidRPr="00C035E6">
        <w:t xml:space="preserve"> Концеденту, после чего так быстро, как это </w:t>
      </w:r>
      <w:r w:rsidR="00CF4881" w:rsidRPr="00C035E6">
        <w:t xml:space="preserve">разумно </w:t>
      </w:r>
      <w:r w:rsidRPr="00C035E6">
        <w:t>возможно</w:t>
      </w:r>
      <w:r w:rsidR="006937A4">
        <w:t xml:space="preserve"> </w:t>
      </w:r>
      <w:r w:rsidRPr="00C035E6">
        <w:t xml:space="preserve">в сложившихся условиях, </w:t>
      </w:r>
      <w:r w:rsidR="00891BEA">
        <w:t xml:space="preserve">но не позднее </w:t>
      </w:r>
      <w:r w:rsidR="00D70A7B">
        <w:t>1</w:t>
      </w:r>
      <w:r w:rsidR="006A666A">
        <w:t>5</w:t>
      </w:r>
      <w:r w:rsidR="00891BEA">
        <w:t xml:space="preserve"> (</w:t>
      </w:r>
      <w:r w:rsidR="006A666A">
        <w:t>пятнадцати</w:t>
      </w:r>
      <w:r w:rsidR="00891BEA">
        <w:t xml:space="preserve">) </w:t>
      </w:r>
      <w:r w:rsidR="00891BEA">
        <w:lastRenderedPageBreak/>
        <w:t>рабочих дней с момента, когда Концессионер узнал о наступлении соответствующего события</w:t>
      </w:r>
      <w:r w:rsidRPr="00C035E6">
        <w:t>, обязан направить Концеденту Уведомление об особом обстоятельстве, с изложением следующих сведений</w:t>
      </w:r>
      <w:r w:rsidR="006C5EFF">
        <w:t xml:space="preserve"> (далее – «</w:t>
      </w:r>
      <w:r w:rsidR="006C5EFF" w:rsidRPr="00990049">
        <w:rPr>
          <w:b/>
        </w:rPr>
        <w:t>Уведомление об особом обстоятельстве</w:t>
      </w:r>
      <w:r w:rsidR="006C5EFF">
        <w:t>»)</w:t>
      </w:r>
      <w:r w:rsidRPr="00C035E6">
        <w:t>:</w:t>
      </w:r>
      <w:bookmarkEnd w:id="1127"/>
      <w:bookmarkEnd w:id="1128"/>
      <w:proofErr w:type="gramEnd"/>
    </w:p>
    <w:p w14:paraId="56C54E4C" w14:textId="77777777" w:rsidR="00F62782" w:rsidRPr="00C035E6" w:rsidRDefault="00F62782">
      <w:pPr>
        <w:pStyle w:val="411"/>
        <w:rPr>
          <w:rFonts w:eastAsia="MS Mincho"/>
        </w:rPr>
      </w:pPr>
      <w:proofErr w:type="gramStart"/>
      <w:r w:rsidRPr="00C035E6">
        <w:rPr>
          <w:rFonts w:eastAsia="MS Mincho"/>
        </w:rPr>
        <w:t>описание Особого обстоятельства, причин его наступления</w:t>
      </w:r>
      <w:r w:rsidRPr="00C035E6">
        <w:t xml:space="preserve"> и его предполагаемой длительности (в той мере, в какой это возможно оценить)</w:t>
      </w:r>
      <w:r w:rsidRPr="00C035E6">
        <w:rPr>
          <w:rFonts w:eastAsia="MS Mincho"/>
        </w:rPr>
        <w:t xml:space="preserve">, обоснование отсутствия у </w:t>
      </w:r>
      <w:r w:rsidRPr="00C035E6">
        <w:t>Концессионера</w:t>
      </w:r>
      <w:r w:rsidRPr="00C035E6">
        <w:rPr>
          <w:rFonts w:eastAsia="MS Mincho"/>
        </w:rPr>
        <w:t xml:space="preserve"> возможности избежать наступления данного Особого </w:t>
      </w:r>
      <w:r w:rsidRPr="00C035E6">
        <w:t>обстоятельства</w:t>
      </w:r>
      <w:r w:rsidRPr="00C035E6">
        <w:rPr>
          <w:rFonts w:eastAsia="MS Mincho"/>
        </w:rPr>
        <w:t>, а также описание разумных мер, принятых Концессионером с тем, чтобы избежать наступления этого Особого обстоятельства;</w:t>
      </w:r>
      <w:proofErr w:type="gramEnd"/>
    </w:p>
    <w:p w14:paraId="4212857D" w14:textId="5CB060A7" w:rsidR="0093356E" w:rsidRPr="00C035E6" w:rsidRDefault="0093356E" w:rsidP="00AE7365">
      <w:pPr>
        <w:pStyle w:val="411"/>
        <w:rPr>
          <w:rFonts w:eastAsia="MS Mincho"/>
        </w:rPr>
      </w:pPr>
      <w:r w:rsidRPr="00C035E6">
        <w:rPr>
          <w:rFonts w:eastAsia="MS Mincho"/>
        </w:rPr>
        <w:t xml:space="preserve">описание действий, предпринятых или подлежащих принятию Концессионером во </w:t>
      </w:r>
      <w:r w:rsidRPr="00AE7365">
        <w:rPr>
          <w:rFonts w:eastAsia="MS Mincho"/>
        </w:rPr>
        <w:t>исполнение</w:t>
      </w:r>
      <w:r w:rsidRPr="00C035E6">
        <w:rPr>
          <w:rFonts w:eastAsia="MS Mincho"/>
        </w:rPr>
        <w:t xml:space="preserve"> обязанностей по смягчению последствий Особого </w:t>
      </w:r>
      <w:r w:rsidRPr="00AE7365">
        <w:rPr>
          <w:rFonts w:eastAsia="MS Mincho"/>
        </w:rPr>
        <w:t>обстоятельства</w:t>
      </w:r>
      <w:r w:rsidRPr="00C035E6">
        <w:rPr>
          <w:rFonts w:eastAsia="MS Mincho"/>
        </w:rPr>
        <w:t>.</w:t>
      </w:r>
      <w:r w:rsidR="00572644">
        <w:rPr>
          <w:rFonts w:eastAsia="MS Mincho"/>
        </w:rPr>
        <w:t xml:space="preserve"> Для Особого</w:t>
      </w:r>
      <w:r>
        <w:rPr>
          <w:rFonts w:eastAsia="MS Mincho"/>
        </w:rPr>
        <w:t xml:space="preserve"> Обстоятельств</w:t>
      </w:r>
      <w:r w:rsidR="00572644">
        <w:rPr>
          <w:rFonts w:eastAsia="MS Mincho"/>
        </w:rPr>
        <w:t>а, указанного</w:t>
      </w:r>
      <w:r>
        <w:rPr>
          <w:rFonts w:eastAsia="MS Mincho"/>
        </w:rPr>
        <w:t xml:space="preserve"> в пп. (ее) п. 41.1 Концессионного соглашения, подтверждением того, что Концессионер приложил все разумные усилия для привлечения Долгового финансирования на условиях, предложенных Концедентом, является наличие не менее трех писем от Финансирующих </w:t>
      </w:r>
      <w:proofErr w:type="gramStart"/>
      <w:r>
        <w:rPr>
          <w:rFonts w:eastAsia="MS Mincho"/>
        </w:rPr>
        <w:t>организаций</w:t>
      </w:r>
      <w:proofErr w:type="gramEnd"/>
      <w:r>
        <w:rPr>
          <w:rFonts w:eastAsia="MS Mincho"/>
        </w:rPr>
        <w:t xml:space="preserve"> в том числе </w:t>
      </w:r>
      <w:r w:rsidRPr="00AE7365">
        <w:rPr>
          <w:rFonts w:eastAsia="MS Mincho"/>
        </w:rPr>
        <w:t>не менее трех писем</w:t>
      </w:r>
      <w:r>
        <w:rPr>
          <w:rFonts w:eastAsia="MS Mincho"/>
        </w:rPr>
        <w:t xml:space="preserve">  для кредитных организаций из Перечня кредитных организаций, соответствующих требованиям Постановления Правительства РФ от 24.12.2011 г. за №1121 и размещаемого на сайте Центрального банка РФ о невозможности предоставить в рамках Финансового закрытия Долговое финансирование на условиях, предложенных Концедентом.</w:t>
      </w:r>
    </w:p>
    <w:p w14:paraId="001B601C" w14:textId="77777777" w:rsidR="0093356E" w:rsidRDefault="0093356E" w:rsidP="00AE7365">
      <w:pPr>
        <w:pStyle w:val="411"/>
        <w:numPr>
          <w:ilvl w:val="0"/>
          <w:numId w:val="0"/>
        </w:numPr>
        <w:ind w:left="709"/>
        <w:rPr>
          <w:rFonts w:eastAsia="MS Mincho"/>
        </w:rPr>
      </w:pPr>
    </w:p>
    <w:p w14:paraId="0A8008AF" w14:textId="0C035631" w:rsidR="00F62782" w:rsidRPr="00C035E6" w:rsidRDefault="00F62782" w:rsidP="00DE35F6">
      <w:pPr>
        <w:pStyle w:val="31"/>
      </w:pPr>
      <w:bookmarkStart w:id="1129" w:name="_Ref371417786"/>
      <w:r w:rsidRPr="00C035E6">
        <w:t>После направления Концеденту Уведомления об особом обстоятельстве не позднее</w:t>
      </w:r>
      <w:r w:rsidR="001F1026">
        <w:t>,</w:t>
      </w:r>
      <w:r w:rsidRPr="00C035E6">
        <w:t xml:space="preserve"> чем через </w:t>
      </w:r>
      <w:r w:rsidR="003E4BF1" w:rsidRPr="00C035E6">
        <w:t>6</w:t>
      </w:r>
      <w:r w:rsidRPr="00C035E6">
        <w:t>0 (</w:t>
      </w:r>
      <w:r w:rsidR="003E4BF1" w:rsidRPr="00C035E6">
        <w:t>шестьдесят</w:t>
      </w:r>
      <w:r w:rsidRPr="00C035E6">
        <w:t xml:space="preserve">) календарных дней с момента направления Концеденту Уведомления об особом обстоятельстве, Концессионер </w:t>
      </w:r>
      <w:r w:rsidR="007D266E" w:rsidRPr="00C035E6">
        <w:t xml:space="preserve">обязан </w:t>
      </w:r>
      <w:r w:rsidRPr="00C035E6">
        <w:t xml:space="preserve">направить Концеденту </w:t>
      </w:r>
      <w:r w:rsidR="00947A1B">
        <w:t>Р</w:t>
      </w:r>
      <w:r w:rsidR="00947A1B" w:rsidRPr="00C035E6">
        <w:t xml:space="preserve">асчет </w:t>
      </w:r>
      <w:r w:rsidRPr="00C035E6">
        <w:t xml:space="preserve">к Уведомлению об особом обстоятельстве, который должен содержать следующие </w:t>
      </w:r>
      <w:r w:rsidR="008473E5">
        <w:t>с</w:t>
      </w:r>
      <w:r w:rsidRPr="00C035E6">
        <w:t>ведения:</w:t>
      </w:r>
      <w:bookmarkEnd w:id="1129"/>
    </w:p>
    <w:p w14:paraId="6CD9DD37" w14:textId="6D1F7303" w:rsidR="00F62782" w:rsidRPr="00C035E6" w:rsidRDefault="00F62782" w:rsidP="00550E6B">
      <w:pPr>
        <w:pStyle w:val="411"/>
      </w:pPr>
      <w:bookmarkStart w:id="1130" w:name="_Ref205619538"/>
      <w:proofErr w:type="gramStart"/>
      <w:r w:rsidRPr="00C035E6">
        <w:t>расчет Дополнительных расходов, возникших в связи с наступлением этого Особого обстоятельства, с приложением документации, подтверждающей такой расчет</w:t>
      </w:r>
      <w:bookmarkEnd w:id="1130"/>
      <w:r w:rsidR="00300735" w:rsidRPr="00C035E6">
        <w:t xml:space="preserve">, в том числе с приложением заключения независимого аудитора в отношении представляемых материалов и расчётов (заключение независимого аудитора предоставляется по просьбе Концедента, если такая просьба поступила Концессионеру не позднее, чем за 30 дней до истечения срока направления Концеденту </w:t>
      </w:r>
      <w:r w:rsidR="002E4D02">
        <w:t>Р</w:t>
      </w:r>
      <w:r w:rsidR="002E4D02" w:rsidRPr="00C035E6">
        <w:t xml:space="preserve">асчета </w:t>
      </w:r>
      <w:r w:rsidR="00300735" w:rsidRPr="00C035E6">
        <w:t xml:space="preserve">к </w:t>
      </w:r>
      <w:r w:rsidR="002E4D02">
        <w:t>у</w:t>
      </w:r>
      <w:r w:rsidR="00300735" w:rsidRPr="00C035E6">
        <w:t>ведомлению об особом обстоятельстве</w:t>
      </w:r>
      <w:proofErr w:type="gramEnd"/>
      <w:r w:rsidR="00300735" w:rsidRPr="00C035E6">
        <w:t>, и расходы на привлечение независимого аудитора подлежат включению в состав Дополнительных расходов)</w:t>
      </w:r>
      <w:r w:rsidRPr="00C035E6">
        <w:t>;</w:t>
      </w:r>
    </w:p>
    <w:p w14:paraId="7D08774B" w14:textId="77777777" w:rsidR="00F62782" w:rsidRPr="00C035E6" w:rsidRDefault="00F62782" w:rsidP="00550E6B">
      <w:pPr>
        <w:pStyle w:val="411"/>
      </w:pPr>
      <w:r w:rsidRPr="00C035E6">
        <w:t>проект графика платежей, в соответствии с которым предполагается получение от Концедента возмещения Дополнительных расходов;</w:t>
      </w:r>
    </w:p>
    <w:p w14:paraId="48D5833D" w14:textId="6A8C2D1A" w:rsidR="00F62782" w:rsidRPr="00C035E6" w:rsidRDefault="00F62782" w:rsidP="00550E6B">
      <w:pPr>
        <w:pStyle w:val="411"/>
      </w:pPr>
      <w:bookmarkStart w:id="1131" w:name="_Ref194822482"/>
      <w:proofErr w:type="gramStart"/>
      <w:r w:rsidRPr="00C035E6">
        <w:t>если на момент направления Расчета к уведомлению об особом обстоятельстве само Особое обстоятельство или его последствия в виде Дополнительных расходов Концессионера продолжают сохраняться – расчет Дополнительных расходов или уменьшения расходов, которые Концессионер ожидает понести в связи с сохранением этого Особого обстоятельства, с приложением документации, подтверждающей такой расчет;</w:t>
      </w:r>
      <w:bookmarkEnd w:id="1131"/>
      <w:r w:rsidRPr="00C035E6">
        <w:t xml:space="preserve"> при необходимости Концессионер вправе представить Концеденту уточненный расчет Дополнительных расходов или </w:t>
      </w:r>
      <w:r w:rsidRPr="00C035E6">
        <w:lastRenderedPageBreak/>
        <w:t>уменьшения расходов;</w:t>
      </w:r>
      <w:proofErr w:type="gramEnd"/>
      <w:r w:rsidR="00214048" w:rsidRPr="00C035E6">
        <w:t xml:space="preserve"> в течение 60 (шестидесяти) календарных дней с момента окончания действия Особого обстоятельства Концессионер обязан направить Концеденту </w:t>
      </w:r>
      <w:r w:rsidR="00005576" w:rsidRPr="00C035E6">
        <w:t xml:space="preserve">окончательный </w:t>
      </w:r>
      <w:r w:rsidR="00214048" w:rsidRPr="00C035E6">
        <w:t>расчет</w:t>
      </w:r>
      <w:r w:rsidR="007D266E" w:rsidRPr="00C035E6">
        <w:t xml:space="preserve"> Дополнительных расходов или уменьшения расходов</w:t>
      </w:r>
      <w:r w:rsidR="002E4D02">
        <w:t>, а также вернуть излишне уплаченные Концедентом суммы Дополнительных расходов (если имеются)</w:t>
      </w:r>
      <w:r w:rsidR="00214048" w:rsidRPr="00C035E6">
        <w:t>;</w:t>
      </w:r>
    </w:p>
    <w:p w14:paraId="421892E7" w14:textId="77777777" w:rsidR="00F62782" w:rsidRPr="00C035E6" w:rsidRDefault="00F62782" w:rsidP="00550E6B">
      <w:pPr>
        <w:pStyle w:val="411"/>
      </w:pPr>
      <w:r w:rsidRPr="00C035E6">
        <w:t>оценку дополнительного времени, необходимого Концессионеру для завершения Строительства, в том числе предложения по изменению Запланированной даты окончания строительства и Графика выполнения работ (при необходимости);</w:t>
      </w:r>
    </w:p>
    <w:p w14:paraId="43C8764B" w14:textId="77777777" w:rsidR="00F62782" w:rsidRPr="00C035E6" w:rsidRDefault="00F62782" w:rsidP="00550E6B">
      <w:pPr>
        <w:pStyle w:val="411"/>
      </w:pPr>
      <w:r w:rsidRPr="00C035E6">
        <w:t>предлагаемые Концессионером изменения к настоящему Концессионному соглашению, необходимые для продолжения исполнения Концессионером обязательств по настоящему Концессионному соглашению, в том числе предложения по продлению сроков по Концессионному соглашению (включая Срок действия соглашения);</w:t>
      </w:r>
    </w:p>
    <w:p w14:paraId="7C6EF4EF" w14:textId="73DC522F" w:rsidR="00F62782" w:rsidRPr="00C035E6" w:rsidRDefault="00F62782" w:rsidP="00550E6B">
      <w:pPr>
        <w:pStyle w:val="411"/>
      </w:pPr>
      <w:r w:rsidRPr="00C035E6">
        <w:t xml:space="preserve">сведения о суммах страховых возмещений, которые Концессионер получил или </w:t>
      </w:r>
      <w:r w:rsidR="00652C72" w:rsidRPr="00C035E6">
        <w:t>име</w:t>
      </w:r>
      <w:r w:rsidR="00652C72">
        <w:t>е</w:t>
      </w:r>
      <w:r w:rsidR="00652C72" w:rsidRPr="00C035E6">
        <w:t xml:space="preserve">т </w:t>
      </w:r>
      <w:r w:rsidRPr="00C035E6">
        <w:t>право получить в связи с наступлени</w:t>
      </w:r>
      <w:r w:rsidR="000730A1" w:rsidRPr="00C035E6">
        <w:t>ем этого Особого обстоятельства.</w:t>
      </w:r>
    </w:p>
    <w:p w14:paraId="47B75EEC" w14:textId="77777777" w:rsidR="00F62782" w:rsidRPr="00C035E6" w:rsidRDefault="00F62782">
      <w:pPr>
        <w:pStyle w:val="31"/>
      </w:pPr>
      <w:bookmarkStart w:id="1132" w:name="_Ref165437694"/>
      <w:bookmarkStart w:id="1133" w:name="_Ref483695031"/>
      <w:r w:rsidRPr="00C035E6">
        <w:t xml:space="preserve">В течение </w:t>
      </w:r>
      <w:r w:rsidR="00300735" w:rsidRPr="00C035E6">
        <w:t>60</w:t>
      </w:r>
      <w:r w:rsidRPr="00C035E6">
        <w:t> (</w:t>
      </w:r>
      <w:r w:rsidR="00300735" w:rsidRPr="00C035E6">
        <w:t>шестидесяти</w:t>
      </w:r>
      <w:r w:rsidRPr="00C035E6">
        <w:t>) дней со дня получения Расчета к уведомлению об особом обстоятельстве Концедент обязан направить Концессионеру письменный ответ, выражающий согласие или несогласие с содержащимися в Расчете к уведомлению об особом обстоятельстве сведениями. До истечения указанного в настоящем пункте срока Концедент вправе, действуя разумно</w:t>
      </w:r>
      <w:r w:rsidR="00A40575" w:rsidRPr="00C035E6">
        <w:t xml:space="preserve"> и добросовестно</w:t>
      </w:r>
      <w:r w:rsidRPr="00C035E6">
        <w:t>, потребовать предоставления Концессионером дополнительных сведений, разъяснений, подтверждающих документов и (или) расчетов</w:t>
      </w:r>
      <w:r w:rsidR="001460B0" w:rsidRPr="00C035E6">
        <w:t>, при условии, что они имеются (или должны быть в наличии) у Концессионера или могут быть получены им в разумные сроки</w:t>
      </w:r>
      <w:r w:rsidRPr="00C035E6">
        <w:t>. Концессионер обязан предоставить такие дополнительные сведения и разъяснения так быстро, как это разумно возможно.</w:t>
      </w:r>
      <w:bookmarkEnd w:id="1132"/>
      <w:r w:rsidR="00300735" w:rsidRPr="00C035E6">
        <w:t xml:space="preserve"> Течение указанного в настоящем пункте срока приостанавливается с момента предъявления Концедентом требования о предоставлении дополнительных сведений и разъяснений и возобновляется с момента предоставления Концессионером этих дополнительных сведений и разъяснений.</w:t>
      </w:r>
      <w:bookmarkEnd w:id="1133"/>
    </w:p>
    <w:p w14:paraId="60C1655D" w14:textId="291DF122" w:rsidR="008522D2" w:rsidRPr="00C035E6" w:rsidRDefault="008522D2">
      <w:pPr>
        <w:pStyle w:val="31"/>
      </w:pPr>
      <w:r w:rsidRPr="00C035E6">
        <w:t xml:space="preserve">Если Концедент не согласен с какой-либо частью Расчета к уведомлению об особом </w:t>
      </w:r>
      <w:r w:rsidR="009D0264" w:rsidRPr="00C035E6">
        <w:t>обстоятельстве</w:t>
      </w:r>
      <w:r w:rsidRPr="00C035E6">
        <w:t xml:space="preserve">, либо Концедент не предоставил свой ответ в срок, предусмотренный пунктом </w:t>
      </w:r>
      <w:r w:rsidR="000730A1" w:rsidRPr="00C035E6">
        <w:fldChar w:fldCharType="begin"/>
      </w:r>
      <w:r w:rsidR="000730A1" w:rsidRPr="00C035E6">
        <w:instrText xml:space="preserve"> REF _Ref483695031 \n \h </w:instrText>
      </w:r>
      <w:r w:rsidR="00C035E6">
        <w:instrText xml:space="preserve"> \* MERGEFORMAT </w:instrText>
      </w:r>
      <w:r w:rsidR="000730A1" w:rsidRPr="00C035E6">
        <w:fldChar w:fldCharType="separate"/>
      </w:r>
      <w:r w:rsidR="0093356E">
        <w:t>41.8</w:t>
      </w:r>
      <w:r w:rsidR="000730A1" w:rsidRPr="00C035E6">
        <w:fldChar w:fldCharType="end"/>
      </w:r>
      <w:r w:rsidRPr="00C035E6">
        <w:t>, считается, что возник Спор, подлежащий разрешению в соответствии с Порядком разрешения спора.</w:t>
      </w:r>
      <w:r w:rsidR="00C160BB">
        <w:t xml:space="preserve"> При этом в случае, если Концедент </w:t>
      </w:r>
      <w:proofErr w:type="gramStart"/>
      <w:r w:rsidR="00C160BB">
        <w:t>согласен</w:t>
      </w:r>
      <w:proofErr w:type="gramEnd"/>
      <w:r w:rsidR="00C160BB">
        <w:t xml:space="preserve"> с Расчетом </w:t>
      </w:r>
      <w:r w:rsidR="00C160BB" w:rsidRPr="00C035E6">
        <w:t>к уведомлению об особом обстоятельстве</w:t>
      </w:r>
      <w:r w:rsidR="00C160BB">
        <w:t xml:space="preserve"> в какой-либо части, наличие Спора в отношении оставшейся части не является препятствием для выплаты Концессионеру Дополнительных расходов в неоспариваемой части.</w:t>
      </w:r>
    </w:p>
    <w:p w14:paraId="765A949F" w14:textId="2C527207" w:rsidR="00F62782" w:rsidRPr="00C035E6" w:rsidRDefault="006D71E8">
      <w:pPr>
        <w:pStyle w:val="31"/>
      </w:pPr>
      <w:proofErr w:type="gramStart"/>
      <w:r w:rsidRPr="00C035E6">
        <w:t xml:space="preserve">В случае несогласия Концедента </w:t>
      </w:r>
      <w:r w:rsidR="004633DC" w:rsidRPr="00C035E6">
        <w:t>с Расчетом к уведомлению об особом обстоятельстве</w:t>
      </w:r>
      <w:r w:rsidR="00F62782" w:rsidRPr="00C035E6">
        <w:t xml:space="preserve"> Концедент, не дожидаясь устранения этого разногласия, обязан в соответствии с пунктом </w:t>
      </w:r>
      <w:r w:rsidR="00F62782" w:rsidRPr="00C035E6">
        <w:fldChar w:fldCharType="begin"/>
      </w:r>
      <w:r w:rsidR="00F62782" w:rsidRPr="00C035E6">
        <w:instrText xml:space="preserve"> REF _Ref165437453 \r \h  \* MERGEFORMAT </w:instrText>
      </w:r>
      <w:r w:rsidR="00F62782" w:rsidRPr="00C035E6">
        <w:fldChar w:fldCharType="separate"/>
      </w:r>
      <w:r w:rsidR="0093356E">
        <w:t>41.3</w:t>
      </w:r>
      <w:r w:rsidR="00F62782" w:rsidRPr="00C035E6">
        <w:fldChar w:fldCharType="end"/>
      </w:r>
      <w:r w:rsidR="00F62782" w:rsidRPr="00C035E6">
        <w:t xml:space="preserve"> предоставить Концессионеру дополнительное время</w:t>
      </w:r>
      <w:r w:rsidR="006B5CFC">
        <w:t>, а также</w:t>
      </w:r>
      <w:r w:rsidR="00F62782" w:rsidRPr="00C035E6">
        <w:t xml:space="preserve"> возместить Концессионеру понесенные им Дополнительные расходы в части, относящейся к содержащимся в Расчете к уведомлению об особом обстоятельстве сведениям, по поводу которых разногласия отсутствуют</w:t>
      </w:r>
      <w:r w:rsidR="006B5CFC">
        <w:t xml:space="preserve">, </w:t>
      </w:r>
      <w:r w:rsidR="006B5CFC" w:rsidRPr="00EB1AF8">
        <w:t xml:space="preserve">в течение 60 (шестидесяти) </w:t>
      </w:r>
      <w:r w:rsidR="008C70C7">
        <w:t>р</w:t>
      </w:r>
      <w:r w:rsidR="006B5CFC" w:rsidRPr="00EB1AF8">
        <w:t>абочих дней</w:t>
      </w:r>
      <w:r w:rsidR="006B5CFC">
        <w:t xml:space="preserve"> с</w:t>
      </w:r>
      <w:proofErr w:type="gramEnd"/>
      <w:r w:rsidR="006B5CFC">
        <w:t xml:space="preserve"> </w:t>
      </w:r>
      <w:proofErr w:type="gramStart"/>
      <w:r w:rsidR="006B5CFC">
        <w:t xml:space="preserve">даты </w:t>
      </w:r>
      <w:r w:rsidR="006B5CFC" w:rsidRPr="00C035E6">
        <w:t xml:space="preserve">получения Концедентом Расчета к уведомлению об особом обстоятельстве в течение срока, предусмотренного в </w:t>
      </w:r>
      <w:r w:rsidR="006B5CFC" w:rsidRPr="00C035E6">
        <w:lastRenderedPageBreak/>
        <w:t>пункте </w:t>
      </w:r>
      <w:r w:rsidR="006B5CFC" w:rsidRPr="00C035E6">
        <w:fldChar w:fldCharType="begin"/>
      </w:r>
      <w:r w:rsidR="006B5CFC" w:rsidRPr="00C035E6">
        <w:instrText xml:space="preserve"> REF _Ref165437694 \r \h  \* MERGEFORMAT </w:instrText>
      </w:r>
      <w:r w:rsidR="006B5CFC" w:rsidRPr="00C035E6">
        <w:fldChar w:fldCharType="separate"/>
      </w:r>
      <w:r w:rsidR="0093356E">
        <w:t>41.8</w:t>
      </w:r>
      <w:r w:rsidR="006B5CFC" w:rsidRPr="00C035E6">
        <w:fldChar w:fldCharType="end"/>
      </w:r>
      <w:r w:rsidR="006B5CFC" w:rsidRPr="00C035E6">
        <w:t>, в отношении той части сведений, содержащихся в Расчете к уведомлению об особом обстоятельстве, по которой отсутствуют разногласия</w:t>
      </w:r>
      <w:r w:rsidR="00F62782" w:rsidRPr="00C035E6">
        <w:t>.</w:t>
      </w:r>
      <w:proofErr w:type="gramEnd"/>
    </w:p>
    <w:p w14:paraId="54A2346F" w14:textId="37401C23" w:rsidR="006B5CFC" w:rsidRDefault="00F62782" w:rsidP="00C453E2">
      <w:pPr>
        <w:pStyle w:val="31"/>
      </w:pPr>
      <w:bookmarkStart w:id="1134" w:name="_Ref194822189"/>
      <w:r w:rsidRPr="00C035E6">
        <w:t>В случае согласия Концедента со сведениями, содержащимися в Расчете к уведомлению об особом обстоятельстве</w:t>
      </w:r>
      <w:r w:rsidR="00C160BB">
        <w:t>, либо в случае вынесения решения в</w:t>
      </w:r>
      <w:r w:rsidRPr="00C035E6">
        <w:t xml:space="preserve"> </w:t>
      </w:r>
      <w:r w:rsidR="00E6130D" w:rsidRPr="00C035E6">
        <w:t>Порядке разрешения споров</w:t>
      </w:r>
      <w:bookmarkStart w:id="1135" w:name="_Ref194822192"/>
      <w:bookmarkEnd w:id="1134"/>
      <w:r w:rsidR="006B5CFC">
        <w:t xml:space="preserve"> </w:t>
      </w:r>
      <w:r w:rsidRPr="00C453E2">
        <w:t>и если иное не согласовано Сторонами в письменной форме,</w:t>
      </w:r>
      <w:r w:rsidR="00C160BB" w:rsidRPr="00C453E2">
        <w:t xml:space="preserve"> или не предусмотрено пунктом </w:t>
      </w:r>
      <w:r w:rsidR="00C160BB" w:rsidRPr="00C453E2">
        <w:fldChar w:fldCharType="begin"/>
      </w:r>
      <w:r w:rsidR="00C160BB" w:rsidRPr="00C453E2">
        <w:instrText xml:space="preserve"> REF _Ref4356387 \r \h </w:instrText>
      </w:r>
      <w:r w:rsidR="00C160BB" w:rsidRPr="00C453E2">
        <w:fldChar w:fldCharType="separate"/>
      </w:r>
      <w:r w:rsidR="0093356E">
        <w:t>41.13</w:t>
      </w:r>
      <w:r w:rsidR="00C160BB" w:rsidRPr="00C453E2">
        <w:fldChar w:fldCharType="end"/>
      </w:r>
      <w:r w:rsidR="00C160BB" w:rsidRPr="00C453E2">
        <w:t>,</w:t>
      </w:r>
      <w:r w:rsidRPr="00C453E2">
        <w:t xml:space="preserve"> Концедент возмещает Дополнительные расходы</w:t>
      </w:r>
      <w:r w:rsidR="006B5CFC">
        <w:t xml:space="preserve"> в следующие сроки:</w:t>
      </w:r>
    </w:p>
    <w:p w14:paraId="26387CA3" w14:textId="7D5316EA" w:rsidR="00F62782" w:rsidRPr="006B5CFC" w:rsidRDefault="006B5CFC">
      <w:pPr>
        <w:pStyle w:val="411"/>
        <w:rPr>
          <w:rFonts w:eastAsia="MS Mincho"/>
        </w:rPr>
      </w:pPr>
      <w:bookmarkStart w:id="1136" w:name="_Ref194822176"/>
      <w:r>
        <w:rPr>
          <w:rFonts w:eastAsia="MS Mincho"/>
        </w:rPr>
        <w:t xml:space="preserve">уже понесенные Концессионером к </w:t>
      </w:r>
      <w:bookmarkStart w:id="1137" w:name="_Ref466470684"/>
      <w:r>
        <w:rPr>
          <w:rFonts w:eastAsia="MS Mincho"/>
        </w:rPr>
        <w:t xml:space="preserve">моменту согласования или вынесения Арбитражным судом решения </w:t>
      </w:r>
      <w:r w:rsidRPr="00C035E6">
        <w:t xml:space="preserve">в </w:t>
      </w:r>
      <w:r w:rsidRPr="00C035E6">
        <w:rPr>
          <w:iCs/>
        </w:rPr>
        <w:t>отношении</w:t>
      </w:r>
      <w:r w:rsidRPr="00C035E6">
        <w:t xml:space="preserve"> оспариваемой части Дополнительных расходов</w:t>
      </w:r>
      <w:bookmarkEnd w:id="1136"/>
      <w:bookmarkEnd w:id="1137"/>
      <w:r>
        <w:rPr>
          <w:rFonts w:eastAsia="MS Mincho"/>
        </w:rPr>
        <w:t xml:space="preserve"> - </w:t>
      </w:r>
      <w:r w:rsidR="00F62782" w:rsidRPr="006B5CFC">
        <w:rPr>
          <w:rFonts w:eastAsia="MS Mincho"/>
        </w:rPr>
        <w:t xml:space="preserve">единовременно в течение 60 (шестидесяти) </w:t>
      </w:r>
      <w:r w:rsidR="008C70C7">
        <w:rPr>
          <w:rFonts w:eastAsia="MS Mincho"/>
        </w:rPr>
        <w:t>р</w:t>
      </w:r>
      <w:r w:rsidR="00F62782" w:rsidRPr="006B5CFC">
        <w:rPr>
          <w:rFonts w:eastAsia="MS Mincho"/>
        </w:rPr>
        <w:t xml:space="preserve">абочих дней </w:t>
      </w:r>
      <w:proofErr w:type="gramStart"/>
      <w:r w:rsidR="00F62782" w:rsidRPr="006B5CFC">
        <w:rPr>
          <w:rFonts w:eastAsia="MS Mincho"/>
        </w:rPr>
        <w:t>с даты</w:t>
      </w:r>
      <w:bookmarkEnd w:id="1135"/>
      <w:proofErr w:type="gramEnd"/>
      <w:r>
        <w:rPr>
          <w:rFonts w:eastAsia="MS Mincho"/>
        </w:rPr>
        <w:t xml:space="preserve"> такого согласования или вступления в силу такого решения Арбитражного суда;</w:t>
      </w:r>
    </w:p>
    <w:p w14:paraId="7FD5FBDD" w14:textId="783F8197" w:rsidR="00F62782" w:rsidRPr="00C035E6" w:rsidRDefault="006B5CFC" w:rsidP="00550E6B">
      <w:pPr>
        <w:pStyle w:val="411"/>
        <w:rPr>
          <w:rFonts w:eastAsia="MS Mincho"/>
        </w:rPr>
      </w:pPr>
      <w:r>
        <w:rPr>
          <w:rFonts w:eastAsia="MS Mincho"/>
        </w:rPr>
        <w:t xml:space="preserve">прочие </w:t>
      </w:r>
      <w:r w:rsidR="00F62782" w:rsidRPr="00C035E6">
        <w:rPr>
          <w:rFonts w:eastAsia="MS Mincho"/>
        </w:rPr>
        <w:t xml:space="preserve">понесенные </w:t>
      </w:r>
      <w:r w:rsidR="00F62782" w:rsidRPr="00C035E6">
        <w:t>Концессионером</w:t>
      </w:r>
      <w:r w:rsidR="00F62782" w:rsidRPr="00C035E6">
        <w:rPr>
          <w:rFonts w:eastAsia="MS Mincho"/>
        </w:rPr>
        <w:t xml:space="preserve"> Дополнительные расходы </w:t>
      </w:r>
      <w:r>
        <w:rPr>
          <w:rFonts w:eastAsia="MS Mincho"/>
        </w:rPr>
        <w:t xml:space="preserve">– в соответствии с согласованным Сторонами или утвержденном Арбитражным судом графиком, но в любом случае не </w:t>
      </w:r>
      <w:proofErr w:type="gramStart"/>
      <w:r>
        <w:rPr>
          <w:rFonts w:eastAsia="MS Mincho"/>
        </w:rPr>
        <w:t>позднее</w:t>
      </w:r>
      <w:proofErr w:type="gramEnd"/>
      <w:r>
        <w:rPr>
          <w:rFonts w:eastAsia="MS Mincho"/>
        </w:rPr>
        <w:t xml:space="preserve"> чем по </w:t>
      </w:r>
      <w:bookmarkStart w:id="1138" w:name="_Ref466470690"/>
      <w:r>
        <w:rPr>
          <w:rFonts w:eastAsia="MS Mincho"/>
        </w:rPr>
        <w:t xml:space="preserve">истечению </w:t>
      </w:r>
      <w:r w:rsidR="00F62782" w:rsidRPr="00C035E6">
        <w:rPr>
          <w:rFonts w:eastAsia="MS Mincho"/>
        </w:rPr>
        <w:t xml:space="preserve">60 (шестидесяти) </w:t>
      </w:r>
      <w:r w:rsidR="008C70C7">
        <w:rPr>
          <w:rFonts w:eastAsia="MS Mincho"/>
        </w:rPr>
        <w:t>р</w:t>
      </w:r>
      <w:r w:rsidR="00F62782" w:rsidRPr="00C035E6">
        <w:rPr>
          <w:rFonts w:eastAsia="MS Mincho"/>
        </w:rPr>
        <w:t>абочих дней со дня</w:t>
      </w:r>
      <w:r>
        <w:rPr>
          <w:rFonts w:eastAsia="MS Mincho"/>
        </w:rPr>
        <w:t xml:space="preserve"> истечения квартала, в </w:t>
      </w:r>
      <w:bookmarkEnd w:id="1138"/>
      <w:r>
        <w:rPr>
          <w:rFonts w:eastAsia="MS Mincho"/>
        </w:rPr>
        <w:t xml:space="preserve">котором такие Дополнительные расходы были понесены. </w:t>
      </w:r>
    </w:p>
    <w:p w14:paraId="4485FE35" w14:textId="77777777" w:rsidR="00F62782" w:rsidRPr="00C035E6" w:rsidRDefault="00F62782" w:rsidP="005C0EA4">
      <w:pPr>
        <w:pStyle w:val="a6"/>
        <w:spacing w:before="100" w:after="100"/>
        <w:outlineLvl w:val="0"/>
      </w:pPr>
      <w:r w:rsidRPr="00C035E6">
        <w:t>Уменьшение размера возмещаемых Концедентом Дополнительных расходов</w:t>
      </w:r>
    </w:p>
    <w:p w14:paraId="637612E4" w14:textId="77777777" w:rsidR="00F62782" w:rsidRPr="00C035E6" w:rsidRDefault="00F62782">
      <w:pPr>
        <w:pStyle w:val="31"/>
      </w:pPr>
      <w:bookmarkStart w:id="1139" w:name="_Ref402194943"/>
      <w:r w:rsidRPr="00C035E6">
        <w:t>При наличии любого из перечисленных в настоящем пункте условий размер возмещаемых Концедентом Дополнительных расходов уменьшается:</w:t>
      </w:r>
      <w:bookmarkEnd w:id="1139"/>
    </w:p>
    <w:p w14:paraId="43BF9449" w14:textId="77777777" w:rsidR="00F62782" w:rsidRPr="00C035E6" w:rsidRDefault="00F62782" w:rsidP="00550E6B">
      <w:pPr>
        <w:pStyle w:val="411"/>
        <w:rPr>
          <w:rFonts w:eastAsia="MS Mincho"/>
        </w:rPr>
      </w:pPr>
      <w:r w:rsidRPr="00C035E6">
        <w:rPr>
          <w:rFonts w:eastAsia="MS Mincho"/>
        </w:rPr>
        <w:t xml:space="preserve">Если Концессионер и (или) Генеральный подрядчик получил страховое возмещение Дополнительных расходов в соответствии с Необходимым страховым покрытием в связи с наступлением Особого обстоятельства – на сумму </w:t>
      </w:r>
      <w:r w:rsidRPr="00C035E6">
        <w:t>полученного</w:t>
      </w:r>
      <w:r w:rsidRPr="00C035E6">
        <w:rPr>
          <w:rFonts w:eastAsia="MS Mincho"/>
        </w:rPr>
        <w:t xml:space="preserve"> страхового возмещения. Страховое возмещение считается полученным с момента его зачисления на корреспондентский счет банка Концессионера или Генерального подрядчика;</w:t>
      </w:r>
    </w:p>
    <w:p w14:paraId="27A89E18" w14:textId="26CC6F4E" w:rsidR="00F62782" w:rsidRDefault="00F62782" w:rsidP="00550E6B">
      <w:pPr>
        <w:pStyle w:val="411"/>
        <w:rPr>
          <w:rFonts w:eastAsia="MS Mincho"/>
        </w:rPr>
      </w:pPr>
      <w:r w:rsidRPr="00C035E6">
        <w:rPr>
          <w:rFonts w:eastAsia="MS Mincho"/>
        </w:rPr>
        <w:t>Если Концессионер получил возмещение понесенных им Дополнительных расходов от любого лица, за действия которого Концессионер несет ответственность, - на сумму полученного возмещения.</w:t>
      </w:r>
    </w:p>
    <w:p w14:paraId="1384A526" w14:textId="00DC3F7A" w:rsidR="005D77AC" w:rsidRDefault="005D77AC" w:rsidP="00A359AC">
      <w:pPr>
        <w:pStyle w:val="a6"/>
        <w:spacing w:before="100" w:after="100"/>
        <w:outlineLvl w:val="0"/>
      </w:pPr>
      <w:r>
        <w:t>Особенности компенсации Дополнительных расходов при увеличении стоимости Строительства и/или Эксплуатации</w:t>
      </w:r>
    </w:p>
    <w:p w14:paraId="0986F401" w14:textId="3A5DCC39" w:rsidR="00C160BB" w:rsidRPr="00024218" w:rsidRDefault="005D77AC" w:rsidP="00A359AC">
      <w:pPr>
        <w:pStyle w:val="31"/>
      </w:pPr>
      <w:bookmarkStart w:id="1140" w:name="_Ref4356387"/>
      <w:r w:rsidRPr="00024218">
        <w:t xml:space="preserve">В случае возникновения </w:t>
      </w:r>
      <w:r w:rsidR="00C160BB" w:rsidRPr="00024218">
        <w:t xml:space="preserve">у Концессионера </w:t>
      </w:r>
      <w:r w:rsidRPr="00024218">
        <w:t>Дополнительных</w:t>
      </w:r>
      <w:bookmarkEnd w:id="1140"/>
      <w:r w:rsidRPr="00024218">
        <w:t xml:space="preserve"> </w:t>
      </w:r>
      <w:r w:rsidR="00C160BB" w:rsidRPr="00024218">
        <w:t xml:space="preserve">расходов вследствие наступления Особого обстоятельства, предусмотренного пунктом </w:t>
      </w:r>
      <w:r w:rsidR="00C160BB" w:rsidRPr="00024218">
        <w:fldChar w:fldCharType="begin"/>
      </w:r>
      <w:r w:rsidR="00C160BB" w:rsidRPr="00024218">
        <w:instrText xml:space="preserve"> REF _Ref4356257 \r \h </w:instrText>
      </w:r>
      <w:r w:rsidR="00E46A65" w:rsidRPr="00024218">
        <w:instrText xml:space="preserve"> \* MERGEFORMAT </w:instrText>
      </w:r>
      <w:r w:rsidR="00C160BB" w:rsidRPr="00024218">
        <w:fldChar w:fldCharType="separate"/>
      </w:r>
      <w:r w:rsidR="0093356E">
        <w:t>41.1(э)</w:t>
      </w:r>
      <w:r w:rsidR="00C160BB" w:rsidRPr="00024218">
        <w:fldChar w:fldCharType="end"/>
      </w:r>
      <w:r w:rsidR="00C160BB" w:rsidRPr="00024218">
        <w:t>, Стороны соглашаются, что</w:t>
      </w:r>
      <w:r w:rsidR="009E5C8D" w:rsidRPr="00024218">
        <w:t>, если иное не согласовано Сторонами в письменной форме</w:t>
      </w:r>
      <w:r w:rsidR="00C160BB" w:rsidRPr="00024218">
        <w:t>:</w:t>
      </w:r>
    </w:p>
    <w:p w14:paraId="2F1EA77A" w14:textId="4977A0FB" w:rsidR="005D77AC" w:rsidRPr="00024218" w:rsidRDefault="00C160BB">
      <w:pPr>
        <w:pStyle w:val="411"/>
        <w:rPr>
          <w:rFonts w:eastAsia="MS Mincho"/>
        </w:rPr>
      </w:pPr>
      <w:r w:rsidRPr="00024218">
        <w:t xml:space="preserve">такие Дополнительные расходы выплачиваются Концессионеру одновременно с выплатой </w:t>
      </w:r>
      <w:r w:rsidR="00F9139B">
        <w:t>Платы концедента</w:t>
      </w:r>
      <w:r w:rsidR="001F5941">
        <w:t xml:space="preserve"> </w:t>
      </w:r>
      <w:r w:rsidR="00432979" w:rsidRPr="00024218">
        <w:t xml:space="preserve"> </w:t>
      </w:r>
      <w:r w:rsidR="00030B69" w:rsidRPr="00024218">
        <w:t xml:space="preserve">в </w:t>
      </w:r>
      <w:r w:rsidR="009E5C8D" w:rsidRPr="00024218">
        <w:t xml:space="preserve">размере и сроки, предусмотренные </w:t>
      </w:r>
      <w:r w:rsidR="001626F1">
        <w:t>Концессионным соглашением</w:t>
      </w:r>
      <w:r w:rsidR="00030B69" w:rsidRPr="00024218">
        <w:t>;</w:t>
      </w:r>
      <w:r w:rsidR="009E5C8D" w:rsidRPr="00024218">
        <w:t xml:space="preserve"> и</w:t>
      </w:r>
    </w:p>
    <w:p w14:paraId="7DB70006" w14:textId="0D679DFF" w:rsidR="00030B69" w:rsidRPr="00024218" w:rsidRDefault="00030B69">
      <w:pPr>
        <w:pStyle w:val="411"/>
        <w:rPr>
          <w:rFonts w:eastAsia="MS Mincho"/>
        </w:rPr>
      </w:pPr>
      <w:proofErr w:type="gramStart"/>
      <w:r w:rsidRPr="00024218">
        <w:t xml:space="preserve">в случае прекращения Концессионного соглашения до Даты истечения срока действия концессионного соглашения </w:t>
      </w:r>
      <w:r w:rsidR="009E5C8D" w:rsidRPr="00024218">
        <w:t xml:space="preserve">невыплаченная сумма Дополнительных расходов выплачивается </w:t>
      </w:r>
      <w:r w:rsidR="00051DBB" w:rsidRPr="00024218">
        <w:t>в течение 180 (ста восьмидесяти) рабочих дней с Даты прекращения действия концессионного соглашения, но в любом случае не позднее</w:t>
      </w:r>
      <w:r w:rsidR="009E5C8D" w:rsidRPr="00024218">
        <w:t xml:space="preserve"> первой выпла</w:t>
      </w:r>
      <w:r w:rsidR="00051DBB" w:rsidRPr="00024218">
        <w:t>ты</w:t>
      </w:r>
      <w:r w:rsidR="009E5C8D" w:rsidRPr="00024218">
        <w:t xml:space="preserve"> Компенсации при прекращении (без двойного учета с любыми суммами в составе Компенсации при прекращении).</w:t>
      </w:r>
      <w:proofErr w:type="gramEnd"/>
    </w:p>
    <w:p w14:paraId="7CD23EAD" w14:textId="66BE03FE" w:rsidR="003934F1" w:rsidRPr="00024218" w:rsidRDefault="003934F1" w:rsidP="003934F1">
      <w:pPr>
        <w:pStyle w:val="31"/>
      </w:pPr>
      <w:proofErr w:type="gramStart"/>
      <w:r w:rsidRPr="00024218">
        <w:t xml:space="preserve">В состав Дополнительных расходов Концессионера, возникших вследствие наступления Особого обстоятельства, предусмотренного пунктом </w:t>
      </w:r>
      <w:r w:rsidRPr="00024218">
        <w:fldChar w:fldCharType="begin"/>
      </w:r>
      <w:r w:rsidRPr="00024218">
        <w:instrText xml:space="preserve"> REF _Ref4356257 \r \h </w:instrText>
      </w:r>
      <w:r w:rsidR="00E46A65" w:rsidRPr="00024218">
        <w:instrText xml:space="preserve"> \* MERGEFORMAT </w:instrText>
      </w:r>
      <w:r w:rsidRPr="00024218">
        <w:fldChar w:fldCharType="separate"/>
      </w:r>
      <w:r w:rsidR="0093356E">
        <w:t>41.1(э)</w:t>
      </w:r>
      <w:r w:rsidRPr="00024218">
        <w:fldChar w:fldCharType="end"/>
      </w:r>
      <w:r w:rsidRPr="00024218">
        <w:t xml:space="preserve">, и </w:t>
      </w:r>
      <w:r w:rsidRPr="00024218">
        <w:lastRenderedPageBreak/>
        <w:t xml:space="preserve">подлежащих компенсации со стороны Концедента, включаются все расходы, которые понес Концессионер вследствие наступления указанного Особого обстоятельства, в том числе расходы Концессионера, связанные с привлечением заемного финансирования и его последующее обслуживание, а также прочие виды расходов, </w:t>
      </w:r>
      <w:r w:rsidR="007B5D4F">
        <w:t xml:space="preserve">не </w:t>
      </w:r>
      <w:r w:rsidRPr="00024218">
        <w:t xml:space="preserve">закрепленные в Финансовой модели.  </w:t>
      </w:r>
      <w:proofErr w:type="gramEnd"/>
    </w:p>
    <w:p w14:paraId="2218BBAA" w14:textId="40DDCBB8" w:rsidR="00276346" w:rsidRPr="00024218" w:rsidRDefault="00F86E93" w:rsidP="003934F1">
      <w:pPr>
        <w:pStyle w:val="31"/>
      </w:pPr>
      <w:r>
        <w:t>В</w:t>
      </w:r>
      <w:r w:rsidR="003934F1" w:rsidRPr="00024218">
        <w:t xml:space="preserve">еличина суммарных Дополнительных расходов Концессионера, возникших вследствие наступления Особого обстоятельства, предусмотренного пунктом </w:t>
      </w:r>
      <w:r w:rsidR="003934F1" w:rsidRPr="00024218">
        <w:fldChar w:fldCharType="begin"/>
      </w:r>
      <w:r w:rsidR="003934F1" w:rsidRPr="00024218">
        <w:instrText xml:space="preserve"> REF _Ref4356257 \r \h </w:instrText>
      </w:r>
      <w:r w:rsidR="00E46A65" w:rsidRPr="00024218">
        <w:instrText xml:space="preserve"> \* MERGEFORMAT </w:instrText>
      </w:r>
      <w:r w:rsidR="003934F1" w:rsidRPr="00024218">
        <w:fldChar w:fldCharType="separate"/>
      </w:r>
      <w:r w:rsidR="0093356E">
        <w:t>41.1(э)</w:t>
      </w:r>
      <w:r w:rsidR="003934F1" w:rsidRPr="00024218">
        <w:fldChar w:fldCharType="end"/>
      </w:r>
      <w:r w:rsidR="003934F1" w:rsidRPr="00024218">
        <w:t xml:space="preserve">, и подлежащих компенсации со стороны Концедента, не увеличивает величину суммарной </w:t>
      </w:r>
      <w:r w:rsidR="001F5941">
        <w:t>Платы концедента</w:t>
      </w:r>
      <w:r w:rsidR="003934F1" w:rsidRPr="00024218">
        <w:t xml:space="preserve"> и не учитывается при расчете Максимального размера </w:t>
      </w:r>
      <w:r w:rsidR="001F5941">
        <w:t>платы концедента</w:t>
      </w:r>
      <w:r w:rsidR="003934F1" w:rsidRPr="00024218">
        <w:t>.</w:t>
      </w:r>
    </w:p>
    <w:p w14:paraId="1CD3C154" w14:textId="186F0671" w:rsidR="003934F1" w:rsidRPr="00024218" w:rsidRDefault="00276346" w:rsidP="00276346">
      <w:pPr>
        <w:pStyle w:val="31"/>
      </w:pPr>
      <w:bookmarkStart w:id="1141" w:name="_Ref6439014"/>
      <w:proofErr w:type="gramStart"/>
      <w:r w:rsidRPr="00024218">
        <w:t xml:space="preserve">Не позднее </w:t>
      </w:r>
      <w:r w:rsidR="00024218" w:rsidRPr="00024218">
        <w:t>Запланированной даты окончания строительства</w:t>
      </w:r>
      <w:r w:rsidRPr="00024218">
        <w:t xml:space="preserve"> Концедент обязан обеспечить принятие (утверждение) распоряжения или иного нормативного акта Правительства Самарской области, предусматривающего отдельной строкой бюджетные ассигнования в объеме, достаточном для финансирования расходных обязательств Концедента по выплате </w:t>
      </w:r>
      <w:r w:rsidR="00DE3968" w:rsidRPr="00024218">
        <w:t xml:space="preserve">Дополнительных расходов Концессионера, возникших вследствие наступления Особого обстоятельства, предусмотренного пунктом </w:t>
      </w:r>
      <w:r w:rsidR="00DE3968" w:rsidRPr="00024218">
        <w:fldChar w:fldCharType="begin"/>
      </w:r>
      <w:r w:rsidR="00DE3968" w:rsidRPr="00024218">
        <w:instrText xml:space="preserve"> REF _Ref4356257 \r \h </w:instrText>
      </w:r>
      <w:r w:rsidR="00E46A65" w:rsidRPr="00024218">
        <w:instrText xml:space="preserve"> \* MERGEFORMAT </w:instrText>
      </w:r>
      <w:r w:rsidR="00DE3968" w:rsidRPr="00024218">
        <w:fldChar w:fldCharType="separate"/>
      </w:r>
      <w:r w:rsidR="0093356E">
        <w:t>41.1(э)</w:t>
      </w:r>
      <w:r w:rsidR="00DE3968" w:rsidRPr="00024218">
        <w:fldChar w:fldCharType="end"/>
      </w:r>
      <w:r w:rsidR="00DE3968" w:rsidRPr="00024218">
        <w:t xml:space="preserve"> в течение всего срока их выплаты.</w:t>
      </w:r>
      <w:proofErr w:type="gramEnd"/>
      <w:r w:rsidR="00DE3968" w:rsidRPr="00024218">
        <w:t xml:space="preserve"> </w:t>
      </w:r>
      <w:proofErr w:type="gramStart"/>
      <w:r w:rsidR="00DE3968" w:rsidRPr="00024218">
        <w:t>При этом до Даты истечения срока действия концессионного соглашения Концедент обязуется поддерживать в силе указанное распоряжение или иной нормативный акт Самарской области и, при необходимости, вносить в него изменения, принимать взамен новые нормативные акты Правительства Самарской области и/или обеспечивать принятие соответствующих законов Самарской области (в том числе обеспечивать учет таких документов при подготовке и принятии бюджета Самарской области) с</w:t>
      </w:r>
      <w:proofErr w:type="gramEnd"/>
      <w:r w:rsidR="00DE3968" w:rsidRPr="00024218">
        <w:t xml:space="preserve"> целью отражения в них </w:t>
      </w:r>
      <w:r w:rsidR="0038350C" w:rsidRPr="00024218">
        <w:t xml:space="preserve">таких </w:t>
      </w:r>
      <w:r w:rsidR="00DE3968" w:rsidRPr="00024218">
        <w:t>расходных обязательств Концедента.</w:t>
      </w:r>
      <w:bookmarkEnd w:id="1141"/>
      <w:r w:rsidR="003934F1" w:rsidRPr="00024218">
        <w:t xml:space="preserve">   </w:t>
      </w:r>
    </w:p>
    <w:p w14:paraId="16595951" w14:textId="645E1EEA" w:rsidR="00176C0B" w:rsidRDefault="00176C0B" w:rsidP="00A359AC">
      <w:pPr>
        <w:pStyle w:val="31"/>
        <w:numPr>
          <w:ilvl w:val="0"/>
          <w:numId w:val="0"/>
        </w:numPr>
        <w:ind w:left="709"/>
      </w:pPr>
    </w:p>
    <w:p w14:paraId="261DADFB" w14:textId="77777777" w:rsidR="00F62782" w:rsidRPr="00C035E6" w:rsidRDefault="00F62782" w:rsidP="005C0EA4">
      <w:pPr>
        <w:pStyle w:val="22"/>
        <w:spacing w:before="100" w:after="100"/>
        <w:ind w:left="709" w:hanging="709"/>
      </w:pPr>
      <w:bookmarkStart w:id="1142" w:name="_Ref401747095"/>
      <w:bookmarkStart w:id="1143" w:name="_Toc401832650"/>
      <w:bookmarkStart w:id="1144" w:name="_Toc465959576"/>
      <w:bookmarkStart w:id="1145" w:name="_Toc465726908"/>
      <w:bookmarkStart w:id="1146" w:name="_Toc461554927"/>
      <w:bookmarkStart w:id="1147" w:name="_Toc477874929"/>
      <w:bookmarkStart w:id="1148" w:name="_Toc472514643"/>
      <w:bookmarkStart w:id="1149" w:name="_Ref478663704"/>
      <w:bookmarkStart w:id="1150" w:name="_Toc478502566"/>
      <w:bookmarkStart w:id="1151" w:name="_Toc478028353"/>
      <w:bookmarkStart w:id="1152" w:name="_Toc479331850"/>
      <w:bookmarkStart w:id="1153" w:name="_Ref483593331"/>
      <w:bookmarkStart w:id="1154" w:name="_Ref483685144"/>
      <w:bookmarkStart w:id="1155" w:name="_Ref483781209"/>
      <w:bookmarkStart w:id="1156" w:name="_Toc4354252"/>
      <w:bookmarkStart w:id="1157" w:name="_Toc7132065"/>
      <w:bookmarkStart w:id="1158" w:name="_Toc14362651"/>
      <w:r w:rsidRPr="00C035E6">
        <w:t>Обстоятельства непреодолимой силы</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14:paraId="5BA8374B" w14:textId="77777777" w:rsidR="00F62782" w:rsidRPr="00C035E6" w:rsidRDefault="00F62782" w:rsidP="005C0EA4">
      <w:pPr>
        <w:pStyle w:val="a6"/>
        <w:spacing w:before="100" w:after="100"/>
        <w:outlineLvl w:val="0"/>
      </w:pPr>
      <w:bookmarkStart w:id="1159" w:name="_Toc184666686"/>
      <w:bookmarkStart w:id="1160" w:name="_Toc248068979"/>
      <w:bookmarkStart w:id="1161" w:name="_Toc248592051"/>
      <w:r w:rsidRPr="00C035E6">
        <w:t>Определение Обстоятельств непреодолимой силы</w:t>
      </w:r>
      <w:bookmarkEnd w:id="1159"/>
      <w:bookmarkEnd w:id="1160"/>
      <w:bookmarkEnd w:id="1161"/>
    </w:p>
    <w:p w14:paraId="5F5E3287" w14:textId="44FB16EE" w:rsidR="00F62782" w:rsidRPr="00C035E6" w:rsidRDefault="00F62782">
      <w:pPr>
        <w:pStyle w:val="31"/>
      </w:pPr>
      <w:bookmarkStart w:id="1162" w:name="_Ref148222325"/>
      <w:bookmarkStart w:id="1163" w:name="_Ref194850486"/>
      <w:r w:rsidRPr="00C035E6">
        <w:t>Обстоятельство непреодолимой силы означает любое событие вне разумного контроля или влияния пострадавшей стороны, наступившее после Даты заключения концессионного соглашения (далее – «</w:t>
      </w:r>
      <w:r w:rsidRPr="00C035E6">
        <w:rPr>
          <w:b/>
        </w:rPr>
        <w:t>Пострадавшая сторона</w:t>
      </w:r>
      <w:r w:rsidRPr="00C035E6">
        <w:t>»), включая:</w:t>
      </w:r>
      <w:bookmarkEnd w:id="1162"/>
      <w:bookmarkEnd w:id="1163"/>
    </w:p>
    <w:p w14:paraId="3BC54FAB" w14:textId="77777777" w:rsidR="00F62782" w:rsidRPr="00C035E6" w:rsidRDefault="00F62782" w:rsidP="00550E6B">
      <w:pPr>
        <w:pStyle w:val="411"/>
      </w:pPr>
      <w:r w:rsidRPr="00C035E6">
        <w:t>военные действия (объявленные или необъявленные), вторжения, вооруженные конфликты либо действия зарубежных противников, при этом – в каждом –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w:t>
      </w:r>
    </w:p>
    <w:p w14:paraId="1B8E18CF" w14:textId="77777777" w:rsidR="00F62782" w:rsidRPr="00C035E6" w:rsidRDefault="00F62782" w:rsidP="00550E6B">
      <w:pPr>
        <w:pStyle w:val="411"/>
      </w:pPr>
      <w:r w:rsidRPr="00C035E6">
        <w:t>ядерный взрыв;</w:t>
      </w:r>
    </w:p>
    <w:p w14:paraId="355A6DD4" w14:textId="37119286" w:rsidR="00F62782" w:rsidRPr="00C035E6" w:rsidRDefault="00F62782" w:rsidP="00550E6B">
      <w:pPr>
        <w:pStyle w:val="411"/>
      </w:pPr>
      <w:r w:rsidRPr="00C035E6">
        <w:t>ядерное, химическое или биологическое заражение строительной площадки или Объекта соглашения, за исключением случаев, когда источник или причина такого заражения является результатом действий (бездействий) Концессионера;</w:t>
      </w:r>
    </w:p>
    <w:p w14:paraId="6934336F" w14:textId="77777777" w:rsidR="00F62782" w:rsidRPr="00C035E6" w:rsidRDefault="00F62782" w:rsidP="00550E6B">
      <w:pPr>
        <w:pStyle w:val="411"/>
      </w:pPr>
      <w:r w:rsidRPr="00C035E6">
        <w:t xml:space="preserve">волны давления при гидравлическом ударе, вызванные объектами, двигающимися со сверхзвуковой скоростью, непосредственно влекущие невыполнение любой из </w:t>
      </w:r>
      <w:r w:rsidRPr="00C035E6">
        <w:lastRenderedPageBreak/>
        <w:t>Сторон всех или существенной части своих обязательств по Концессионному соглашению;</w:t>
      </w:r>
    </w:p>
    <w:p w14:paraId="12A605DD" w14:textId="382EE770" w:rsidR="00F62782" w:rsidRPr="00C035E6" w:rsidRDefault="00F62782" w:rsidP="00550E6B">
      <w:pPr>
        <w:pStyle w:val="411"/>
      </w:pPr>
      <w:r w:rsidRPr="00C035E6">
        <w:t>революции, восстания или иные общественные беспорядки, террористические акты или саботаж (за исключением тех, которые вызваны действиями Концессионера, а также Акций протеста), при этом – в каждом случае – если таковые возникают на территории Российской Федерации либо если таковые непосредственно влияют на территорию Строительства или Эксплуатации;</w:t>
      </w:r>
    </w:p>
    <w:p w14:paraId="063BAF47" w14:textId="77777777" w:rsidR="00F62782" w:rsidRPr="00C035E6" w:rsidRDefault="00F62782" w:rsidP="00550E6B">
      <w:pPr>
        <w:pStyle w:val="411"/>
      </w:pPr>
      <w:r w:rsidRPr="00C035E6">
        <w:t>любое иное влияние стихий, включая молнии, пожары, наводнения, бури или ураганы;</w:t>
      </w:r>
    </w:p>
    <w:p w14:paraId="06317272" w14:textId="2368267A" w:rsidR="006C5F6D" w:rsidRDefault="00F62782" w:rsidP="00550E6B">
      <w:pPr>
        <w:pStyle w:val="411"/>
      </w:pPr>
      <w:r w:rsidRPr="00C035E6">
        <w:t>эпидемия</w:t>
      </w:r>
      <w:r w:rsidR="006C5F6D">
        <w:t>;</w:t>
      </w:r>
    </w:p>
    <w:p w14:paraId="703D62B8" w14:textId="31425A95" w:rsidR="00F62782" w:rsidRPr="00C035E6" w:rsidRDefault="006C5F6D" w:rsidP="006C5F6D">
      <w:pPr>
        <w:pStyle w:val="411"/>
      </w:pPr>
      <w:r w:rsidRPr="006C5F6D">
        <w:t>длящиеся погодные условия, не позволяющие осуществлять определенные виды работ согласно применимым строительным нормам и правилам и значительным образом влияющие на сроки производства работ</w:t>
      </w:r>
      <w:r w:rsidR="00F62782" w:rsidRPr="00C035E6">
        <w:t>,</w:t>
      </w:r>
    </w:p>
    <w:p w14:paraId="7E011344" w14:textId="77777777" w:rsidR="00F62782" w:rsidRPr="00C035E6" w:rsidRDefault="00F62782" w:rsidP="00FF607F">
      <w:pPr>
        <w:pStyle w:val="a5"/>
        <w:spacing w:before="100" w:after="100"/>
        <w:ind w:firstLine="709"/>
      </w:pPr>
      <w:r w:rsidRPr="00C035E6">
        <w:t>и при условии, что соответствующее обстоятельство:</w:t>
      </w:r>
    </w:p>
    <w:p w14:paraId="0A4D2399" w14:textId="77777777" w:rsidR="00F62782" w:rsidRPr="00C035E6" w:rsidRDefault="00F62782" w:rsidP="00550E6B">
      <w:pPr>
        <w:pStyle w:val="521"/>
        <w:rPr>
          <w:rFonts w:eastAsia="MS Mincho"/>
        </w:rPr>
      </w:pPr>
      <w:r w:rsidRPr="00C035E6">
        <w:rPr>
          <w:rFonts w:eastAsia="MS Mincho"/>
        </w:rPr>
        <w:t xml:space="preserve">наносит существенный и неизбежный ущерб Объекту соглашения или влечет его </w:t>
      </w:r>
      <w:r w:rsidRPr="00C035E6">
        <w:t>разрушение</w:t>
      </w:r>
      <w:r w:rsidRPr="00C035E6">
        <w:rPr>
          <w:rFonts w:eastAsia="MS Mincho"/>
        </w:rPr>
        <w:t xml:space="preserve"> или разрушение объектов недвижимости, входящих в состав Объекта соглашения; или</w:t>
      </w:r>
    </w:p>
    <w:p w14:paraId="4C5B5CDA" w14:textId="77777777" w:rsidR="00F62782" w:rsidRPr="00C035E6" w:rsidRDefault="00F62782" w:rsidP="00550E6B">
      <w:pPr>
        <w:pStyle w:val="521"/>
        <w:rPr>
          <w:rFonts w:eastAsia="MS Mincho"/>
          <w:lang w:eastAsia="en-US"/>
        </w:rPr>
      </w:pPr>
      <w:r w:rsidRPr="00C035E6">
        <w:t>приводит к просрочке и (или) невозможности выполнения Пострадавшей стороной своих обязательств в соответствии с настоящим Концессионным соглашением</w:t>
      </w:r>
      <w:r w:rsidRPr="00C035E6">
        <w:rPr>
          <w:rFonts w:eastAsia="MS Mincho"/>
          <w:lang w:eastAsia="en-US"/>
        </w:rPr>
        <w:t>.</w:t>
      </w:r>
    </w:p>
    <w:p w14:paraId="5145DB98" w14:textId="77777777" w:rsidR="00F62782" w:rsidRPr="00C035E6" w:rsidRDefault="00F62782" w:rsidP="005C0EA4">
      <w:pPr>
        <w:pStyle w:val="a6"/>
        <w:spacing w:before="100" w:after="100"/>
        <w:outlineLvl w:val="0"/>
      </w:pPr>
      <w:bookmarkStart w:id="1164" w:name="_Toc248068981"/>
      <w:bookmarkStart w:id="1165" w:name="_Toc248592053"/>
      <w:r w:rsidRPr="00C035E6">
        <w:t>Последствия наступления Обстоятельства непреодолимой силы</w:t>
      </w:r>
      <w:bookmarkEnd w:id="1164"/>
      <w:bookmarkEnd w:id="1165"/>
    </w:p>
    <w:p w14:paraId="000642B8" w14:textId="7DE081D0" w:rsidR="00F62782" w:rsidRPr="00C035E6" w:rsidRDefault="00F62782">
      <w:pPr>
        <w:pStyle w:val="31"/>
      </w:pPr>
      <w:bookmarkStart w:id="1166" w:name="_Ref219788892"/>
      <w:proofErr w:type="gramStart"/>
      <w:r w:rsidRPr="00C035E6">
        <w:t xml:space="preserve">Пострадавшая сторона должна при первой возможности, но в любом случае не позднее 3 (трех) </w:t>
      </w:r>
      <w:r w:rsidR="008C70C7">
        <w:t>р</w:t>
      </w:r>
      <w:r w:rsidRPr="00C035E6">
        <w:t xml:space="preserve">абочих дней с момента наступления Обстоятельства непреодолимой силы письменно уведомить о его наступлении другую Сторону, после чего не позднее 14 (четырнадцати) </w:t>
      </w:r>
      <w:r w:rsidR="008C70C7">
        <w:t>р</w:t>
      </w:r>
      <w:r w:rsidRPr="00C035E6">
        <w:t xml:space="preserve">абочих дней с момента наступления Обстоятельства непреодолимой силы направить развернутое </w:t>
      </w:r>
      <w:r w:rsidR="006C5EFF">
        <w:t>у</w:t>
      </w:r>
      <w:r w:rsidR="00EC6A0F" w:rsidRPr="00C035E6">
        <w:t>ведомление</w:t>
      </w:r>
      <w:r w:rsidR="00EC6A0F">
        <w:t xml:space="preserve"> о наступлении обстоятельства непреодолимой силы</w:t>
      </w:r>
      <w:r w:rsidRPr="00C035E6">
        <w:t>, содержащее информацию, указанную в пункте </w:t>
      </w:r>
      <w:r w:rsidRPr="00C035E6">
        <w:fldChar w:fldCharType="begin"/>
      </w:r>
      <w:r w:rsidRPr="00C035E6">
        <w:instrText xml:space="preserve"> REF _Ref219728905 \r \h  \* MERGEFORMAT </w:instrText>
      </w:r>
      <w:r w:rsidRPr="00C035E6">
        <w:fldChar w:fldCharType="separate"/>
      </w:r>
      <w:r w:rsidR="0093356E">
        <w:t>42.3</w:t>
      </w:r>
      <w:r w:rsidRPr="00C035E6">
        <w:fldChar w:fldCharType="end"/>
      </w:r>
      <w:r w:rsidRPr="00C035E6">
        <w:t xml:space="preserve"> ниже.</w:t>
      </w:r>
      <w:bookmarkEnd w:id="1166"/>
      <w:proofErr w:type="gramEnd"/>
    </w:p>
    <w:p w14:paraId="0B3A40EC" w14:textId="77777777" w:rsidR="00F62782" w:rsidRPr="00C035E6" w:rsidRDefault="00F62782">
      <w:pPr>
        <w:pStyle w:val="31"/>
      </w:pPr>
      <w:bookmarkStart w:id="1167" w:name="_Ref219728905"/>
      <w:r w:rsidRPr="00C035E6">
        <w:t>Каждое Уведомление о наступлении обстоятельства непреодолимой силы должно содержать следующие сведения:</w:t>
      </w:r>
      <w:bookmarkEnd w:id="1167"/>
    </w:p>
    <w:p w14:paraId="54D95A6D" w14:textId="77777777" w:rsidR="00F62782" w:rsidRPr="00C035E6" w:rsidRDefault="00F62782" w:rsidP="00550E6B">
      <w:pPr>
        <w:pStyle w:val="411"/>
      </w:pPr>
      <w:r w:rsidRPr="00C035E6">
        <w:t>описание Обстоятельства непреодолимой силы, причины его наступления и его предполагаемой длительности (в той мере, в какой это возможно оценить);</w:t>
      </w:r>
    </w:p>
    <w:p w14:paraId="316EF40A" w14:textId="77777777" w:rsidR="00F62782" w:rsidRPr="00C035E6" w:rsidRDefault="00F62782" w:rsidP="00550E6B">
      <w:pPr>
        <w:pStyle w:val="411"/>
      </w:pPr>
      <w:r w:rsidRPr="00C035E6">
        <w:t>сведения о влиянии Обстоятельства непреодолимой силы на исполнение Пострадавшей стороной своих обязательств по настоящему Концессионному соглашению (в той мере, в какой это возможно оценить);</w:t>
      </w:r>
    </w:p>
    <w:p w14:paraId="0894EF3D" w14:textId="77777777" w:rsidR="00F62782" w:rsidRPr="00C035E6" w:rsidRDefault="00F62782" w:rsidP="00550E6B">
      <w:pPr>
        <w:pStyle w:val="411"/>
      </w:pPr>
      <w:r w:rsidRPr="00C035E6">
        <w:t>описание действий, предпринимаемых или подлежащих принятию Пострадавшей стороной во исполнение обязанностей для уменьшения или устранения последствий Обстоятельств непреодолимой силы;</w:t>
      </w:r>
    </w:p>
    <w:p w14:paraId="54AAB533" w14:textId="77777777" w:rsidR="00F62782" w:rsidRPr="00C035E6" w:rsidRDefault="00F62782" w:rsidP="00550E6B">
      <w:pPr>
        <w:pStyle w:val="411"/>
      </w:pPr>
      <w:r w:rsidRPr="00C035E6">
        <w:t xml:space="preserve">описание предлагаемых Пострадавшей стороной изменений условий настоящего Концессионного соглашения, необходимых в связи с наступлением Обстоятельства непреодолимой силы для продолжения исполнения Пострадавшей стороной </w:t>
      </w:r>
      <w:r w:rsidRPr="00C035E6">
        <w:lastRenderedPageBreak/>
        <w:t>обязательств из настоящего Концессионного соглашения – в случае необходимости;</w:t>
      </w:r>
    </w:p>
    <w:p w14:paraId="33F64EA7" w14:textId="77777777" w:rsidR="00F62782" w:rsidRPr="00C035E6" w:rsidRDefault="00F62782" w:rsidP="00550E6B">
      <w:pPr>
        <w:pStyle w:val="411"/>
      </w:pPr>
      <w:r w:rsidRPr="00C035E6">
        <w:t>оценку:</w:t>
      </w:r>
    </w:p>
    <w:p w14:paraId="0B343071" w14:textId="77777777" w:rsidR="00F62782" w:rsidRPr="00C035E6" w:rsidRDefault="00F62782" w:rsidP="00550E6B">
      <w:pPr>
        <w:pStyle w:val="521"/>
        <w:rPr>
          <w:rFonts w:eastAsia="MS Mincho"/>
        </w:rPr>
      </w:pPr>
      <w:r w:rsidRPr="00C035E6">
        <w:t xml:space="preserve">отсрочки, </w:t>
      </w:r>
      <w:r w:rsidRPr="00C035E6">
        <w:rPr>
          <w:rFonts w:eastAsia="MS Mincho"/>
        </w:rPr>
        <w:t xml:space="preserve">необходимой Пострадавшей стороне для исполнения обязательства, </w:t>
      </w:r>
      <w:r w:rsidRPr="00C035E6">
        <w:t>подверженного</w:t>
      </w:r>
      <w:r w:rsidRPr="00C035E6">
        <w:rPr>
          <w:rFonts w:eastAsia="MS Mincho"/>
        </w:rPr>
        <w:t xml:space="preserve"> влиянию Обстоятельства непреодолимой силы; и</w:t>
      </w:r>
    </w:p>
    <w:p w14:paraId="6C33155F" w14:textId="77777777" w:rsidR="00F62782" w:rsidRPr="00C035E6" w:rsidRDefault="00F62782" w:rsidP="00550E6B">
      <w:pPr>
        <w:pStyle w:val="521"/>
      </w:pPr>
      <w:r w:rsidRPr="00C035E6">
        <w:rPr>
          <w:rFonts w:eastAsia="MS Mincho"/>
        </w:rPr>
        <w:t>возможной корректировки Графика выполнения работ и изменения Запланированной дат</w:t>
      </w:r>
      <w:r w:rsidRPr="00C035E6">
        <w:t>ы окончания строительства.</w:t>
      </w:r>
    </w:p>
    <w:p w14:paraId="7EC7D1CC" w14:textId="77777777" w:rsidR="00F62782" w:rsidRPr="00C035E6" w:rsidRDefault="00F62782">
      <w:pPr>
        <w:pStyle w:val="31"/>
      </w:pPr>
      <w:bookmarkStart w:id="1168" w:name="_Ref165444541"/>
      <w:proofErr w:type="gramStart"/>
      <w:r w:rsidRPr="00C035E6">
        <w:t>В течение 30 (тридцати) календарных дней с момента получения Стороной Уведомления об обстоятельстве непреодолимой силы Стороны должны проводить встречи для обсуждения Обстоятельства непреодолимой силы и его последствий и, в той мере, в какой это возможно, определения наиболее эффективного порядка действий, включая необходимые разумные усилия для уменьшения влияния Обстоятельства непреодолимой силы (например, путем изменения Графика выполнения работ), а также для согласования</w:t>
      </w:r>
      <w:proofErr w:type="gramEnd"/>
      <w:r w:rsidRPr="00C035E6">
        <w:t xml:space="preserve"> (в случае необходимости) изменений условий Концессионного соглашения, необходимых в связи с наступлением Обстоятельства непреодолимой силы для продолжения исполнения Пострадавшей стороной обязательств из настоящего Концессионного соглашения.</w:t>
      </w:r>
      <w:bookmarkEnd w:id="1168"/>
    </w:p>
    <w:p w14:paraId="52C87BB7" w14:textId="5A14B03A" w:rsidR="00F62782" w:rsidRPr="00C035E6" w:rsidRDefault="00F62782">
      <w:pPr>
        <w:pStyle w:val="31"/>
      </w:pPr>
      <w:bookmarkStart w:id="1169" w:name="_Ref165440056"/>
      <w:r w:rsidRPr="00C035E6">
        <w:t>В случае недостижения согласия относительно порядка последующих действий в течение срока, предусмотренного пункте </w:t>
      </w:r>
      <w:r w:rsidRPr="00C035E6">
        <w:fldChar w:fldCharType="begin"/>
      </w:r>
      <w:r w:rsidRPr="00C035E6">
        <w:instrText xml:space="preserve"> REF _Ref165444541 \r \h  \* MERGEFORMAT </w:instrText>
      </w:r>
      <w:r w:rsidRPr="00C035E6">
        <w:fldChar w:fldCharType="separate"/>
      </w:r>
      <w:r w:rsidR="0093356E">
        <w:t>42.4</w:t>
      </w:r>
      <w:r w:rsidRPr="00C035E6">
        <w:fldChar w:fldCharType="end"/>
      </w:r>
      <w:r w:rsidRPr="00C035E6">
        <w:t>, по истечении такого срока Стороны должны передать Спор на разрешение в соответствии с Порядком</w:t>
      </w:r>
      <w:r w:rsidRPr="00C035E6" w:rsidDel="004D637E">
        <w:t xml:space="preserve"> </w:t>
      </w:r>
      <w:r w:rsidRPr="00C035E6">
        <w:t>разрешения споров.</w:t>
      </w:r>
      <w:bookmarkEnd w:id="1169"/>
    </w:p>
    <w:p w14:paraId="703EF804" w14:textId="5012CEAB" w:rsidR="00F62782" w:rsidRPr="00C035E6" w:rsidRDefault="00F62782" w:rsidP="00DE35F6">
      <w:pPr>
        <w:pStyle w:val="31"/>
      </w:pPr>
      <w:bookmarkStart w:id="1170" w:name="_Ref387148192"/>
      <w:r w:rsidRPr="00C035E6">
        <w:t>В случае если Обстоятельство непреодолимой силы продолжает иметь место и с учетом пункта </w:t>
      </w:r>
      <w:r w:rsidRPr="00C035E6">
        <w:fldChar w:fldCharType="begin"/>
      </w:r>
      <w:r w:rsidRPr="00C035E6">
        <w:instrText xml:space="preserve"> REF _Ref165439871 \r \h  \* MERGEFORMAT </w:instrText>
      </w:r>
      <w:r w:rsidRPr="00C035E6">
        <w:fldChar w:fldCharType="separate"/>
      </w:r>
      <w:r w:rsidR="0093356E">
        <w:t>42.9</w:t>
      </w:r>
      <w:r w:rsidRPr="00C035E6">
        <w:fldChar w:fldCharType="end"/>
      </w:r>
      <w:r w:rsidRPr="00C035E6">
        <w:t>:</w:t>
      </w:r>
      <w:bookmarkEnd w:id="1170"/>
    </w:p>
    <w:p w14:paraId="3ABD97CE" w14:textId="77777777" w:rsidR="00F62782" w:rsidRPr="00C035E6" w:rsidRDefault="00F62782" w:rsidP="00550E6B">
      <w:pPr>
        <w:pStyle w:val="411"/>
      </w:pPr>
      <w:r w:rsidRPr="00C035E6">
        <w:t>Пострадавшая сторона не должна нести ответственность за неисполнение или просрочку исполнения своих обязательств в соответствии с настоящим Концессионным соглашением, но только в той степени, в которой такое неисполнение или просрочка прямо вызваны таким Обстоятельством непреодолимой силы; и</w:t>
      </w:r>
    </w:p>
    <w:p w14:paraId="16759879" w14:textId="20298B7B" w:rsidR="00F62782" w:rsidRPr="00C035E6" w:rsidRDefault="00F62782" w:rsidP="00550E6B">
      <w:pPr>
        <w:pStyle w:val="411"/>
      </w:pPr>
      <w:r w:rsidRPr="00C035E6">
        <w:t xml:space="preserve">График выполнения работ и Запланированная дата окончания строительства должны быть скорректированы в соответствии с соглашением Сторон или, как определено согласно </w:t>
      </w:r>
      <w:r w:rsidRPr="00C035E6">
        <w:rPr>
          <w:rFonts w:eastAsia="MS Mincho"/>
          <w:lang w:eastAsia="en-US"/>
        </w:rPr>
        <w:t>пункту</w:t>
      </w:r>
      <w:r w:rsidRPr="00C035E6">
        <w:t> </w:t>
      </w:r>
      <w:r w:rsidRPr="00C035E6">
        <w:fldChar w:fldCharType="begin"/>
      </w:r>
      <w:r w:rsidRPr="00C035E6">
        <w:instrText xml:space="preserve"> REF _Ref165440056 \r \h  \* MERGEFORMAT </w:instrText>
      </w:r>
      <w:r w:rsidRPr="00C035E6">
        <w:fldChar w:fldCharType="separate"/>
      </w:r>
      <w:r w:rsidR="0093356E">
        <w:t>42.5</w:t>
      </w:r>
      <w:r w:rsidRPr="00C035E6">
        <w:fldChar w:fldCharType="end"/>
      </w:r>
      <w:r w:rsidRPr="00C035E6">
        <w:t>, на срок действия задержки, вызванной Обстоятельством непреодолимой силы.</w:t>
      </w:r>
    </w:p>
    <w:p w14:paraId="38671D3E" w14:textId="437BD44A" w:rsidR="00F62782" w:rsidRPr="00C035E6" w:rsidRDefault="00F62782">
      <w:pPr>
        <w:pStyle w:val="31"/>
      </w:pPr>
      <w:r w:rsidRPr="00C035E6">
        <w:t xml:space="preserve">Обстоятельство непреодолимой силы не освобождает Стороны от исполнения финансовых обязательств в соответствии с настоящим Концессионным соглашением (в частности, от обязанности Концедента по выплате Концессионеру </w:t>
      </w:r>
      <w:r w:rsidR="00F07529">
        <w:t>Платы концедента</w:t>
      </w:r>
      <w:r w:rsidRPr="00C035E6">
        <w:t>)</w:t>
      </w:r>
      <w:r w:rsidR="00D03D34">
        <w:t>, если иное не предусмотрено законодательством.</w:t>
      </w:r>
    </w:p>
    <w:p w14:paraId="66D9B1B5" w14:textId="77777777" w:rsidR="00F62782" w:rsidRPr="00C035E6" w:rsidRDefault="00F62782">
      <w:pPr>
        <w:pStyle w:val="31"/>
      </w:pPr>
      <w:r w:rsidRPr="00C035E6">
        <w:t>Пострадавшая сторона должна в разумный срок передавать другой Стороне любые сведения относительно Обстоятельства непреодолимой силы, которые должны были быть включены в 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 силы.</w:t>
      </w:r>
    </w:p>
    <w:p w14:paraId="488352F5" w14:textId="77777777" w:rsidR="00F62782" w:rsidRPr="00C035E6" w:rsidRDefault="00F62782" w:rsidP="005C0EA4">
      <w:pPr>
        <w:pStyle w:val="a6"/>
        <w:spacing w:before="100" w:after="100"/>
      </w:pPr>
      <w:bookmarkStart w:id="1171" w:name="_Toc184666689"/>
      <w:bookmarkStart w:id="1172" w:name="_Toc248068982"/>
      <w:bookmarkStart w:id="1173" w:name="_Toc248592054"/>
      <w:r w:rsidRPr="00C035E6">
        <w:lastRenderedPageBreak/>
        <w:t>Обязанность принимать меры для сведения к минимуму воздействия Обстоятельств непреодолимой силы</w:t>
      </w:r>
      <w:bookmarkEnd w:id="1171"/>
      <w:bookmarkEnd w:id="1172"/>
      <w:bookmarkEnd w:id="1173"/>
    </w:p>
    <w:p w14:paraId="7112518D" w14:textId="77958CD1" w:rsidR="00F62782" w:rsidRPr="00C035E6" w:rsidRDefault="00F62782">
      <w:pPr>
        <w:pStyle w:val="31"/>
      </w:pPr>
      <w:bookmarkStart w:id="1174" w:name="_Ref165439871"/>
      <w:r w:rsidRPr="00C035E6">
        <w:t>Пострадавшая сторона обязана принять все разумные меры для сведения к минимуму воздействия Обстоятельства непреодолимой силы, а также незамедлительно возобновить исполнение всех своих обязательств по настоящему Концессионному соглашению после прекращения Обстоятельства непреодолимой силы в соответствии с пунктом </w:t>
      </w:r>
      <w:r w:rsidRPr="00C035E6">
        <w:fldChar w:fldCharType="begin"/>
      </w:r>
      <w:r w:rsidRPr="00C035E6">
        <w:instrText xml:space="preserve"> REF _Ref356827700 \r \h  \* MERGEFORMAT </w:instrText>
      </w:r>
      <w:r w:rsidRPr="00C035E6">
        <w:fldChar w:fldCharType="separate"/>
      </w:r>
      <w:r w:rsidR="0093356E">
        <w:t>42.10(б)</w:t>
      </w:r>
      <w:r w:rsidRPr="00C035E6">
        <w:fldChar w:fldCharType="end"/>
      </w:r>
      <w:r w:rsidRPr="00C035E6">
        <w:t>.</w:t>
      </w:r>
      <w:bookmarkEnd w:id="1174"/>
    </w:p>
    <w:p w14:paraId="3F5C0E2D" w14:textId="77777777" w:rsidR="00F62782" w:rsidRPr="00C035E6" w:rsidRDefault="00F62782" w:rsidP="005C0EA4">
      <w:pPr>
        <w:pStyle w:val="a6"/>
        <w:spacing w:before="100" w:after="100"/>
        <w:outlineLvl w:val="0"/>
      </w:pPr>
      <w:bookmarkStart w:id="1175" w:name="_Toc184666690"/>
      <w:bookmarkStart w:id="1176" w:name="_Toc248068983"/>
      <w:bookmarkStart w:id="1177" w:name="_Toc248592055"/>
      <w:r w:rsidRPr="00C035E6">
        <w:t>Прекращение Обстоятельства непреодолимой силы</w:t>
      </w:r>
      <w:bookmarkEnd w:id="1175"/>
      <w:bookmarkEnd w:id="1176"/>
      <w:bookmarkEnd w:id="1177"/>
    </w:p>
    <w:p w14:paraId="4998A86B" w14:textId="77777777" w:rsidR="00F62782" w:rsidRPr="00C035E6" w:rsidRDefault="00F62782">
      <w:pPr>
        <w:pStyle w:val="31"/>
      </w:pPr>
      <w:bookmarkStart w:id="1178" w:name="_Ref387085704"/>
      <w:r w:rsidRPr="00C035E6">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из Концессионного соглашения:</w:t>
      </w:r>
      <w:bookmarkEnd w:id="1178"/>
    </w:p>
    <w:p w14:paraId="0081E312" w14:textId="26CDA818" w:rsidR="00F62782" w:rsidRPr="00C035E6" w:rsidRDefault="00F62782" w:rsidP="00550E6B">
      <w:pPr>
        <w:pStyle w:val="411"/>
      </w:pPr>
      <w:r w:rsidRPr="00C035E6">
        <w:t xml:space="preserve">Пострадавшая сторона должна в кратчайшие сроки письменно уведомить об этом другую Сторону, но в любом случае не позднее 10 (десяти) </w:t>
      </w:r>
      <w:r w:rsidR="008C70C7">
        <w:t>р</w:t>
      </w:r>
      <w:r w:rsidRPr="00C035E6">
        <w:t>абочих дней с момента такого прекращения; и</w:t>
      </w:r>
    </w:p>
    <w:p w14:paraId="11F0E6FC" w14:textId="77777777" w:rsidR="00F62782" w:rsidRPr="00C035E6" w:rsidRDefault="00F62782" w:rsidP="00550E6B">
      <w:pPr>
        <w:pStyle w:val="411"/>
      </w:pPr>
      <w:bookmarkStart w:id="1179" w:name="_Ref356827700"/>
      <w:r w:rsidRPr="00C035E6">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w:t>
      </w:r>
      <w:bookmarkEnd w:id="1179"/>
    </w:p>
    <w:p w14:paraId="61DA02ED" w14:textId="77777777" w:rsidR="00F62782" w:rsidRPr="003D0F54" w:rsidRDefault="00F62782" w:rsidP="005C0EA4">
      <w:pPr>
        <w:pStyle w:val="11"/>
        <w:spacing w:before="100" w:after="100"/>
      </w:pPr>
      <w:bookmarkStart w:id="1180" w:name="_Toc472023115"/>
      <w:bookmarkStart w:id="1181" w:name="_Toc472023116"/>
      <w:bookmarkStart w:id="1182" w:name="_Toc472023117"/>
      <w:bookmarkStart w:id="1183" w:name="_Toc472023118"/>
      <w:bookmarkStart w:id="1184" w:name="_Toc472023119"/>
      <w:bookmarkStart w:id="1185" w:name="_Toc472023120"/>
      <w:bookmarkStart w:id="1186" w:name="_Toc472023121"/>
      <w:bookmarkStart w:id="1187" w:name="_Toc472023122"/>
      <w:bookmarkStart w:id="1188" w:name="_Toc472023123"/>
      <w:bookmarkStart w:id="1189" w:name="_Toc472023124"/>
      <w:bookmarkStart w:id="1190" w:name="_Toc472023125"/>
      <w:bookmarkStart w:id="1191" w:name="_Toc472023126"/>
      <w:bookmarkStart w:id="1192" w:name="_Toc472023127"/>
      <w:bookmarkStart w:id="1193" w:name="_Toc472023128"/>
      <w:bookmarkStart w:id="1194" w:name="_Toc472023129"/>
      <w:bookmarkStart w:id="1195" w:name="_Toc472023130"/>
      <w:bookmarkStart w:id="1196" w:name="_Toc472023131"/>
      <w:bookmarkStart w:id="1197" w:name="_Toc472023132"/>
      <w:bookmarkStart w:id="1198" w:name="_Toc472023133"/>
      <w:bookmarkStart w:id="1199" w:name="_Toc472023134"/>
      <w:bookmarkStart w:id="1200" w:name="_Toc472023135"/>
      <w:bookmarkStart w:id="1201" w:name="_Toc472023136"/>
      <w:bookmarkStart w:id="1202" w:name="_Toc472023137"/>
      <w:bookmarkStart w:id="1203" w:name="_Toc472023138"/>
      <w:bookmarkStart w:id="1204" w:name="_Toc472023139"/>
      <w:bookmarkStart w:id="1205" w:name="_Toc472023140"/>
      <w:bookmarkStart w:id="1206" w:name="_Toc472023141"/>
      <w:bookmarkStart w:id="1207" w:name="_Toc472023142"/>
      <w:bookmarkStart w:id="1208" w:name="_Toc472023143"/>
      <w:bookmarkStart w:id="1209" w:name="_Toc401832651"/>
      <w:bookmarkStart w:id="1210" w:name="_Toc465959578"/>
      <w:bookmarkStart w:id="1211" w:name="_Toc465726910"/>
      <w:bookmarkStart w:id="1212" w:name="_Toc461554929"/>
      <w:bookmarkStart w:id="1213" w:name="_Toc477874930"/>
      <w:bookmarkStart w:id="1214" w:name="_Toc472514644"/>
      <w:bookmarkStart w:id="1215" w:name="_Toc478502567"/>
      <w:bookmarkStart w:id="1216" w:name="_Toc478028354"/>
      <w:bookmarkStart w:id="1217" w:name="_Toc479331851"/>
      <w:bookmarkStart w:id="1218" w:name="_Toc4354253"/>
      <w:bookmarkStart w:id="1219" w:name="_Toc7132066"/>
      <w:bookmarkStart w:id="1220" w:name="_Toc14362652"/>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3D0F54">
        <w:lastRenderedPageBreak/>
        <w:t>Контроль Концедента, Информация, Отчетность</w:t>
      </w:r>
      <w:bookmarkEnd w:id="1209"/>
      <w:bookmarkEnd w:id="1210"/>
      <w:bookmarkEnd w:id="1211"/>
      <w:bookmarkEnd w:id="1212"/>
      <w:bookmarkEnd w:id="1213"/>
      <w:bookmarkEnd w:id="1214"/>
      <w:bookmarkEnd w:id="1215"/>
      <w:bookmarkEnd w:id="1216"/>
      <w:bookmarkEnd w:id="1217"/>
      <w:bookmarkEnd w:id="1218"/>
      <w:bookmarkEnd w:id="1219"/>
      <w:bookmarkEnd w:id="1220"/>
    </w:p>
    <w:p w14:paraId="03AF17FA" w14:textId="77777777" w:rsidR="00F62782" w:rsidRPr="00C035E6" w:rsidRDefault="00F62782" w:rsidP="005C0EA4">
      <w:pPr>
        <w:pStyle w:val="22"/>
        <w:spacing w:before="100" w:after="100"/>
        <w:ind w:left="709" w:hanging="709"/>
      </w:pPr>
      <w:bookmarkStart w:id="1221" w:name="_Ref404801678"/>
      <w:bookmarkStart w:id="1222" w:name="_Ref404802066"/>
      <w:bookmarkStart w:id="1223" w:name="_Toc465959579"/>
      <w:bookmarkStart w:id="1224" w:name="_Toc465726911"/>
      <w:bookmarkStart w:id="1225" w:name="_Toc461554930"/>
      <w:bookmarkStart w:id="1226" w:name="_Toc477874931"/>
      <w:bookmarkStart w:id="1227" w:name="_Toc472514645"/>
      <w:bookmarkStart w:id="1228" w:name="_Toc478502568"/>
      <w:bookmarkStart w:id="1229" w:name="_Toc478028355"/>
      <w:bookmarkStart w:id="1230" w:name="_Toc479331852"/>
      <w:bookmarkStart w:id="1231" w:name="_Ref6142749"/>
      <w:bookmarkStart w:id="1232" w:name="_Toc4354254"/>
      <w:bookmarkStart w:id="1233" w:name="_Toc7132067"/>
      <w:bookmarkStart w:id="1234" w:name="_Toc14362653"/>
      <w:r w:rsidRPr="00C035E6">
        <w:t>Контрольные мероприятия</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14:paraId="6F3793C1" w14:textId="77777777" w:rsidR="00291BBB" w:rsidRPr="00C035E6" w:rsidRDefault="00291BBB" w:rsidP="00291BBB">
      <w:pPr>
        <w:pStyle w:val="a6"/>
        <w:spacing w:before="100" w:after="100"/>
        <w:outlineLvl w:val="0"/>
      </w:pPr>
      <w:bookmarkStart w:id="1235" w:name="_Toc401899304"/>
      <w:r w:rsidRPr="00C035E6">
        <w:t>Общие положения</w:t>
      </w:r>
    </w:p>
    <w:p w14:paraId="422C4D52" w14:textId="6B472C6E" w:rsidR="00291BBB" w:rsidRPr="00C035E6" w:rsidRDefault="00291BBB" w:rsidP="00291BBB">
      <w:pPr>
        <w:pStyle w:val="31"/>
      </w:pPr>
      <w:bookmarkStart w:id="1236" w:name="_Ref483826082"/>
      <w:r w:rsidRPr="00C035E6">
        <w:t xml:space="preserve">В течение Срока действия соглашения Концедент и Лица, относящиеся к концеденту, а также иные уполномоченные Концедентом лица вправе осуществлять </w:t>
      </w:r>
      <w:r w:rsidRPr="00990049">
        <w:t>Контрольные мероприятия</w:t>
      </w:r>
      <w:r w:rsidRPr="00C035E6">
        <w:t>, включая:</w:t>
      </w:r>
      <w:bookmarkEnd w:id="1236"/>
    </w:p>
    <w:p w14:paraId="389F2685" w14:textId="77777777" w:rsidR="00291BBB" w:rsidRPr="00C035E6" w:rsidRDefault="00291BBB" w:rsidP="00291BBB">
      <w:pPr>
        <w:pStyle w:val="411"/>
      </w:pPr>
      <w:r w:rsidRPr="00C035E6">
        <w:t>осматривать Объект соглашения, включая все входящие в них здания и сооружения, механизмы, конструкции, приборы и иные объекты;</w:t>
      </w:r>
    </w:p>
    <w:p w14:paraId="4C958D17" w14:textId="77777777" w:rsidR="00291BBB" w:rsidRPr="00C035E6" w:rsidRDefault="00291BBB" w:rsidP="00291BBB">
      <w:pPr>
        <w:pStyle w:val="411"/>
      </w:pPr>
      <w:bookmarkStart w:id="1237" w:name="_Ref483896413"/>
      <w:r w:rsidRPr="00C035E6">
        <w:t>проверять документацию (включая Отчетность) и иные сведения в связи с исполнением Концессионером обязательств по Концессионному соглашению, если обязанность по подготовке такой документации предусмотрена Концессионным соглашением; и</w:t>
      </w:r>
      <w:bookmarkEnd w:id="1237"/>
    </w:p>
    <w:p w14:paraId="20527DDB" w14:textId="77777777" w:rsidR="00291BBB" w:rsidRPr="00C035E6" w:rsidRDefault="00291BBB" w:rsidP="00291BBB">
      <w:pPr>
        <w:pStyle w:val="411"/>
      </w:pPr>
      <w:bookmarkStart w:id="1238" w:name="_Ref483896430"/>
      <w:r w:rsidRPr="00C035E6">
        <w:t>самостоятельно измерять любые фактические показатели Строительства и Эксплуатации,</w:t>
      </w:r>
      <w:bookmarkEnd w:id="1238"/>
    </w:p>
    <w:p w14:paraId="17B2ED83" w14:textId="248072EC" w:rsidR="00291BBB" w:rsidRPr="00C035E6" w:rsidRDefault="00291BBB" w:rsidP="00291BBB">
      <w:pPr>
        <w:pStyle w:val="411"/>
      </w:pPr>
      <w:r w:rsidRPr="00C035E6">
        <w:t xml:space="preserve">проводить любые испытания, предусмотренные соответствующими стандартами, нормативно-техническими документами и иными рекомендательными и методическими указаниями, если такие документы применяются для целей проведения Контрольных мероприятий, по соответствующим правилам и методикам, если такие испытания не причинят вред Объекту </w:t>
      </w:r>
      <w:r w:rsidR="00E217A4">
        <w:t xml:space="preserve">соглашения </w:t>
      </w:r>
      <w:r w:rsidRPr="00C035E6">
        <w:t xml:space="preserve">или имуществу Концессионера; </w:t>
      </w:r>
    </w:p>
    <w:p w14:paraId="464E81D9" w14:textId="77777777" w:rsidR="00291BBB" w:rsidRPr="00C035E6" w:rsidRDefault="00291BBB" w:rsidP="00291BBB">
      <w:pPr>
        <w:pStyle w:val="411"/>
      </w:pPr>
      <w:r w:rsidRPr="00C035E6">
        <w:t>участвовать в проведении испытаний Концессионером.</w:t>
      </w:r>
    </w:p>
    <w:p w14:paraId="4CD831B5" w14:textId="2981D360" w:rsidR="00291BBB" w:rsidRPr="00C035E6" w:rsidRDefault="00291BBB" w:rsidP="00291BBB">
      <w:pPr>
        <w:pStyle w:val="31"/>
      </w:pPr>
      <w:bookmarkStart w:id="1239" w:name="_Ref6142757"/>
      <w:r w:rsidRPr="00C035E6">
        <w:t>Концедент и Лица, относящиеся к концеденту, обязаны осуществлять Контрольные мероприятия таким образом, чтобы не препятствовать надлежащему исполнению Концессионером своих обязательств, предусмотренных Концессионным соглашением. Контрольные мероприятия должны проводиться не чаще предусмотренного в Концессионном соглашении, а Концедент и Лица, относящиеся к концеденту, должны избегать злоупотребления правом на проведение Контрольных мероприятий.</w:t>
      </w:r>
      <w:bookmarkEnd w:id="1239"/>
      <w:r w:rsidRPr="00C035E6">
        <w:t xml:space="preserve"> </w:t>
      </w:r>
    </w:p>
    <w:p w14:paraId="1CF7B85C" w14:textId="24925C2F" w:rsidR="00291BBB" w:rsidRDefault="00291BBB" w:rsidP="00291BBB">
      <w:pPr>
        <w:pStyle w:val="31"/>
      </w:pPr>
      <w:r w:rsidRPr="00C035E6">
        <w:t>Концедент обязуется предоставлять Концессионеру</w:t>
      </w:r>
      <w:r w:rsidR="004310C6">
        <w:t>, а также Генеральному подрядчику и Оператору</w:t>
      </w:r>
      <w:r w:rsidR="00592A7A">
        <w:t xml:space="preserve"> </w:t>
      </w:r>
      <w:r w:rsidRPr="00C035E6">
        <w:t>возможность присутствовать на любых Контрольных мероприятиях. В этих целях Концедент заблаговременно</w:t>
      </w:r>
      <w:r w:rsidR="00625DAB">
        <w:t xml:space="preserve">, но не позднее, чем за 10 (десять) </w:t>
      </w:r>
      <w:r w:rsidR="008C70C7">
        <w:t>р</w:t>
      </w:r>
      <w:r w:rsidR="00625DAB">
        <w:t>абочих дней</w:t>
      </w:r>
      <w:r w:rsidRPr="00C035E6">
        <w:t xml:space="preserve"> направляет Концессионеру</w:t>
      </w:r>
      <w:r w:rsidR="00592A7A">
        <w:t xml:space="preserve"> </w:t>
      </w:r>
      <w:r w:rsidRPr="00C035E6">
        <w:t xml:space="preserve">уведомления о предстоящих Контрольных мероприятиях. Положения настоящего пункта не распространяются на проверки предоставляемой Концессионером Отчетности. </w:t>
      </w:r>
    </w:p>
    <w:p w14:paraId="66685F76" w14:textId="77777777" w:rsidR="00291BBB" w:rsidRPr="00C035E6" w:rsidRDefault="00291BBB" w:rsidP="00291BBB">
      <w:pPr>
        <w:pStyle w:val="a6"/>
        <w:spacing w:before="100" w:after="100"/>
        <w:outlineLvl w:val="0"/>
      </w:pPr>
      <w:r w:rsidRPr="00C035E6">
        <w:t>Проведение испытаний</w:t>
      </w:r>
    </w:p>
    <w:p w14:paraId="4D231AFE" w14:textId="1DE74A2C" w:rsidR="00291BBB" w:rsidRPr="00C035E6" w:rsidRDefault="00291BBB" w:rsidP="00291BBB">
      <w:pPr>
        <w:pStyle w:val="31"/>
      </w:pPr>
      <w:r w:rsidRPr="00C035E6">
        <w:t xml:space="preserve">Концедент вправе осуществлять независимые лабораторные испытания, на любой стадии Строительства или Эксплуатации при условии уведомления Концессионера о намерении провести испытания не менее чем за 2 (два) </w:t>
      </w:r>
      <w:r w:rsidR="008C70C7">
        <w:t>р</w:t>
      </w:r>
      <w:r w:rsidRPr="00C035E6">
        <w:t>абочих дня до начала испытаний.</w:t>
      </w:r>
    </w:p>
    <w:p w14:paraId="56CF560B" w14:textId="4D153E52" w:rsidR="00291BBB" w:rsidRPr="00C035E6" w:rsidRDefault="00291BBB" w:rsidP="00291BBB">
      <w:pPr>
        <w:pStyle w:val="31"/>
      </w:pPr>
      <w:r w:rsidRPr="00C035E6">
        <w:t>По требованию Концедента, Концессионер обязуется обеспечивать присутствие Генерального подрядчика</w:t>
      </w:r>
      <w:r w:rsidR="009A0A5A">
        <w:t xml:space="preserve"> или Оператора</w:t>
      </w:r>
      <w:r w:rsidRPr="00C035E6">
        <w:t xml:space="preserve"> на проводимых Концедентом лабораторных испытаниях.</w:t>
      </w:r>
    </w:p>
    <w:p w14:paraId="6B24C0AE" w14:textId="22F26DEC" w:rsidR="00291BBB" w:rsidRPr="00C035E6" w:rsidRDefault="00291BBB" w:rsidP="00291BBB">
      <w:pPr>
        <w:pStyle w:val="31"/>
      </w:pPr>
      <w:r w:rsidRPr="00C035E6">
        <w:lastRenderedPageBreak/>
        <w:t xml:space="preserve">При проведении лабораторных испытаний Концедент </w:t>
      </w:r>
      <w:proofErr w:type="gramStart"/>
      <w:r w:rsidRPr="00C035E6">
        <w:t>обязан</w:t>
      </w:r>
      <w:proofErr w:type="gramEnd"/>
      <w:r w:rsidRPr="00C035E6">
        <w:t xml:space="preserve"> не препятствовать осуществлению Строительства или Эксплуатации и не задерживать их осуществление из-за проведения испытаний.</w:t>
      </w:r>
    </w:p>
    <w:p w14:paraId="7C00C77F" w14:textId="77777777" w:rsidR="00291BBB" w:rsidRPr="00C035E6" w:rsidRDefault="00291BBB" w:rsidP="00291BBB">
      <w:pPr>
        <w:pStyle w:val="a6"/>
        <w:spacing w:before="100" w:after="100"/>
        <w:outlineLvl w:val="0"/>
      </w:pPr>
      <w:r w:rsidRPr="00C035E6">
        <w:t>Участие в испытаниях, проводимых Концессионером</w:t>
      </w:r>
    </w:p>
    <w:p w14:paraId="44F24FBE" w14:textId="77777777" w:rsidR="00291BBB" w:rsidRPr="00C035E6" w:rsidRDefault="00291BBB" w:rsidP="00291BBB">
      <w:pPr>
        <w:pStyle w:val="31"/>
      </w:pPr>
      <w:bookmarkStart w:id="1240" w:name="_Ref483826534"/>
      <w:r w:rsidRPr="00C035E6">
        <w:t>Концессионер обязуется:</w:t>
      </w:r>
      <w:bookmarkEnd w:id="1240"/>
    </w:p>
    <w:p w14:paraId="1EEA0890" w14:textId="4EB50F9B" w:rsidR="00291BBB" w:rsidRPr="00C035E6" w:rsidRDefault="00291BBB" w:rsidP="00291BBB">
      <w:pPr>
        <w:pStyle w:val="411"/>
      </w:pPr>
      <w:proofErr w:type="gramStart"/>
      <w:r w:rsidRPr="00C035E6">
        <w:t xml:space="preserve">Предоставлять Концеденту не позднее 5 (пятого) числа каждого календарного месяца на этапе Строительства график </w:t>
      </w:r>
      <w:r w:rsidR="00D80C5A">
        <w:t>к</w:t>
      </w:r>
      <w:r w:rsidRPr="00C035E6">
        <w:t>лючевых испытаний результатов работ по Строительству</w:t>
      </w:r>
      <w:r w:rsidR="00861F96">
        <w:t>), проводимых</w:t>
      </w:r>
      <w:r w:rsidR="00D80C5A" w:rsidRPr="00D80C5A">
        <w:t xml:space="preserve"> Концессионером</w:t>
      </w:r>
      <w:r w:rsidRPr="00C035E6">
        <w:t>; и</w:t>
      </w:r>
      <w:proofErr w:type="gramEnd"/>
    </w:p>
    <w:p w14:paraId="13573C4E" w14:textId="6106300E" w:rsidR="00291BBB" w:rsidRPr="00C035E6" w:rsidRDefault="00291BBB" w:rsidP="00291BBB">
      <w:pPr>
        <w:pStyle w:val="411"/>
      </w:pPr>
      <w:r w:rsidRPr="00C035E6">
        <w:t xml:space="preserve">информировать Концедента </w:t>
      </w:r>
      <w:proofErr w:type="gramStart"/>
      <w:r w:rsidRPr="00C035E6">
        <w:t xml:space="preserve">обо всех планируемых в будущем </w:t>
      </w:r>
      <w:r w:rsidR="00D80C5A">
        <w:t>к</w:t>
      </w:r>
      <w:r w:rsidRPr="00C035E6">
        <w:t>лючевых испытаниях результатов работ по Строительству в разумный срок перед началом</w:t>
      </w:r>
      <w:proofErr w:type="gramEnd"/>
      <w:r w:rsidRPr="00C035E6">
        <w:t xml:space="preserve"> испытаний, но не позднее, чем за </w:t>
      </w:r>
      <w:r w:rsidR="00687807">
        <w:t>2</w:t>
      </w:r>
      <w:r w:rsidR="00687807" w:rsidRPr="00C035E6">
        <w:t xml:space="preserve"> </w:t>
      </w:r>
      <w:r w:rsidRPr="00C035E6">
        <w:t>(</w:t>
      </w:r>
      <w:r w:rsidR="00687807">
        <w:t>два</w:t>
      </w:r>
      <w:r w:rsidRPr="00C035E6">
        <w:t xml:space="preserve">) календарных дня до начала соответствующих испытаний, а также </w:t>
      </w:r>
    </w:p>
    <w:p w14:paraId="14B13476" w14:textId="456E8132" w:rsidR="00291BBB" w:rsidRPr="00C035E6" w:rsidRDefault="00291BBB" w:rsidP="00291BBB">
      <w:pPr>
        <w:pStyle w:val="411"/>
        <w:rPr>
          <w:b/>
        </w:rPr>
      </w:pPr>
      <w:r w:rsidRPr="00C035E6">
        <w:t>предоставить доступ Концеденту на Объект соглашения, с тем, чтобы они могли присутствовать на испытаниях, проводимых Концессионером, и, если пожелают, проводить свои испытания совместно с испытаниями Концессионера.</w:t>
      </w:r>
    </w:p>
    <w:p w14:paraId="6D364837" w14:textId="77777777" w:rsidR="00291BBB" w:rsidRPr="00C035E6" w:rsidRDefault="00291BBB" w:rsidP="00291BBB">
      <w:pPr>
        <w:pStyle w:val="a6"/>
        <w:spacing w:before="100" w:after="100"/>
        <w:outlineLvl w:val="0"/>
      </w:pPr>
      <w:r w:rsidRPr="00C035E6">
        <w:t>Периодичность осуществления Контрольных мероприятий</w:t>
      </w:r>
    </w:p>
    <w:p w14:paraId="567D4C68" w14:textId="45EE99CC" w:rsidR="00291BBB" w:rsidRPr="00C035E6" w:rsidRDefault="00291BBB" w:rsidP="00291BBB">
      <w:pPr>
        <w:pStyle w:val="31"/>
      </w:pPr>
      <w:bookmarkStart w:id="1241" w:name="_Ref483896377"/>
      <w:r w:rsidRPr="00C035E6">
        <w:t>Концедент вправе осуществлять</w:t>
      </w:r>
      <w:r w:rsidR="007C0B9E">
        <w:t xml:space="preserve"> Контрольные мероприятия в следующие сроки и в следующем порядке</w:t>
      </w:r>
      <w:r w:rsidRPr="00C035E6">
        <w:t>:</w:t>
      </w:r>
      <w:bookmarkEnd w:id="1241"/>
    </w:p>
    <w:p w14:paraId="1FE91750" w14:textId="3A73FC79" w:rsidR="00291BBB" w:rsidRPr="00C035E6" w:rsidRDefault="00291BBB" w:rsidP="00291BBB">
      <w:pPr>
        <w:pStyle w:val="411"/>
      </w:pPr>
      <w:r w:rsidRPr="00C035E6">
        <w:t xml:space="preserve">ежемесячные, ежеквартальные и ежегодные проверки отчетов и документов, предоставленных Концессионером Концеденту в соответствии с Приложением </w:t>
      </w:r>
      <w:r w:rsidR="004B073F">
        <w:fldChar w:fldCharType="begin"/>
      </w:r>
      <w:r w:rsidR="004B073F">
        <w:instrText xml:space="preserve"> REF _Ref483656885 \n \h </w:instrText>
      </w:r>
      <w:r w:rsidR="004B073F">
        <w:fldChar w:fldCharType="separate"/>
      </w:r>
      <w:r w:rsidR="0093356E">
        <w:t>20</w:t>
      </w:r>
      <w:r w:rsidR="004B073F">
        <w:fldChar w:fldCharType="end"/>
      </w:r>
      <w:r w:rsidRPr="00C035E6">
        <w:t xml:space="preserve"> (</w:t>
      </w:r>
      <w:r w:rsidRPr="00C035E6">
        <w:rPr>
          <w:i/>
        </w:rPr>
        <w:t>Отчетность</w:t>
      </w:r>
      <w:r w:rsidRPr="00C035E6">
        <w:t>);</w:t>
      </w:r>
    </w:p>
    <w:p w14:paraId="4C301042" w14:textId="6D1F1678" w:rsidR="00291BBB" w:rsidRPr="00C035E6" w:rsidRDefault="00291BBB" w:rsidP="00291BBB">
      <w:pPr>
        <w:pStyle w:val="411"/>
      </w:pPr>
      <w:r w:rsidRPr="00C035E6">
        <w:t xml:space="preserve">выборочные </w:t>
      </w:r>
      <w:r w:rsidR="00592A7A">
        <w:t xml:space="preserve">внеплановые </w:t>
      </w:r>
      <w:r w:rsidRPr="00C035E6">
        <w:t>проверки и ревизии любых аспектов Проекта</w:t>
      </w:r>
      <w:r w:rsidR="006B5CFC">
        <w:t xml:space="preserve"> (</w:t>
      </w:r>
      <w:proofErr w:type="gramStart"/>
      <w:r w:rsidR="006B5CFC">
        <w:t>однако</w:t>
      </w:r>
      <w:proofErr w:type="gramEnd"/>
      <w:r w:rsidR="006B5CFC">
        <w:t xml:space="preserve"> при условии, что такие прове</w:t>
      </w:r>
      <w:r w:rsidR="004C38E2">
        <w:t>рки не могут проводиться чаще, чем 2 раза в год)</w:t>
      </w:r>
      <w:r w:rsidRPr="00C035E6">
        <w:t>;</w:t>
      </w:r>
    </w:p>
    <w:p w14:paraId="6AEC96A8" w14:textId="77777777" w:rsidR="00291BBB" w:rsidRPr="00C035E6" w:rsidRDefault="00291BBB" w:rsidP="00291BBB">
      <w:pPr>
        <w:pStyle w:val="411"/>
      </w:pPr>
      <w:r w:rsidRPr="00C035E6">
        <w:t>проверки мер по устранению недостатков, несоответствий Показателям эксплуатационной готовности и последствий нарушений Технических требований, требований иных Приложений;</w:t>
      </w:r>
    </w:p>
    <w:p w14:paraId="115C8D57" w14:textId="5CADEC3C" w:rsidR="00291BBB" w:rsidRPr="00C035E6" w:rsidRDefault="00291BBB" w:rsidP="00291BBB">
      <w:pPr>
        <w:pStyle w:val="411"/>
      </w:pPr>
      <w:r w:rsidRPr="00C035E6">
        <w:t>Плановые проверки</w:t>
      </w:r>
      <w:r w:rsidR="004C38E2">
        <w:t>.</w:t>
      </w:r>
    </w:p>
    <w:p w14:paraId="7007409B" w14:textId="5F7D4768" w:rsidR="00291BBB" w:rsidRDefault="00291BBB" w:rsidP="00291BBB">
      <w:pPr>
        <w:pStyle w:val="31"/>
      </w:pPr>
      <w:r w:rsidRPr="00C035E6">
        <w:t xml:space="preserve">Проведение </w:t>
      </w:r>
      <w:r w:rsidR="004C38E2">
        <w:t xml:space="preserve">любых </w:t>
      </w:r>
      <w:r w:rsidRPr="00C035E6">
        <w:t>проверок,</w:t>
      </w:r>
      <w:r w:rsidR="004C38E2">
        <w:t xml:space="preserve"> и Контрольных мероприятий </w:t>
      </w:r>
      <w:r w:rsidRPr="00C035E6">
        <w:t xml:space="preserve">не должно препятствовать надлежащему исполнению Концессионером своих обязательств, предусмотренных Концессионным соглашением. Концедент </w:t>
      </w:r>
      <w:proofErr w:type="gramStart"/>
      <w:r w:rsidRPr="00C035E6">
        <w:t>обязан</w:t>
      </w:r>
      <w:proofErr w:type="gramEnd"/>
      <w:r w:rsidRPr="00C035E6">
        <w:t xml:space="preserve"> письменно уведомить Концессионера о планируемом проведении выборочной проверки или ревизии любого аспекта Проекта за </w:t>
      </w:r>
      <w:r w:rsidR="00CE28D9">
        <w:rPr>
          <w:shd w:val="clear" w:color="auto" w:fill="FFFFFF" w:themeFill="background1"/>
        </w:rPr>
        <w:t>10</w:t>
      </w:r>
      <w:r w:rsidR="00CE28D9" w:rsidRPr="00C035E6">
        <w:rPr>
          <w:shd w:val="clear" w:color="auto" w:fill="FFFFFF" w:themeFill="background1"/>
        </w:rPr>
        <w:t xml:space="preserve"> </w:t>
      </w:r>
      <w:r w:rsidRPr="00C035E6">
        <w:rPr>
          <w:shd w:val="clear" w:color="auto" w:fill="FFFFFF" w:themeFill="background1"/>
        </w:rPr>
        <w:t>(</w:t>
      </w:r>
      <w:r w:rsidR="00CE28D9">
        <w:rPr>
          <w:shd w:val="clear" w:color="auto" w:fill="FFFFFF" w:themeFill="background1"/>
        </w:rPr>
        <w:t>десять</w:t>
      </w:r>
      <w:r w:rsidRPr="00C035E6">
        <w:rPr>
          <w:shd w:val="clear" w:color="auto" w:fill="FFFFFF" w:themeFill="background1"/>
        </w:rPr>
        <w:t xml:space="preserve">) </w:t>
      </w:r>
      <w:r w:rsidR="00CE28D9" w:rsidRPr="00C035E6">
        <w:rPr>
          <w:shd w:val="clear" w:color="auto" w:fill="FFFFFF" w:themeFill="background1"/>
        </w:rPr>
        <w:t>дн</w:t>
      </w:r>
      <w:r w:rsidR="00CE28D9">
        <w:rPr>
          <w:shd w:val="clear" w:color="auto" w:fill="FFFFFF" w:themeFill="background1"/>
        </w:rPr>
        <w:t>ей</w:t>
      </w:r>
      <w:r w:rsidRPr="00C035E6">
        <w:rPr>
          <w:shd w:val="clear" w:color="auto" w:fill="FFFFFF" w:themeFill="background1"/>
        </w:rPr>
        <w:t>, если иное не предусмотрено Концессионным соглашением</w:t>
      </w:r>
      <w:r w:rsidRPr="00C035E6">
        <w:t>.</w:t>
      </w:r>
    </w:p>
    <w:p w14:paraId="7443CDF4" w14:textId="1A18DFC8" w:rsidR="00BF5D71" w:rsidRDefault="00BF5D71" w:rsidP="00291BBB">
      <w:pPr>
        <w:pStyle w:val="31"/>
      </w:pPr>
      <w:r>
        <w:t xml:space="preserve">Продолжительность любых </w:t>
      </w:r>
      <w:r w:rsidR="007C0B9E">
        <w:t>Контрольных мероприятий</w:t>
      </w:r>
      <w:r>
        <w:t xml:space="preserve">, </w:t>
      </w:r>
      <w:r w:rsidRPr="00C035E6">
        <w:t xml:space="preserve">предусмотренных пунктом </w:t>
      </w:r>
      <w:r>
        <w:fldChar w:fldCharType="begin"/>
      </w:r>
      <w:r>
        <w:instrText xml:space="preserve"> REF _Ref483896377 \r \h </w:instrText>
      </w:r>
      <w:r>
        <w:fldChar w:fldCharType="separate"/>
      </w:r>
      <w:r w:rsidR="0093356E">
        <w:t>43.8</w:t>
      </w:r>
      <w:r>
        <w:fldChar w:fldCharType="end"/>
      </w:r>
      <w:r w:rsidRPr="00C035E6">
        <w:t>,</w:t>
      </w:r>
      <w:r>
        <w:t xml:space="preserve"> не может превышать 10 (десять) дней, если иное не согласовано Сторонами или не предусмотрено законодательством. </w:t>
      </w:r>
    </w:p>
    <w:p w14:paraId="475A0051" w14:textId="75193A4E" w:rsidR="007C0B9E" w:rsidRPr="00C035E6" w:rsidRDefault="005640ED" w:rsidP="00291BBB">
      <w:pPr>
        <w:pStyle w:val="31"/>
      </w:pPr>
      <w:r>
        <w:t xml:space="preserve">По решению Концедента, о котором он направил уведомление Концессионеру не позднее, чем за 2 (два) </w:t>
      </w:r>
      <w:r w:rsidR="008C70C7">
        <w:rPr>
          <w:shd w:val="clear" w:color="auto" w:fill="FFFFFF" w:themeFill="background1"/>
        </w:rPr>
        <w:t>р</w:t>
      </w:r>
      <w:r w:rsidR="00782350" w:rsidRPr="00C035E6">
        <w:rPr>
          <w:shd w:val="clear" w:color="auto" w:fill="FFFFFF" w:themeFill="background1"/>
        </w:rPr>
        <w:t xml:space="preserve">абочих </w:t>
      </w:r>
      <w:r>
        <w:t xml:space="preserve">дня до даты проведения Контрольных мероприятий, проведение Контрольных мероприятий от имени Концедента осуществляется Лицом, относящимся к концеденту. </w:t>
      </w:r>
    </w:p>
    <w:p w14:paraId="614672DE" w14:textId="77777777" w:rsidR="00291BBB" w:rsidRPr="00C035E6" w:rsidRDefault="00291BBB" w:rsidP="00291BBB">
      <w:pPr>
        <w:pStyle w:val="a6"/>
        <w:spacing w:before="100" w:after="100"/>
        <w:outlineLvl w:val="0"/>
      </w:pPr>
      <w:r w:rsidRPr="00C035E6">
        <w:lastRenderedPageBreak/>
        <w:t>Плановые проверки</w:t>
      </w:r>
    </w:p>
    <w:p w14:paraId="66B19287" w14:textId="5706CE03" w:rsidR="00291BBB" w:rsidRPr="00C035E6" w:rsidRDefault="00291BBB" w:rsidP="00291BBB">
      <w:pPr>
        <w:pStyle w:val="31"/>
      </w:pPr>
      <w:bookmarkStart w:id="1242" w:name="_Ref483826783"/>
      <w:proofErr w:type="gramStart"/>
      <w:r w:rsidRPr="00C035E6">
        <w:t>Ежеквартально, начиная с даты принятия соответствующего решения Концедентом или с Даты начала строительства (в зависимости от того, что наступит ранее), в период с 5 (пятого)</w:t>
      </w:r>
      <w:r w:rsidR="00393139">
        <w:t xml:space="preserve"> </w:t>
      </w:r>
      <w:r w:rsidRPr="00C035E6">
        <w:t>по 15 (пятнадцатое) число первого месяца квартала, Концедент проводит Плановую проверку на этапе Строительства, направленную на проверку соблюдения Концессионером Приложения</w:t>
      </w:r>
      <w:r w:rsidR="00F41F14">
        <w:t> </w:t>
      </w:r>
      <w:r w:rsidR="004B073F">
        <w:fldChar w:fldCharType="begin"/>
      </w:r>
      <w:r w:rsidR="004B073F">
        <w:instrText xml:space="preserve"> REF _Ref483656795 \n \h </w:instrText>
      </w:r>
      <w:r w:rsidR="004B073F">
        <w:fldChar w:fldCharType="separate"/>
      </w:r>
      <w:r w:rsidR="0093356E">
        <w:t>9</w:t>
      </w:r>
      <w:r w:rsidR="004B073F">
        <w:fldChar w:fldCharType="end"/>
      </w:r>
      <w:r w:rsidRPr="00C035E6">
        <w:t xml:space="preserve"> (</w:t>
      </w:r>
      <w:r w:rsidRPr="00C035E6">
        <w:rPr>
          <w:i/>
        </w:rPr>
        <w:t>Требования к Строительству</w:t>
      </w:r>
      <w:r w:rsidRPr="00C035E6">
        <w:t xml:space="preserve">), Приложения </w:t>
      </w:r>
      <w:r w:rsidR="004B073F">
        <w:fldChar w:fldCharType="begin"/>
      </w:r>
      <w:r w:rsidR="004B073F">
        <w:instrText xml:space="preserve"> REF _Ref483656879 \n \h </w:instrText>
      </w:r>
      <w:r w:rsidR="004B073F">
        <w:fldChar w:fldCharType="separate"/>
      </w:r>
      <w:r w:rsidR="0093356E">
        <w:t>19</w:t>
      </w:r>
      <w:r w:rsidR="004B073F">
        <w:fldChar w:fldCharType="end"/>
      </w:r>
      <w:r w:rsidRPr="00C035E6">
        <w:t xml:space="preserve"> (</w:t>
      </w:r>
      <w:r w:rsidR="004B073F">
        <w:rPr>
          <w:i/>
        </w:rPr>
        <w:t>Неустойки</w:t>
      </w:r>
      <w:r w:rsidRPr="00C035E6">
        <w:t>) Графика выполнения работ, а также иных требований Концессионного</w:t>
      </w:r>
      <w:proofErr w:type="gramEnd"/>
      <w:r w:rsidRPr="00C035E6">
        <w:t xml:space="preserve"> соглашения.</w:t>
      </w:r>
      <w:bookmarkEnd w:id="1242"/>
      <w:r w:rsidRPr="00C035E6">
        <w:t xml:space="preserve"> </w:t>
      </w:r>
    </w:p>
    <w:p w14:paraId="454F23C1" w14:textId="59E36A82" w:rsidR="00291BBB" w:rsidRPr="00C035E6" w:rsidRDefault="00291BBB" w:rsidP="00291BBB">
      <w:pPr>
        <w:pStyle w:val="31"/>
      </w:pPr>
      <w:bookmarkStart w:id="1243" w:name="_Ref483826763"/>
      <w:r w:rsidRPr="00C035E6">
        <w:t xml:space="preserve">Начиная </w:t>
      </w:r>
      <w:proofErr w:type="gramStart"/>
      <w:r w:rsidRPr="00C035E6">
        <w:t>с Даты начала</w:t>
      </w:r>
      <w:proofErr w:type="gramEnd"/>
      <w:r w:rsidRPr="00C035E6">
        <w:t xml:space="preserve"> эксплуатации, Концедент </w:t>
      </w:r>
      <w:r w:rsidR="004310C6">
        <w:t xml:space="preserve">вправе </w:t>
      </w:r>
      <w:r w:rsidRPr="00C035E6">
        <w:t>проводит</w:t>
      </w:r>
      <w:r w:rsidR="004C38E2">
        <w:t>ь</w:t>
      </w:r>
      <w:r w:rsidRPr="00C035E6">
        <w:t xml:space="preserve"> ежегодно не более 2 (двух) раз Плановую проверку на этапе Эксплуатации, направленную на проверку соблюдения Концессионером Плана эксплуатации и технического обслуживания, Приложения</w:t>
      </w:r>
      <w:r w:rsidR="00F41F14">
        <w:t> </w:t>
      </w:r>
      <w:r w:rsidR="004B073F">
        <w:fldChar w:fldCharType="begin"/>
      </w:r>
      <w:r w:rsidR="004B073F">
        <w:instrText xml:space="preserve"> REF _Ref483656340 \n \h </w:instrText>
      </w:r>
      <w:r w:rsidR="004B073F">
        <w:fldChar w:fldCharType="separate"/>
      </w:r>
      <w:r w:rsidR="0093356E">
        <w:t>24</w:t>
      </w:r>
      <w:r w:rsidR="004B073F">
        <w:fldChar w:fldCharType="end"/>
      </w:r>
      <w:r w:rsidRPr="00C035E6">
        <w:t xml:space="preserve"> (</w:t>
      </w:r>
      <w:r w:rsidRPr="00C035E6">
        <w:rPr>
          <w:i/>
        </w:rPr>
        <w:t>Требования к Эксплуатации</w:t>
      </w:r>
      <w:r w:rsidRPr="00C035E6">
        <w:t xml:space="preserve">), Приложения </w:t>
      </w:r>
      <w:r w:rsidR="004B073F">
        <w:fldChar w:fldCharType="begin"/>
      </w:r>
      <w:r w:rsidR="004B073F">
        <w:instrText xml:space="preserve"> REF _Ref483656879 \n \h </w:instrText>
      </w:r>
      <w:r w:rsidR="004B073F">
        <w:fldChar w:fldCharType="separate"/>
      </w:r>
      <w:r w:rsidR="0093356E">
        <w:t>19</w:t>
      </w:r>
      <w:r w:rsidR="004B073F">
        <w:fldChar w:fldCharType="end"/>
      </w:r>
      <w:r w:rsidRPr="00C035E6">
        <w:t xml:space="preserve"> (</w:t>
      </w:r>
      <w:r w:rsidR="004B073F">
        <w:rPr>
          <w:i/>
        </w:rPr>
        <w:t>Неустойки</w:t>
      </w:r>
      <w:r w:rsidRPr="00C035E6">
        <w:t>), проверку степени соответствия Показателям эксплуатационной готовности, а также иных требований Концессионного соглашения.</w:t>
      </w:r>
      <w:bookmarkEnd w:id="1243"/>
      <w:r w:rsidR="00BF5D71">
        <w:t xml:space="preserve"> </w:t>
      </w:r>
    </w:p>
    <w:p w14:paraId="081B6D5F" w14:textId="6307C263" w:rsidR="00291BBB" w:rsidRPr="00C035E6" w:rsidRDefault="00291BBB" w:rsidP="00291BBB">
      <w:pPr>
        <w:pStyle w:val="31"/>
      </w:pPr>
      <w:r w:rsidRPr="00C035E6">
        <w:t>Концессионер обязан обеспечивать присутствие на вводном совещании, проводимом в первый день Плановой проверки своих уполномоченных представителей, а также уполномоченных представителей Генерального подрядчика</w:t>
      </w:r>
      <w:r w:rsidR="009A0A5A">
        <w:t xml:space="preserve"> и (или) Оператора</w:t>
      </w:r>
      <w:r w:rsidRPr="00C035E6">
        <w:t xml:space="preserve">. </w:t>
      </w:r>
    </w:p>
    <w:p w14:paraId="1F3F8937" w14:textId="14BB51A8" w:rsidR="00291BBB" w:rsidRPr="00C035E6" w:rsidRDefault="00291BBB" w:rsidP="00291BBB">
      <w:pPr>
        <w:pStyle w:val="31"/>
      </w:pPr>
      <w:bookmarkStart w:id="1244" w:name="_Ref483826765"/>
      <w:r w:rsidRPr="00C035E6">
        <w:t xml:space="preserve">Концедент </w:t>
      </w:r>
      <w:proofErr w:type="gramStart"/>
      <w:r w:rsidRPr="00C035E6">
        <w:t>обязан</w:t>
      </w:r>
      <w:proofErr w:type="gramEnd"/>
      <w:r w:rsidRPr="00C035E6">
        <w:t xml:space="preserve"> письменно уведомить Концессионера о дате, времени и месте проведения Плановой проверки за </w:t>
      </w:r>
      <w:r w:rsidRPr="00C035E6">
        <w:rPr>
          <w:shd w:val="clear" w:color="auto" w:fill="FFFFFF" w:themeFill="background1"/>
        </w:rPr>
        <w:t xml:space="preserve">5 (пять) </w:t>
      </w:r>
      <w:r w:rsidR="008C70C7">
        <w:rPr>
          <w:shd w:val="clear" w:color="auto" w:fill="FFFFFF" w:themeFill="background1"/>
        </w:rPr>
        <w:t>р</w:t>
      </w:r>
      <w:r w:rsidRPr="00C035E6">
        <w:rPr>
          <w:shd w:val="clear" w:color="auto" w:fill="FFFFFF" w:themeFill="background1"/>
        </w:rPr>
        <w:t>абочих дн</w:t>
      </w:r>
      <w:r w:rsidR="00934700">
        <w:rPr>
          <w:shd w:val="clear" w:color="auto" w:fill="FFFFFF" w:themeFill="background1"/>
        </w:rPr>
        <w:t>ей</w:t>
      </w:r>
      <w:r w:rsidRPr="00C035E6">
        <w:rPr>
          <w:shd w:val="clear" w:color="auto" w:fill="FFFFFF" w:themeFill="background1"/>
        </w:rPr>
        <w:t>, если иное не предусмотрено Концессионным соглашением.</w:t>
      </w:r>
      <w:bookmarkEnd w:id="1244"/>
      <w:r w:rsidR="00393139">
        <w:t xml:space="preserve"> </w:t>
      </w:r>
    </w:p>
    <w:p w14:paraId="63DC8126" w14:textId="77777777" w:rsidR="00291BBB" w:rsidRPr="00C035E6" w:rsidRDefault="00291BBB" w:rsidP="00291BBB">
      <w:pPr>
        <w:pStyle w:val="a6"/>
        <w:spacing w:before="100" w:after="100"/>
        <w:outlineLvl w:val="0"/>
      </w:pPr>
      <w:r w:rsidRPr="00C035E6">
        <w:t>Расходы на Контрольные мероприятия</w:t>
      </w:r>
    </w:p>
    <w:p w14:paraId="1D53765C" w14:textId="349C20B8" w:rsidR="00291BBB" w:rsidRPr="00C035E6" w:rsidRDefault="00291BBB" w:rsidP="00291BBB">
      <w:pPr>
        <w:pStyle w:val="31"/>
      </w:pPr>
      <w:bookmarkStart w:id="1245" w:name="_Ref6142813"/>
      <w:r w:rsidRPr="00C035E6">
        <w:t>Расходы на осуществление Контрольных мероприятий (включая Плановые проверки), проводимых Концедентом или Лицом, относящимся к концеденту (включая лабораторные испытания), несут указанные лица.</w:t>
      </w:r>
      <w:bookmarkEnd w:id="1245"/>
    </w:p>
    <w:p w14:paraId="25F05BF3" w14:textId="77777777" w:rsidR="00291BBB" w:rsidRPr="00C035E6" w:rsidRDefault="00291BBB" w:rsidP="00291BBB">
      <w:pPr>
        <w:pStyle w:val="a6"/>
        <w:spacing w:before="100" w:after="100"/>
        <w:outlineLvl w:val="0"/>
      </w:pPr>
      <w:r w:rsidRPr="00C035E6">
        <w:t>Результаты Контрольных мероприятий</w:t>
      </w:r>
    </w:p>
    <w:p w14:paraId="1104396B" w14:textId="4D7805D5" w:rsidR="0011266B" w:rsidRPr="00C035E6" w:rsidRDefault="0011266B" w:rsidP="0011266B">
      <w:pPr>
        <w:pStyle w:val="31"/>
        <w:tabs>
          <w:tab w:val="left" w:pos="709"/>
          <w:tab w:val="left" w:pos="2127"/>
        </w:tabs>
      </w:pPr>
      <w:bookmarkStart w:id="1246" w:name="_Ref483674065"/>
      <w:proofErr w:type="gramStart"/>
      <w:r w:rsidRPr="00C035E6">
        <w:rPr>
          <w:rFonts w:eastAsia="Times New Roman"/>
          <w:bCs w:val="0"/>
        </w:rPr>
        <w:t xml:space="preserve">В случае если в ходе Контрольных мероприятий (в том числе результатам Плановых проверок) </w:t>
      </w:r>
      <w:r w:rsidR="008D021E">
        <w:rPr>
          <w:rFonts w:eastAsia="Times New Roman"/>
          <w:bCs w:val="0"/>
        </w:rPr>
        <w:t xml:space="preserve">на этапе Эксплуатации </w:t>
      </w:r>
      <w:r w:rsidRPr="00C035E6">
        <w:rPr>
          <w:rFonts w:eastAsia="Times New Roman"/>
          <w:bCs w:val="0"/>
        </w:rPr>
        <w:t>Концедент или Лица, относящиеся к концеденту, обнаружат нарушение Концессионером требований Концессионного соглашения или законодательства, отклонения от Показателей эксплуатационной готовности, Концедент вправе начислить Концессионеру Штрафные баллы в случае и в порядке, предусмотренном Приложением</w:t>
      </w:r>
      <w:r w:rsidR="00F41F14">
        <w:rPr>
          <w:rFonts w:eastAsia="Times New Roman"/>
          <w:bCs w:val="0"/>
        </w:rPr>
        <w:t> </w:t>
      </w:r>
      <w:r w:rsidR="004B073F">
        <w:rPr>
          <w:rFonts w:eastAsia="Times New Roman"/>
          <w:bCs w:val="0"/>
        </w:rPr>
        <w:fldChar w:fldCharType="begin"/>
      </w:r>
      <w:r w:rsidR="004B073F">
        <w:rPr>
          <w:rFonts w:eastAsia="Times New Roman"/>
          <w:bCs w:val="0"/>
        </w:rPr>
        <w:instrText xml:space="preserve"> REF _Ref483656879 \n \h </w:instrText>
      </w:r>
      <w:r w:rsidR="004B073F">
        <w:rPr>
          <w:rFonts w:eastAsia="Times New Roman"/>
          <w:bCs w:val="0"/>
        </w:rPr>
      </w:r>
      <w:r w:rsidR="004B073F">
        <w:rPr>
          <w:rFonts w:eastAsia="Times New Roman"/>
          <w:bCs w:val="0"/>
        </w:rPr>
        <w:fldChar w:fldCharType="separate"/>
      </w:r>
      <w:r w:rsidR="0093356E">
        <w:rPr>
          <w:rFonts w:eastAsia="Times New Roman"/>
          <w:bCs w:val="0"/>
        </w:rPr>
        <w:t>19</w:t>
      </w:r>
      <w:r w:rsidR="004B073F">
        <w:rPr>
          <w:rFonts w:eastAsia="Times New Roman"/>
          <w:bCs w:val="0"/>
        </w:rPr>
        <w:fldChar w:fldCharType="end"/>
      </w:r>
      <w:r w:rsidRPr="00C035E6">
        <w:rPr>
          <w:rFonts w:eastAsia="Times New Roman"/>
          <w:bCs w:val="0"/>
        </w:rPr>
        <w:t xml:space="preserve"> (</w:t>
      </w:r>
      <w:r w:rsidRPr="00C035E6">
        <w:rPr>
          <w:rFonts w:eastAsia="Times New Roman"/>
          <w:bCs w:val="0"/>
          <w:i/>
        </w:rPr>
        <w:t>Неустойки</w:t>
      </w:r>
      <w:r w:rsidRPr="00C035E6">
        <w:rPr>
          <w:rFonts w:eastAsia="Times New Roman"/>
          <w:bCs w:val="0"/>
        </w:rPr>
        <w:t xml:space="preserve">), воспользоваться иными своими правами в соответствии с Приложением </w:t>
      </w:r>
      <w:r w:rsidR="004B073F">
        <w:rPr>
          <w:rFonts w:eastAsia="Times New Roman"/>
          <w:bCs w:val="0"/>
        </w:rPr>
        <w:fldChar w:fldCharType="begin"/>
      </w:r>
      <w:r w:rsidR="004B073F">
        <w:rPr>
          <w:rFonts w:eastAsia="Times New Roman"/>
          <w:bCs w:val="0"/>
        </w:rPr>
        <w:instrText xml:space="preserve"> REF _Ref483656340 \n \h </w:instrText>
      </w:r>
      <w:r w:rsidR="004B073F">
        <w:rPr>
          <w:rFonts w:eastAsia="Times New Roman"/>
          <w:bCs w:val="0"/>
        </w:rPr>
      </w:r>
      <w:r w:rsidR="004B073F">
        <w:rPr>
          <w:rFonts w:eastAsia="Times New Roman"/>
          <w:bCs w:val="0"/>
        </w:rPr>
        <w:fldChar w:fldCharType="separate"/>
      </w:r>
      <w:r w:rsidR="0093356E">
        <w:rPr>
          <w:rFonts w:eastAsia="Times New Roman"/>
          <w:bCs w:val="0"/>
        </w:rPr>
        <w:t>24</w:t>
      </w:r>
      <w:r w:rsidR="004B073F">
        <w:rPr>
          <w:rFonts w:eastAsia="Times New Roman"/>
          <w:bCs w:val="0"/>
        </w:rPr>
        <w:fldChar w:fldCharType="end"/>
      </w:r>
      <w:r w:rsidRPr="00C035E6">
        <w:rPr>
          <w:rFonts w:eastAsia="Times New Roman"/>
          <w:bCs w:val="0"/>
        </w:rPr>
        <w:t xml:space="preserve"> (</w:t>
      </w:r>
      <w:r w:rsidRPr="00C035E6">
        <w:rPr>
          <w:rFonts w:eastAsia="Times New Roman"/>
          <w:bCs w:val="0"/>
          <w:i/>
        </w:rPr>
        <w:t>Требования</w:t>
      </w:r>
      <w:proofErr w:type="gramEnd"/>
      <w:r w:rsidRPr="00C035E6">
        <w:rPr>
          <w:rFonts w:eastAsia="Times New Roman"/>
          <w:bCs w:val="0"/>
          <w:i/>
        </w:rPr>
        <w:t xml:space="preserve"> к Эксплуатации</w:t>
      </w:r>
      <w:r w:rsidRPr="00C035E6">
        <w:rPr>
          <w:rFonts w:eastAsia="Times New Roman"/>
          <w:bCs w:val="0"/>
        </w:rPr>
        <w:t xml:space="preserve">) и Приложением </w:t>
      </w:r>
      <w:bookmarkStart w:id="1247" w:name="OLE_LINK2"/>
      <w:r w:rsidR="004B073F">
        <w:rPr>
          <w:rFonts w:eastAsia="Times New Roman"/>
          <w:bCs w:val="0"/>
        </w:rPr>
        <w:fldChar w:fldCharType="begin"/>
      </w:r>
      <w:r w:rsidR="004B073F">
        <w:rPr>
          <w:rFonts w:eastAsia="Times New Roman"/>
          <w:bCs w:val="0"/>
        </w:rPr>
        <w:instrText xml:space="preserve"> REF _Ref483656879 \n \h </w:instrText>
      </w:r>
      <w:r w:rsidR="004B073F">
        <w:rPr>
          <w:rFonts w:eastAsia="Times New Roman"/>
          <w:bCs w:val="0"/>
        </w:rPr>
      </w:r>
      <w:r w:rsidR="004B073F">
        <w:rPr>
          <w:rFonts w:eastAsia="Times New Roman"/>
          <w:bCs w:val="0"/>
        </w:rPr>
        <w:fldChar w:fldCharType="separate"/>
      </w:r>
      <w:r w:rsidR="0093356E">
        <w:rPr>
          <w:rFonts w:eastAsia="Times New Roman"/>
          <w:bCs w:val="0"/>
        </w:rPr>
        <w:t>19</w:t>
      </w:r>
      <w:r w:rsidR="004B073F">
        <w:rPr>
          <w:rFonts w:eastAsia="Times New Roman"/>
          <w:bCs w:val="0"/>
        </w:rPr>
        <w:fldChar w:fldCharType="end"/>
      </w:r>
      <w:r w:rsidRPr="00C035E6">
        <w:rPr>
          <w:rFonts w:eastAsia="Times New Roman"/>
          <w:bCs w:val="0"/>
        </w:rPr>
        <w:t xml:space="preserve"> (</w:t>
      </w:r>
      <w:r w:rsidRPr="00C035E6">
        <w:rPr>
          <w:rFonts w:eastAsia="Times New Roman"/>
          <w:bCs w:val="0"/>
          <w:i/>
        </w:rPr>
        <w:t>Неустойки</w:t>
      </w:r>
      <w:r w:rsidRPr="00C035E6">
        <w:rPr>
          <w:rFonts w:eastAsia="Times New Roman"/>
          <w:bCs w:val="0"/>
        </w:rPr>
        <w:t>)</w:t>
      </w:r>
      <w:bookmarkEnd w:id="1247"/>
      <w:r w:rsidRPr="00C035E6">
        <w:rPr>
          <w:rFonts w:eastAsia="Times New Roman"/>
          <w:bCs w:val="0"/>
        </w:rPr>
        <w:t>, а также потребовать от Концессионера устранить все допущенные нарушения. Указанное требование предъявляется путем направления Концессионеру предписаний об устранении недостатков и (или) нарушений.</w:t>
      </w:r>
      <w:bookmarkEnd w:id="1246"/>
      <w:r w:rsidRPr="00C035E6">
        <w:rPr>
          <w:rFonts w:eastAsia="Times New Roman"/>
          <w:bCs w:val="0"/>
        </w:rPr>
        <w:t xml:space="preserve"> </w:t>
      </w:r>
    </w:p>
    <w:p w14:paraId="6A1B83ED" w14:textId="48084516" w:rsidR="00291BBB" w:rsidRPr="00C035E6" w:rsidRDefault="005607C6" w:rsidP="00291BBB">
      <w:pPr>
        <w:pStyle w:val="31"/>
      </w:pPr>
      <w:bookmarkStart w:id="1248" w:name="_Ref6143811"/>
      <w:r>
        <w:t>Н</w:t>
      </w:r>
      <w:r w:rsidRPr="00C035E6">
        <w:t xml:space="preserve">е </w:t>
      </w:r>
      <w:r w:rsidR="00291BBB" w:rsidRPr="00C035E6">
        <w:t xml:space="preserve">позднее чем через 5 (пять) календарных дней после окончания </w:t>
      </w:r>
      <w:r>
        <w:t xml:space="preserve">Контрольных мероприятий, </w:t>
      </w:r>
      <w:r w:rsidRPr="00C035E6">
        <w:t xml:space="preserve">предусмотренных пунктом </w:t>
      </w:r>
      <w:r>
        <w:fldChar w:fldCharType="begin"/>
      </w:r>
      <w:r>
        <w:instrText xml:space="preserve"> REF _Ref483896377 \r \h </w:instrText>
      </w:r>
      <w:r>
        <w:fldChar w:fldCharType="separate"/>
      </w:r>
      <w:r w:rsidR="0093356E">
        <w:t>43.8</w:t>
      </w:r>
      <w:r>
        <w:fldChar w:fldCharType="end"/>
      </w:r>
      <w:r>
        <w:t xml:space="preserve">, Концедент </w:t>
      </w:r>
      <w:r w:rsidR="00291BBB" w:rsidRPr="00C035E6">
        <w:t>направляет Концессионеру</w:t>
      </w:r>
      <w:r w:rsidR="00782350">
        <w:t xml:space="preserve"> </w:t>
      </w:r>
      <w:r w:rsidR="00291BBB" w:rsidRPr="00C035E6">
        <w:t xml:space="preserve">проект отчета о результатах </w:t>
      </w:r>
      <w:r w:rsidR="00592A7A">
        <w:t>Контрольного мероприятия</w:t>
      </w:r>
      <w:r w:rsidR="00291BBB" w:rsidRPr="00C035E6">
        <w:t xml:space="preserve"> в электронной форме, который должен содержать, в том числе:</w:t>
      </w:r>
      <w:bookmarkEnd w:id="1248"/>
    </w:p>
    <w:p w14:paraId="3CA114EE" w14:textId="53298AA2" w:rsidR="00291BBB" w:rsidRPr="00C035E6" w:rsidRDefault="00291BBB" w:rsidP="00291BBB">
      <w:pPr>
        <w:pStyle w:val="411"/>
      </w:pPr>
      <w:r w:rsidRPr="00C035E6">
        <w:t xml:space="preserve">сведения о выявленных в ходе </w:t>
      </w:r>
      <w:r w:rsidR="00592A7A">
        <w:t>Контрольного мероприятия</w:t>
      </w:r>
      <w:r w:rsidRPr="00C035E6">
        <w:t xml:space="preserve"> нарушениях (включая Недостатки);</w:t>
      </w:r>
    </w:p>
    <w:p w14:paraId="6F2B7076" w14:textId="763ED731" w:rsidR="007C0B9E" w:rsidRDefault="00291BBB" w:rsidP="00291BBB">
      <w:pPr>
        <w:pStyle w:val="411"/>
      </w:pPr>
      <w:r w:rsidRPr="00C035E6">
        <w:lastRenderedPageBreak/>
        <w:t xml:space="preserve">сведения обо всех нарушениях (включая Недостатки), выявленных </w:t>
      </w:r>
      <w:proofErr w:type="gramStart"/>
      <w:r w:rsidRPr="00C035E6">
        <w:t>с</w:t>
      </w:r>
      <w:proofErr w:type="gramEnd"/>
      <w:r w:rsidRPr="00C035E6">
        <w:t xml:space="preserve"> даты последней Плановой проверки и об их устранении</w:t>
      </w:r>
      <w:r w:rsidR="00782350">
        <w:t>;</w:t>
      </w:r>
    </w:p>
    <w:p w14:paraId="238CACA0" w14:textId="7BB85DA9" w:rsidR="00291BBB" w:rsidRPr="00C035E6" w:rsidRDefault="00782350" w:rsidP="00291BBB">
      <w:pPr>
        <w:pStyle w:val="411"/>
      </w:pPr>
      <w:r>
        <w:t xml:space="preserve">на этапе Эксплуатации - </w:t>
      </w:r>
      <w:r w:rsidR="00291BBB" w:rsidRPr="00C035E6">
        <w:t xml:space="preserve">сведения о соответствии Эксплуатации и Объекта соглашения Показателям эксплуатационной готовности в течение периода </w:t>
      </w:r>
      <w:proofErr w:type="gramStart"/>
      <w:r w:rsidR="00291BBB" w:rsidRPr="00C035E6">
        <w:t>с</w:t>
      </w:r>
      <w:proofErr w:type="gramEnd"/>
      <w:r w:rsidR="00291BBB" w:rsidRPr="00C035E6">
        <w:t xml:space="preserve"> даты последней Плановой проверки</w:t>
      </w:r>
      <w:r>
        <w:t>.</w:t>
      </w:r>
    </w:p>
    <w:p w14:paraId="4422CC63" w14:textId="03C1B5AA" w:rsidR="00782350" w:rsidRPr="00C035E6" w:rsidRDefault="00782350" w:rsidP="00782350">
      <w:pPr>
        <w:pStyle w:val="31"/>
      </w:pPr>
      <w:r>
        <w:t xml:space="preserve">Концессионер после получения от проекта отчета в соответствии с пунктом </w:t>
      </w:r>
      <w:r>
        <w:fldChar w:fldCharType="begin"/>
      </w:r>
      <w:r>
        <w:instrText xml:space="preserve"> REF _Ref6143811 \w \h </w:instrText>
      </w:r>
      <w:r>
        <w:fldChar w:fldCharType="separate"/>
      </w:r>
      <w:r w:rsidR="0093356E">
        <w:t>43.18</w:t>
      </w:r>
      <w:r>
        <w:fldChar w:fldCharType="end"/>
      </w:r>
      <w:r>
        <w:t xml:space="preserve"> вправе направить свои возражения и замечания Концеденту. В случае несогласия Концедента с направленными Концессионером замечаниями и (или) направления Концессионеру Акта о результатах контроля, акта и / или отчета о результатах Контрольных мероприятий, применяются последствия, предусмотренные пунктом </w:t>
      </w:r>
      <w:r>
        <w:fldChar w:fldCharType="begin"/>
      </w:r>
      <w:r>
        <w:instrText xml:space="preserve"> REF _Ref483896673 \w \h </w:instrText>
      </w:r>
      <w:r>
        <w:fldChar w:fldCharType="separate"/>
      </w:r>
      <w:r w:rsidR="0093356E">
        <w:t>43.23</w:t>
      </w:r>
      <w:r>
        <w:fldChar w:fldCharType="end"/>
      </w:r>
      <w:r>
        <w:t>.</w:t>
      </w:r>
    </w:p>
    <w:p w14:paraId="06901133" w14:textId="54C649A6" w:rsidR="00291BBB" w:rsidRPr="00C035E6" w:rsidRDefault="00291BBB" w:rsidP="00291BBB">
      <w:pPr>
        <w:pStyle w:val="31"/>
      </w:pPr>
      <w:r w:rsidRPr="00C035E6">
        <w:t>Не позднее</w:t>
      </w:r>
      <w:r w:rsidR="00BF5D71">
        <w:t>,</w:t>
      </w:r>
      <w:r w:rsidRPr="00C035E6">
        <w:t xml:space="preserve"> </w:t>
      </w:r>
      <w:r w:rsidR="00BF5D71">
        <w:t>чем через 10 (десять) дней после окончания соответствующе</w:t>
      </w:r>
      <w:r w:rsidR="00592A7A">
        <w:t>го Контрольного мероприятия</w:t>
      </w:r>
      <w:r w:rsidRPr="00C035E6">
        <w:t xml:space="preserve"> Концедент:</w:t>
      </w:r>
    </w:p>
    <w:p w14:paraId="5FF0903E" w14:textId="560442F7" w:rsidR="00291BBB" w:rsidRPr="00C035E6" w:rsidRDefault="00291BBB" w:rsidP="00291BBB">
      <w:pPr>
        <w:pStyle w:val="411"/>
      </w:pPr>
      <w:r w:rsidRPr="00C035E6">
        <w:t xml:space="preserve">направляет Концессионеру подписанный уполномоченным представителем Концедента </w:t>
      </w:r>
      <w:r w:rsidR="00592A7A">
        <w:t xml:space="preserve">акт и </w:t>
      </w:r>
      <w:r w:rsidRPr="00C035E6">
        <w:t xml:space="preserve">отчет о результатах </w:t>
      </w:r>
      <w:r w:rsidR="00592A7A">
        <w:t>Контрольных мероприятий</w:t>
      </w:r>
      <w:r w:rsidRPr="00C035E6">
        <w:t>;</w:t>
      </w:r>
    </w:p>
    <w:p w14:paraId="2ADA75A3" w14:textId="222C730D" w:rsidR="00291BBB" w:rsidRPr="00C035E6" w:rsidRDefault="001B1942" w:rsidP="00291BBB">
      <w:pPr>
        <w:pStyle w:val="411"/>
      </w:pPr>
      <w:bookmarkStart w:id="1249" w:name="_Ref483826021"/>
      <w:r>
        <w:t>по результатам</w:t>
      </w:r>
      <w:r w:rsidR="00BF5D71">
        <w:t xml:space="preserve"> Плановых проверок</w:t>
      </w:r>
      <w:r>
        <w:t xml:space="preserve"> на этапе Эксплуатации - </w:t>
      </w:r>
      <w:r w:rsidR="00291BBB" w:rsidRPr="00C035E6">
        <w:t xml:space="preserve">направляет на подписание Концессионеру составленный на основании отчета о результатах Плановой проверки подписанный уполномоченным представителем Концедента </w:t>
      </w:r>
      <w:r w:rsidR="00291BBB" w:rsidRPr="00990049">
        <w:t>Акт о результатах контроля</w:t>
      </w:r>
      <w:r w:rsidR="00291BBB" w:rsidRPr="00C035E6">
        <w:t xml:space="preserve">, составленный по форме, приведенной в Приложении </w:t>
      </w:r>
      <w:r w:rsidR="004B073F">
        <w:fldChar w:fldCharType="begin"/>
      </w:r>
      <w:r w:rsidR="004B073F">
        <w:instrText xml:space="preserve"> REF _Ref483656917 \n \h </w:instrText>
      </w:r>
      <w:r w:rsidR="004B073F">
        <w:fldChar w:fldCharType="separate"/>
      </w:r>
      <w:r w:rsidR="0093356E">
        <w:t>26</w:t>
      </w:r>
      <w:r w:rsidR="004B073F">
        <w:fldChar w:fldCharType="end"/>
      </w:r>
      <w:r w:rsidR="00291BBB" w:rsidRPr="00C035E6">
        <w:t xml:space="preserve"> (</w:t>
      </w:r>
      <w:r w:rsidR="00291BBB" w:rsidRPr="00C035E6">
        <w:rPr>
          <w:i/>
        </w:rPr>
        <w:t>Форма Акта о результатах контроля</w:t>
      </w:r>
      <w:r w:rsidR="00291BBB" w:rsidRPr="00C035E6">
        <w:t>).</w:t>
      </w:r>
      <w:bookmarkEnd w:id="1249"/>
      <w:r w:rsidR="00291BBB" w:rsidRPr="00C035E6">
        <w:t xml:space="preserve"> </w:t>
      </w:r>
    </w:p>
    <w:p w14:paraId="7A0E6C82" w14:textId="1AA983FF" w:rsidR="00291BBB" w:rsidRPr="00C035E6" w:rsidRDefault="00291BBB" w:rsidP="00C453E2">
      <w:pPr>
        <w:pStyle w:val="31"/>
      </w:pPr>
      <w:bookmarkStart w:id="1250" w:name="_Ref483896657"/>
      <w:r w:rsidRPr="00C035E6">
        <w:t>Если Концессионер</w:t>
      </w:r>
      <w:r w:rsidR="00782350">
        <w:t>,</w:t>
      </w:r>
      <w:bookmarkEnd w:id="1250"/>
      <w:r w:rsidR="00782350">
        <w:t xml:space="preserve"> </w:t>
      </w:r>
      <w:r w:rsidRPr="00C035E6">
        <w:t xml:space="preserve">будучи надлежащим </w:t>
      </w:r>
      <w:proofErr w:type="gramStart"/>
      <w:r w:rsidRPr="00C035E6">
        <w:t>образом</w:t>
      </w:r>
      <w:proofErr w:type="gramEnd"/>
      <w:r w:rsidRPr="00C035E6">
        <w:t xml:space="preserve"> уведомленным о проведении Контрольных мероприятий (за исключением проверки предоставленной Концессионером Отчетности)</w:t>
      </w:r>
      <w:r w:rsidR="00782350">
        <w:t>,</w:t>
      </w:r>
      <w:r w:rsidRPr="00C035E6">
        <w:t xml:space="preserve"> не участвовал в их проведении,</w:t>
      </w:r>
      <w:r w:rsidR="00782350">
        <w:t xml:space="preserve"> </w:t>
      </w:r>
      <w:r w:rsidRPr="00C035E6">
        <w:t>то Акт о результатах контроля</w:t>
      </w:r>
      <w:r w:rsidR="00782350">
        <w:t>,</w:t>
      </w:r>
      <w:r w:rsidRPr="00C035E6">
        <w:t xml:space="preserve"> акт </w:t>
      </w:r>
      <w:r w:rsidR="00782350">
        <w:t>и/</w:t>
      </w:r>
      <w:r w:rsidR="00592A7A">
        <w:t xml:space="preserve">или отчет </w:t>
      </w:r>
      <w:r w:rsidRPr="00C035E6">
        <w:t>о результатах Контрольных мероприятий (в зависимости от обстоятельств), подписывается только Концедентом.</w:t>
      </w:r>
    </w:p>
    <w:p w14:paraId="1665B7F5" w14:textId="1BBD2161" w:rsidR="00291BBB" w:rsidRPr="00C035E6" w:rsidRDefault="00291BBB" w:rsidP="00291BBB">
      <w:pPr>
        <w:pStyle w:val="31"/>
      </w:pPr>
      <w:bookmarkStart w:id="1251" w:name="_Ref483896688"/>
      <w:proofErr w:type="gramStart"/>
      <w:r w:rsidRPr="00C035E6">
        <w:t xml:space="preserve">В случае подписания Концедентом одностороннего акта в соответствии с пунктом </w:t>
      </w:r>
      <w:r w:rsidR="00697DE9">
        <w:fldChar w:fldCharType="begin"/>
      </w:r>
      <w:r w:rsidR="00697DE9">
        <w:instrText xml:space="preserve"> REF _Ref483896657 \n \h </w:instrText>
      </w:r>
      <w:r w:rsidR="00697DE9">
        <w:fldChar w:fldCharType="separate"/>
      </w:r>
      <w:r w:rsidR="0093356E">
        <w:t>43.21</w:t>
      </w:r>
      <w:r w:rsidR="00697DE9">
        <w:fldChar w:fldCharType="end"/>
      </w:r>
      <w:r w:rsidRPr="00C035E6">
        <w:t xml:space="preserve">, а также в случае, если Концессионер не подписал Акт о результатах контроля или акт </w:t>
      </w:r>
      <w:r w:rsidR="00592A7A">
        <w:t xml:space="preserve">или отчет </w:t>
      </w:r>
      <w:r w:rsidRPr="00C035E6">
        <w:t xml:space="preserve">о результатах Контрольных мероприятий, в течение 10 (десяти) календарных дней с даты представления такого акта </w:t>
      </w:r>
      <w:r w:rsidR="00592A7A">
        <w:t xml:space="preserve">или отчета </w:t>
      </w:r>
      <w:r w:rsidRPr="00C035E6">
        <w:t xml:space="preserve">Концедентом (за исключением случаев, указанных в пункте </w:t>
      </w:r>
      <w:r w:rsidR="00697DE9">
        <w:fldChar w:fldCharType="begin"/>
      </w:r>
      <w:r w:rsidR="00697DE9">
        <w:instrText xml:space="preserve"> REF _Ref483896673 \n \h </w:instrText>
      </w:r>
      <w:r w:rsidR="00697DE9">
        <w:fldChar w:fldCharType="separate"/>
      </w:r>
      <w:r w:rsidR="0093356E">
        <w:t>43.23</w:t>
      </w:r>
      <w:r w:rsidR="00697DE9">
        <w:fldChar w:fldCharType="end"/>
      </w:r>
      <w:r w:rsidRPr="00C035E6">
        <w:t>) (в зависимости от обстоятельств), считается, что Концессионер одобрил</w:t>
      </w:r>
      <w:proofErr w:type="gramEnd"/>
      <w:r w:rsidRPr="00C035E6">
        <w:t xml:space="preserve"> такой акт и согласен с его положениями при условии, что Концессионер был надлежащим образом уведомлен о проведении Контрольных мероприятий.</w:t>
      </w:r>
      <w:bookmarkEnd w:id="1251"/>
    </w:p>
    <w:p w14:paraId="574EE7E0" w14:textId="605BC36F" w:rsidR="00291BBB" w:rsidRPr="00C035E6" w:rsidRDefault="005640ED" w:rsidP="00291BBB">
      <w:pPr>
        <w:pStyle w:val="31"/>
      </w:pPr>
      <w:bookmarkStart w:id="1252" w:name="_Ref483896673"/>
      <w:proofErr w:type="gramStart"/>
      <w:r>
        <w:t>Е</w:t>
      </w:r>
      <w:r w:rsidR="00291BBB" w:rsidRPr="00C035E6">
        <w:t>сли Концессионер не согласен с результатами Плановой проверки (в том числе с положениями отчета о результатах Плановой проверки) или отдельных Контрольных мероприятий, он вправе в течение 10 (десяти) календарных</w:t>
      </w:r>
      <w:r w:rsidR="00291BBB" w:rsidRPr="00C035E6" w:rsidDel="0043050F">
        <w:t xml:space="preserve"> </w:t>
      </w:r>
      <w:r w:rsidR="00291BBB" w:rsidRPr="00C035E6">
        <w:t>дней с даты представления ему Акта о результатах контроля и отчета или акта о результатах Контрольных мероприятий, направить вопрос на разрешение в Порядке разрешения споров.</w:t>
      </w:r>
      <w:bookmarkEnd w:id="1252"/>
      <w:proofErr w:type="gramEnd"/>
    </w:p>
    <w:p w14:paraId="09226D38" w14:textId="07244F68" w:rsidR="00291BBB" w:rsidRPr="00C035E6" w:rsidRDefault="00291BBB" w:rsidP="00291BBB">
      <w:pPr>
        <w:pStyle w:val="31"/>
      </w:pPr>
      <w:bookmarkStart w:id="1253" w:name="_Ref483896730"/>
      <w:r w:rsidRPr="00C035E6">
        <w:t xml:space="preserve">Предписание об устранении недостатков и (или) нарушений, направленное в соответствии с пунктом </w:t>
      </w:r>
      <w:r w:rsidR="00697DE9">
        <w:fldChar w:fldCharType="begin"/>
      </w:r>
      <w:r w:rsidR="00697DE9">
        <w:instrText xml:space="preserve"> REF _Ref483674065 \n \h </w:instrText>
      </w:r>
      <w:r w:rsidR="00697DE9">
        <w:fldChar w:fldCharType="separate"/>
      </w:r>
      <w:r w:rsidR="0093356E">
        <w:t>43.17</w:t>
      </w:r>
      <w:r w:rsidR="00697DE9">
        <w:fldChar w:fldCharType="end"/>
      </w:r>
      <w:r w:rsidRPr="00C035E6">
        <w:t>, имеет обязательную силу для Концессионера при условии, что оно не было оспорено Концессионером в соответствии с Порядком разрешения споров в течение 10 (десяти) календарных</w:t>
      </w:r>
      <w:r w:rsidRPr="00C035E6" w:rsidDel="0043050F">
        <w:t xml:space="preserve"> </w:t>
      </w:r>
      <w:r w:rsidRPr="00C035E6">
        <w:t>дней со дня получения соответствующего предписания.</w:t>
      </w:r>
      <w:bookmarkEnd w:id="1253"/>
    </w:p>
    <w:p w14:paraId="08C4C5F4" w14:textId="5A2EEA7C" w:rsidR="00291BBB" w:rsidRPr="00C035E6" w:rsidRDefault="00291BBB" w:rsidP="00291BBB">
      <w:pPr>
        <w:pStyle w:val="31"/>
      </w:pPr>
      <w:bookmarkStart w:id="1254" w:name="_Ref483896732"/>
      <w:r w:rsidRPr="00C035E6">
        <w:lastRenderedPageBreak/>
        <w:t xml:space="preserve">В той мере, в которой Концессионер не оспаривает требование Концедента об устранении нарушений, Концессионер обязан в кратчайшие сроки устранить все выявленные нарушения и недостатки (включая Недостатки) и по завершении не позднее 3 (трех) </w:t>
      </w:r>
      <w:r w:rsidR="008C70C7">
        <w:t>р</w:t>
      </w:r>
      <w:r w:rsidRPr="00C035E6">
        <w:t xml:space="preserve">абочих дней </w:t>
      </w:r>
      <w:proofErr w:type="gramStart"/>
      <w:r w:rsidRPr="00C035E6">
        <w:t>с даты устранения</w:t>
      </w:r>
      <w:proofErr w:type="gramEnd"/>
      <w:r w:rsidRPr="00C035E6">
        <w:t xml:space="preserve"> соответствующего нарушения или отклонения направить Концеденту отчет об устранении нарушений (отклонений).</w:t>
      </w:r>
      <w:bookmarkEnd w:id="1254"/>
      <w:r w:rsidRPr="00C035E6">
        <w:t xml:space="preserve"> </w:t>
      </w:r>
    </w:p>
    <w:p w14:paraId="7FEAD57D" w14:textId="54E68ABC" w:rsidR="00291BBB" w:rsidRDefault="00291BBB" w:rsidP="00291BBB">
      <w:pPr>
        <w:pStyle w:val="31"/>
      </w:pPr>
      <w:r w:rsidRPr="00C035E6">
        <w:t xml:space="preserve">Акт о результатах контроля, подлежит размещению Концедентом на официальном сайте Концедента в информационно-телекоммуникационной сети «Интернет» в соответствии с законодательством. Если Акт о результатах контроля содержит конфиденциальную информацию, то такой акт размещается частично таким образом, чтобы обеспечивалось соблюдения режима конфиденциальности в отношении конфиденциальной информации. </w:t>
      </w:r>
    </w:p>
    <w:p w14:paraId="70A59034" w14:textId="26B2354D" w:rsidR="00A937AF" w:rsidRDefault="00A0104B" w:rsidP="00A937AF">
      <w:pPr>
        <w:pStyle w:val="31"/>
      </w:pPr>
      <w:r>
        <w:t>П</w:t>
      </w:r>
      <w:r w:rsidR="00A937AF">
        <w:t xml:space="preserve">оложения настоящей статьи </w:t>
      </w:r>
      <w:r w:rsidR="00A937AF">
        <w:fldChar w:fldCharType="begin"/>
      </w:r>
      <w:r w:rsidR="00A937AF">
        <w:instrText xml:space="preserve"> REF _Ref6142749 \w \h </w:instrText>
      </w:r>
      <w:r w:rsidR="00A937AF">
        <w:fldChar w:fldCharType="separate"/>
      </w:r>
      <w:r w:rsidR="0093356E">
        <w:t>43</w:t>
      </w:r>
      <w:r w:rsidR="00A937AF">
        <w:fldChar w:fldCharType="end"/>
      </w:r>
      <w:r w:rsidR="00A937AF">
        <w:t xml:space="preserve">, за исключением пунктов </w:t>
      </w:r>
      <w:r w:rsidR="00A937AF">
        <w:fldChar w:fldCharType="begin"/>
      </w:r>
      <w:r w:rsidR="00A937AF">
        <w:instrText xml:space="preserve"> REF _Ref6142757 \w \h </w:instrText>
      </w:r>
      <w:r w:rsidR="00A937AF">
        <w:fldChar w:fldCharType="separate"/>
      </w:r>
      <w:r w:rsidR="0093356E">
        <w:t>43.2</w:t>
      </w:r>
      <w:r w:rsidR="00A937AF">
        <w:fldChar w:fldCharType="end"/>
      </w:r>
      <w:r w:rsidR="00A937AF">
        <w:t xml:space="preserve"> и </w:t>
      </w:r>
      <w:r w:rsidR="00A937AF">
        <w:fldChar w:fldCharType="begin"/>
      </w:r>
      <w:r w:rsidR="00A937AF">
        <w:instrText xml:space="preserve"> REF _Ref6142813 \w \h </w:instrText>
      </w:r>
      <w:r w:rsidR="00A937AF">
        <w:fldChar w:fldCharType="separate"/>
      </w:r>
      <w:r w:rsidR="0093356E">
        <w:t>43.16</w:t>
      </w:r>
      <w:r w:rsidR="00A937AF">
        <w:fldChar w:fldCharType="end"/>
      </w:r>
      <w:r w:rsidR="00A937AF">
        <w:t xml:space="preserve">, не распространяются </w:t>
      </w:r>
      <w:proofErr w:type="gramStart"/>
      <w:r w:rsidR="00A937AF">
        <w:t>на</w:t>
      </w:r>
      <w:proofErr w:type="gramEnd"/>
      <w:r w:rsidR="00A937AF">
        <w:t>:</w:t>
      </w:r>
    </w:p>
    <w:p w14:paraId="346E53A7" w14:textId="6250675E" w:rsidR="00A0104B" w:rsidRDefault="00A0104B" w:rsidP="00A937AF">
      <w:pPr>
        <w:pStyle w:val="411"/>
      </w:pPr>
      <w:r>
        <w:t>проведение строительного контроля над ходом Строительства в соответствии с законодательством;</w:t>
      </w:r>
    </w:p>
    <w:p w14:paraId="2623DA56" w14:textId="0C7F3700" w:rsidR="00A937AF" w:rsidRDefault="00A937AF" w:rsidP="00A937AF">
      <w:pPr>
        <w:pStyle w:val="411"/>
      </w:pPr>
      <w:r>
        <w:t xml:space="preserve">осуществление Проверочных испытаний в соответствии со статьей </w:t>
      </w:r>
      <w:r>
        <w:fldChar w:fldCharType="begin"/>
      </w:r>
      <w:r>
        <w:instrText xml:space="preserve"> REF _Ref483846240 \w \h </w:instrText>
      </w:r>
      <w:r>
        <w:fldChar w:fldCharType="separate"/>
      </w:r>
      <w:r w:rsidR="0093356E">
        <w:t>24</w:t>
      </w:r>
      <w:r>
        <w:fldChar w:fldCharType="end"/>
      </w:r>
      <w:r>
        <w:t>; а также</w:t>
      </w:r>
    </w:p>
    <w:p w14:paraId="6E23DB6B" w14:textId="00B14D72" w:rsidR="00A937AF" w:rsidRPr="00C035E6" w:rsidRDefault="00A937AF" w:rsidP="00C453E2">
      <w:pPr>
        <w:pStyle w:val="411"/>
      </w:pPr>
      <w:r>
        <w:t>иные Контрольные мероприятия, если Стороны прямо договорились об этом.</w:t>
      </w:r>
    </w:p>
    <w:p w14:paraId="6F0D10EC" w14:textId="72EC136A" w:rsidR="00291BBB" w:rsidRPr="00C035E6" w:rsidRDefault="00F86E93" w:rsidP="00291BBB">
      <w:pPr>
        <w:pStyle w:val="31"/>
      </w:pPr>
      <w:proofErr w:type="gramStart"/>
      <w:r>
        <w:t>П</w:t>
      </w:r>
      <w:r w:rsidR="00291BBB" w:rsidRPr="00C035E6">
        <w:t xml:space="preserve">оложения настоящей статьи </w:t>
      </w:r>
      <w:r w:rsidR="00291BBB" w:rsidRPr="00C035E6">
        <w:fldChar w:fldCharType="begin"/>
      </w:r>
      <w:r w:rsidR="00291BBB" w:rsidRPr="00C035E6">
        <w:instrText xml:space="preserve"> REF _Ref404802066 \r \h  \* MERGEFORMAT </w:instrText>
      </w:r>
      <w:r w:rsidR="00291BBB" w:rsidRPr="00C035E6">
        <w:fldChar w:fldCharType="separate"/>
      </w:r>
      <w:r w:rsidR="0093356E">
        <w:t>43</w:t>
      </w:r>
      <w:r w:rsidR="00291BBB" w:rsidRPr="00C035E6">
        <w:fldChar w:fldCharType="end"/>
      </w:r>
      <w:r w:rsidR="00291BBB" w:rsidRPr="00C035E6">
        <w:t xml:space="preserve">, включая установленный в пунктах </w:t>
      </w:r>
      <w:r w:rsidR="00697DE9">
        <w:fldChar w:fldCharType="begin"/>
      </w:r>
      <w:r w:rsidR="00697DE9">
        <w:instrText xml:space="preserve"> REF _Ref483674065 \n \h </w:instrText>
      </w:r>
      <w:r w:rsidR="00697DE9">
        <w:fldChar w:fldCharType="separate"/>
      </w:r>
      <w:r w:rsidR="0093356E">
        <w:t>43.17</w:t>
      </w:r>
      <w:r w:rsidR="00697DE9">
        <w:fldChar w:fldCharType="end"/>
      </w:r>
      <w:r w:rsidR="00291BBB" w:rsidRPr="00C035E6">
        <w:t xml:space="preserve">, </w:t>
      </w:r>
      <w:r w:rsidR="00697DE9">
        <w:fldChar w:fldCharType="begin"/>
      </w:r>
      <w:r w:rsidR="00697DE9">
        <w:instrText xml:space="preserve"> REF _Ref483896730 \n \h </w:instrText>
      </w:r>
      <w:r w:rsidR="00697DE9">
        <w:fldChar w:fldCharType="separate"/>
      </w:r>
      <w:r w:rsidR="0093356E">
        <w:t>43.24</w:t>
      </w:r>
      <w:r w:rsidR="00697DE9">
        <w:fldChar w:fldCharType="end"/>
      </w:r>
      <w:r w:rsidR="00291BBB" w:rsidRPr="00C035E6">
        <w:t xml:space="preserve"> и </w:t>
      </w:r>
      <w:r w:rsidR="00697DE9">
        <w:fldChar w:fldCharType="begin"/>
      </w:r>
      <w:r w:rsidR="00697DE9">
        <w:instrText xml:space="preserve"> REF _Ref483896732 \n \h </w:instrText>
      </w:r>
      <w:r w:rsidR="00697DE9">
        <w:fldChar w:fldCharType="separate"/>
      </w:r>
      <w:r w:rsidR="0093356E">
        <w:t>43.25</w:t>
      </w:r>
      <w:r w:rsidR="00697DE9">
        <w:fldChar w:fldCharType="end"/>
      </w:r>
      <w:r w:rsidR="00291BBB" w:rsidRPr="00C035E6">
        <w:t xml:space="preserve"> порядок выдачи предписаний Концессионеру, не распространяется на предписания </w:t>
      </w:r>
      <w:r w:rsidR="00507916">
        <w:t>О</w:t>
      </w:r>
      <w:r w:rsidR="00291BBB" w:rsidRPr="00C035E6">
        <w:t>ргана</w:t>
      </w:r>
      <w:r w:rsidR="00507916">
        <w:t xml:space="preserve"> власти</w:t>
      </w:r>
      <w:r w:rsidR="00291BBB" w:rsidRPr="00C035E6">
        <w:t xml:space="preserve">, осуществляющего государственный строительный надзор, который осуществляет выдачу предписаний Концессионеру в порядке, установленном законодательством, а также любые контрольные мероприятия, осуществляемые </w:t>
      </w:r>
      <w:r w:rsidR="00507916">
        <w:t>О</w:t>
      </w:r>
      <w:r w:rsidR="00291BBB" w:rsidRPr="00C035E6">
        <w:t>рганами</w:t>
      </w:r>
      <w:r w:rsidR="00507916">
        <w:t xml:space="preserve"> власти</w:t>
      </w:r>
      <w:r w:rsidR="00291BBB" w:rsidRPr="00C035E6">
        <w:t xml:space="preserve"> в порядке, установленном законодательством и выдачу государственными органами предписаний Концессионеру в порядке, установленном законодательством.</w:t>
      </w:r>
      <w:proofErr w:type="gramEnd"/>
    </w:p>
    <w:p w14:paraId="634F18F4" w14:textId="77777777" w:rsidR="00F62782" w:rsidRPr="00C035E6" w:rsidRDefault="00F62782" w:rsidP="005C0EA4">
      <w:pPr>
        <w:pStyle w:val="22"/>
        <w:spacing w:before="100" w:after="100"/>
        <w:ind w:left="709" w:hanging="709"/>
      </w:pPr>
      <w:bookmarkStart w:id="1255" w:name="_Toc401832653"/>
      <w:bookmarkStart w:id="1256" w:name="_Toc465959580"/>
      <w:bookmarkStart w:id="1257" w:name="_Toc465726912"/>
      <w:bookmarkStart w:id="1258" w:name="_Toc461554931"/>
      <w:bookmarkStart w:id="1259" w:name="_Toc477874932"/>
      <w:bookmarkStart w:id="1260" w:name="_Toc472514646"/>
      <w:bookmarkStart w:id="1261" w:name="_Ref478029732"/>
      <w:bookmarkStart w:id="1262" w:name="_Toc478502569"/>
      <w:bookmarkStart w:id="1263" w:name="_Toc478028356"/>
      <w:bookmarkStart w:id="1264" w:name="_Toc479331853"/>
      <w:bookmarkStart w:id="1265" w:name="_Toc4354255"/>
      <w:bookmarkStart w:id="1266" w:name="_Toc7132068"/>
      <w:bookmarkStart w:id="1267" w:name="_Toc14362654"/>
      <w:bookmarkEnd w:id="1235"/>
      <w:r w:rsidRPr="00C035E6">
        <w:t>Обязанность по информированию об обстоятельствах</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14:paraId="6C7D4625" w14:textId="77777777" w:rsidR="00F62782" w:rsidRPr="00C035E6" w:rsidRDefault="00F62782">
      <w:pPr>
        <w:pStyle w:val="31"/>
      </w:pPr>
      <w:bookmarkStart w:id="1268" w:name="_Ref333942591"/>
      <w:r w:rsidRPr="00C035E6">
        <w:t>Каждая из Сторон обязуется незамедлительно сообщать другой Стороне:</w:t>
      </w:r>
      <w:bookmarkEnd w:id="1268"/>
    </w:p>
    <w:p w14:paraId="1CF8DCCC" w14:textId="77777777" w:rsidR="00F62782" w:rsidRPr="00C035E6" w:rsidRDefault="00F62782" w:rsidP="00550E6B">
      <w:pPr>
        <w:pStyle w:val="411"/>
      </w:pPr>
      <w:r w:rsidRPr="00C035E6">
        <w:t>о ставших ей известными обстоятельствах, которые могут:</w:t>
      </w:r>
    </w:p>
    <w:p w14:paraId="123B528F" w14:textId="77777777" w:rsidR="00F62782" w:rsidRPr="00C035E6" w:rsidRDefault="00F62782" w:rsidP="00550E6B">
      <w:pPr>
        <w:pStyle w:val="521"/>
      </w:pPr>
      <w:r w:rsidRPr="00C035E6">
        <w:t>неблагоприятно отразиться на возможности другой Стороны исполнить свои обязательства по Концессионному соглашению, или</w:t>
      </w:r>
    </w:p>
    <w:p w14:paraId="08DAE044" w14:textId="77777777" w:rsidR="00F62782" w:rsidRPr="00C035E6" w:rsidRDefault="00F62782" w:rsidP="00550E6B">
      <w:pPr>
        <w:pStyle w:val="521"/>
      </w:pPr>
      <w:r w:rsidRPr="00C035E6">
        <w:t>ограничить осуществление ее прав по Концессионному соглашению, или</w:t>
      </w:r>
    </w:p>
    <w:p w14:paraId="4FDA398A" w14:textId="77777777" w:rsidR="00F62782" w:rsidRPr="00C035E6" w:rsidRDefault="00F62782" w:rsidP="00550E6B">
      <w:pPr>
        <w:pStyle w:val="521"/>
      </w:pPr>
      <w:r w:rsidRPr="00C035E6">
        <w:t>привести к прекращению Концессионного соглашения; и</w:t>
      </w:r>
    </w:p>
    <w:p w14:paraId="01DE3CC0" w14:textId="77777777" w:rsidR="00F62782" w:rsidRPr="00C035E6" w:rsidRDefault="00F62782" w:rsidP="00550E6B">
      <w:pPr>
        <w:pStyle w:val="411"/>
      </w:pPr>
      <w:r w:rsidRPr="00C035E6">
        <w:t>об имевшем место или возможном нарушении такой Стороной или другой Стороной обязательств по Концессионному соглашению.</w:t>
      </w:r>
    </w:p>
    <w:p w14:paraId="45CD4E84" w14:textId="7EDD41AE" w:rsidR="00F62782" w:rsidRPr="00C035E6" w:rsidRDefault="00F62782">
      <w:pPr>
        <w:pStyle w:val="31"/>
      </w:pPr>
      <w:bookmarkStart w:id="1269" w:name="_Ref337836144"/>
      <w:r w:rsidRPr="00C035E6">
        <w:t xml:space="preserve">Концессионер обязан сообщать Концеденту о следующих событиях путем направления подтверждающих документов в течение 5 (пяти) </w:t>
      </w:r>
      <w:r w:rsidR="008C70C7">
        <w:t>р</w:t>
      </w:r>
      <w:r w:rsidRPr="00C035E6">
        <w:t>абочих дней после наступления таких событий:</w:t>
      </w:r>
      <w:bookmarkEnd w:id="1269"/>
    </w:p>
    <w:p w14:paraId="704A03B5" w14:textId="714654D8" w:rsidR="00F62782" w:rsidRPr="00C035E6" w:rsidRDefault="00F62782" w:rsidP="00550E6B">
      <w:pPr>
        <w:pStyle w:val="411"/>
      </w:pPr>
      <w:r w:rsidRPr="00C035E6">
        <w:t xml:space="preserve">недействительность гарантий и заверений, указанных в пункте </w:t>
      </w:r>
      <w:r w:rsidRPr="00C035E6">
        <w:fldChar w:fldCharType="begin"/>
      </w:r>
      <w:r w:rsidRPr="00C035E6">
        <w:instrText xml:space="preserve"> REF _Ref402016981 \r \h  \* MERGEFORMAT </w:instrText>
      </w:r>
      <w:r w:rsidRPr="00C035E6">
        <w:fldChar w:fldCharType="separate"/>
      </w:r>
      <w:r w:rsidR="0093356E">
        <w:t>7.1</w:t>
      </w:r>
      <w:r w:rsidRPr="00C035E6">
        <w:fldChar w:fldCharType="end"/>
      </w:r>
      <w:r w:rsidRPr="00C035E6">
        <w:t>;</w:t>
      </w:r>
    </w:p>
    <w:p w14:paraId="627D1ADB" w14:textId="77777777" w:rsidR="00F62782" w:rsidRPr="00C035E6" w:rsidRDefault="00F62782" w:rsidP="00550E6B">
      <w:pPr>
        <w:pStyle w:val="411"/>
      </w:pPr>
      <w:r w:rsidRPr="00C035E6">
        <w:t xml:space="preserve">об ухудшении своего финансового положения, делающем невозможным исполнение Концессионного соглашения или затрудняющим положение </w:t>
      </w:r>
      <w:r w:rsidRPr="00C035E6">
        <w:lastRenderedPageBreak/>
        <w:t>Концессионера по Концессионному соглашению и Соглашениям о финансировании;</w:t>
      </w:r>
    </w:p>
    <w:p w14:paraId="747C372C" w14:textId="77777777" w:rsidR="00F62782" w:rsidRPr="00C035E6" w:rsidRDefault="00F62782" w:rsidP="00550E6B">
      <w:pPr>
        <w:pStyle w:val="411"/>
      </w:pPr>
      <w:r w:rsidRPr="00C035E6">
        <w:t>обо всех официально представленных Концессионеру сведениях в отношении ухудшения финансового положения организаций, заключивших с Концессионером Соглашения о финансировании или предоставивших какую-либо Банковскую гарантию или Необходимое страховое покрытие;</w:t>
      </w:r>
    </w:p>
    <w:p w14:paraId="5C5D773D" w14:textId="77777777" w:rsidR="00F62782" w:rsidRPr="00C035E6" w:rsidRDefault="00F62782" w:rsidP="00550E6B">
      <w:pPr>
        <w:pStyle w:val="411"/>
      </w:pPr>
      <w:r w:rsidRPr="00C035E6">
        <w:t xml:space="preserve">о расторжении или изменении Соглашений о финансировании, а также о направлении Концессионеру предложений о расторжении или изменении Соглашений о финансировании; </w:t>
      </w:r>
    </w:p>
    <w:p w14:paraId="08B43A80" w14:textId="39F603A3" w:rsidR="00F62782" w:rsidRPr="00C035E6" w:rsidRDefault="00F62782" w:rsidP="00550E6B">
      <w:pPr>
        <w:pStyle w:val="411"/>
      </w:pPr>
      <w:r w:rsidRPr="00C035E6">
        <w:t xml:space="preserve">о любых решениях </w:t>
      </w:r>
      <w:r w:rsidR="00507916">
        <w:t>О</w:t>
      </w:r>
      <w:r w:rsidRPr="00C035E6">
        <w:t>рганов</w:t>
      </w:r>
      <w:r w:rsidR="00507916">
        <w:t xml:space="preserve"> власти</w:t>
      </w:r>
      <w:r w:rsidRPr="00C035E6">
        <w:t>, делающих невозможным исполнение Концессионного соглашения или затрудняющих положение Концессионера по Концессионному соглашению и Соглашениям о финансировании;</w:t>
      </w:r>
    </w:p>
    <w:p w14:paraId="05350417" w14:textId="77777777" w:rsidR="00F62782" w:rsidRPr="00C035E6" w:rsidRDefault="00F62782" w:rsidP="00550E6B">
      <w:pPr>
        <w:pStyle w:val="411"/>
      </w:pPr>
      <w:r w:rsidRPr="00C035E6">
        <w:t>обо всех противоправных действиях любых лиц в отношении Объекта соглашения, повлекших (или могущих повлечь) нанесение существенного ущерба Объекту соглашения;</w:t>
      </w:r>
    </w:p>
    <w:p w14:paraId="5DEA93B0" w14:textId="77777777" w:rsidR="00F62782" w:rsidRPr="00C035E6" w:rsidRDefault="00F62782" w:rsidP="00550E6B">
      <w:pPr>
        <w:pStyle w:val="411"/>
      </w:pPr>
      <w:r w:rsidRPr="00C035E6">
        <w:t>обо всех изменениях состава органов управления Концессионера, если такие решения влияют на возможность Концессионера исполнять свои обязательства по Концессионному соглашению;</w:t>
      </w:r>
    </w:p>
    <w:p w14:paraId="0B309CA9" w14:textId="3C00329E" w:rsidR="00F62782" w:rsidRPr="00C035E6" w:rsidRDefault="00F62782" w:rsidP="00550E6B">
      <w:pPr>
        <w:pStyle w:val="411"/>
      </w:pPr>
      <w:r w:rsidRPr="00C035E6">
        <w:t xml:space="preserve">о </w:t>
      </w:r>
      <w:r w:rsidR="00653B46">
        <w:t>смене</w:t>
      </w:r>
      <w:r w:rsidR="00653B46" w:rsidRPr="00C035E6">
        <w:t xml:space="preserve"> корпоративного контроля в юридическом лице Концессионера, в случаях</w:t>
      </w:r>
      <w:r w:rsidR="00653B46">
        <w:t>,</w:t>
      </w:r>
      <w:r w:rsidR="00653B46" w:rsidRPr="00C035E6">
        <w:t xml:space="preserve"> предусмотренных пунктом </w:t>
      </w:r>
      <w:r w:rsidR="00653B46" w:rsidRPr="00C035E6">
        <w:fldChar w:fldCharType="begin"/>
      </w:r>
      <w:r w:rsidR="00653B46" w:rsidRPr="00C035E6">
        <w:instrText xml:space="preserve"> REF _Ref403055449 \r \h  \* MERGEFORMAT </w:instrText>
      </w:r>
      <w:r w:rsidR="00653B46" w:rsidRPr="00C035E6">
        <w:fldChar w:fldCharType="separate"/>
      </w:r>
      <w:r w:rsidR="0093356E">
        <w:t>72.1</w:t>
      </w:r>
      <w:r w:rsidR="00653B46" w:rsidRPr="00C035E6">
        <w:fldChar w:fldCharType="end"/>
      </w:r>
      <w:r w:rsidRPr="00C035E6">
        <w:t>;</w:t>
      </w:r>
    </w:p>
    <w:p w14:paraId="62F6AB13" w14:textId="32DA10E4" w:rsidR="00F62782" w:rsidRPr="00C035E6" w:rsidRDefault="00F62782" w:rsidP="00550E6B">
      <w:pPr>
        <w:pStyle w:val="411"/>
      </w:pPr>
      <w:r w:rsidRPr="00C035E6">
        <w:t>о любых спорах, предмет которых превышает 5</w:t>
      </w:r>
      <w:r w:rsidR="006A5488">
        <w:t>0</w:t>
      </w:r>
      <w:r w:rsidRPr="00C035E6">
        <w:t> 000 000 (пять</w:t>
      </w:r>
      <w:r w:rsidR="006A5488">
        <w:t>десят</w:t>
      </w:r>
      <w:r w:rsidRPr="00C035E6">
        <w:t xml:space="preserve"> миллионов) </w:t>
      </w:r>
      <w:bookmarkStart w:id="1270" w:name="_GoBack"/>
      <w:r w:rsidRPr="00C035E6">
        <w:t>руб</w:t>
      </w:r>
      <w:bookmarkEnd w:id="1270"/>
      <w:r w:rsidRPr="00C035E6">
        <w:t>лей или которые по иным причинам являются существенными для Концедента по разумному мнению Концессионера;</w:t>
      </w:r>
    </w:p>
    <w:p w14:paraId="2C0DF423" w14:textId="77777777" w:rsidR="00F62782" w:rsidRDefault="00F62782" w:rsidP="00550E6B">
      <w:pPr>
        <w:pStyle w:val="411"/>
      </w:pPr>
      <w:r w:rsidRPr="00C035E6">
        <w:t>неисполнение или ненадлежащее исполнение обязательств Концессионера перед Финансирующими организациями.</w:t>
      </w:r>
    </w:p>
    <w:p w14:paraId="6A2C1ECF" w14:textId="5F40B26D" w:rsidR="00625DAB" w:rsidRDefault="00625DAB" w:rsidP="00C453E2">
      <w:pPr>
        <w:pStyle w:val="31"/>
      </w:pPr>
      <w:bookmarkStart w:id="1271" w:name="_Ref6088814"/>
      <w:r>
        <w:t>Концедент</w:t>
      </w:r>
      <w:r w:rsidRPr="00C035E6">
        <w:t xml:space="preserve"> </w:t>
      </w:r>
      <w:proofErr w:type="gramStart"/>
      <w:r w:rsidRPr="00C035E6">
        <w:t>обязан</w:t>
      </w:r>
      <w:proofErr w:type="gramEnd"/>
      <w:r w:rsidRPr="00C035E6">
        <w:t xml:space="preserve"> сообщать </w:t>
      </w:r>
      <w:r>
        <w:t xml:space="preserve">Концессионеру </w:t>
      </w:r>
      <w:r w:rsidRPr="00C035E6">
        <w:t xml:space="preserve">о следующих событиях путем направления подтверждающих документов в течение 5 (пяти) </w:t>
      </w:r>
      <w:r w:rsidR="008C70C7">
        <w:t>р</w:t>
      </w:r>
      <w:r w:rsidRPr="00C035E6">
        <w:t>абочих дней после наступления таких событий</w:t>
      </w:r>
      <w:r>
        <w:t xml:space="preserve"> (если иные сроки не установлены в Концессионном соглашении)</w:t>
      </w:r>
      <w:r w:rsidRPr="00C035E6">
        <w:t>:</w:t>
      </w:r>
      <w:bookmarkEnd w:id="1271"/>
    </w:p>
    <w:p w14:paraId="62CF42A5" w14:textId="38A864AB" w:rsidR="00625DAB" w:rsidRDefault="00625DAB" w:rsidP="00625DAB">
      <w:pPr>
        <w:pStyle w:val="411"/>
      </w:pPr>
      <w:r w:rsidRPr="00C035E6">
        <w:t xml:space="preserve">недействительность гарантий и заверений, указанных в пункте </w:t>
      </w:r>
      <w:r>
        <w:fldChar w:fldCharType="begin"/>
      </w:r>
      <w:r>
        <w:instrText xml:space="preserve"> REF _Ref402017303 \w \h </w:instrText>
      </w:r>
      <w:r>
        <w:fldChar w:fldCharType="separate"/>
      </w:r>
      <w:r w:rsidR="0093356E">
        <w:t>7.2</w:t>
      </w:r>
      <w:r>
        <w:fldChar w:fldCharType="end"/>
      </w:r>
      <w:r>
        <w:t xml:space="preserve"> и </w:t>
      </w:r>
      <w:r>
        <w:fldChar w:fldCharType="begin"/>
      </w:r>
      <w:r>
        <w:instrText xml:space="preserve"> REF _Ref401222338 \w \h </w:instrText>
      </w:r>
      <w:r>
        <w:fldChar w:fldCharType="separate"/>
      </w:r>
      <w:r w:rsidR="0093356E">
        <w:t>11.28</w:t>
      </w:r>
      <w:r>
        <w:fldChar w:fldCharType="end"/>
      </w:r>
      <w:r w:rsidRPr="00C035E6">
        <w:t>;</w:t>
      </w:r>
    </w:p>
    <w:p w14:paraId="77B4A844" w14:textId="69D24776" w:rsidR="003250E5" w:rsidRDefault="003250E5" w:rsidP="00625DAB">
      <w:pPr>
        <w:pStyle w:val="411"/>
      </w:pPr>
      <w:r w:rsidRPr="00C035E6">
        <w:t>о расторжении или изменении Соглашени</w:t>
      </w:r>
      <w:r>
        <w:t>я</w:t>
      </w:r>
      <w:r w:rsidRPr="00C035E6">
        <w:t xml:space="preserve"> о </w:t>
      </w:r>
      <w:r>
        <w:t>предоставлении межбюджетных трансфертов</w:t>
      </w:r>
      <w:r w:rsidRPr="00C035E6">
        <w:t xml:space="preserve">, а также о направлении </w:t>
      </w:r>
      <w:r>
        <w:t xml:space="preserve">Концеденту </w:t>
      </w:r>
      <w:r w:rsidRPr="00C035E6">
        <w:t>предложений о расторжении или изменении Соглашени</w:t>
      </w:r>
      <w:r>
        <w:t>я</w:t>
      </w:r>
      <w:r w:rsidRPr="00C035E6">
        <w:t xml:space="preserve"> о </w:t>
      </w:r>
      <w:r>
        <w:t>предоставлении межбюджетных трансфертов</w:t>
      </w:r>
      <w:r w:rsidRPr="00C035E6">
        <w:t>;</w:t>
      </w:r>
    </w:p>
    <w:p w14:paraId="1D4DDC53" w14:textId="34851AFB" w:rsidR="003250E5" w:rsidRPr="00C035E6" w:rsidRDefault="003250E5" w:rsidP="003250E5">
      <w:pPr>
        <w:pStyle w:val="411"/>
      </w:pPr>
      <w:r w:rsidRPr="00C035E6">
        <w:t xml:space="preserve">любых решениях </w:t>
      </w:r>
      <w:r w:rsidR="00507916">
        <w:t>О</w:t>
      </w:r>
      <w:r w:rsidRPr="00C035E6">
        <w:t>рганов</w:t>
      </w:r>
      <w:r w:rsidR="00507916">
        <w:t xml:space="preserve"> власти</w:t>
      </w:r>
      <w:r w:rsidRPr="00C035E6">
        <w:t>, делающих невозможным исполнение Концессионного соглашения или затрудняющих положение</w:t>
      </w:r>
      <w:r>
        <w:t xml:space="preserve"> Сторон</w:t>
      </w:r>
      <w:r w:rsidRPr="00C035E6">
        <w:t xml:space="preserve"> по Концессионному соглашению;</w:t>
      </w:r>
    </w:p>
    <w:p w14:paraId="539428AE" w14:textId="5295C7AC" w:rsidR="00625DAB" w:rsidRPr="00C035E6" w:rsidRDefault="00625DAB" w:rsidP="00625DAB">
      <w:pPr>
        <w:pStyle w:val="411"/>
      </w:pPr>
      <w:r w:rsidRPr="00C035E6">
        <w:t>о любых спорах, предмет которых превышает 5</w:t>
      </w:r>
      <w:r>
        <w:t>0</w:t>
      </w:r>
      <w:r w:rsidRPr="00C035E6">
        <w:t> 000 000 (пять</w:t>
      </w:r>
      <w:r>
        <w:t>десят</w:t>
      </w:r>
      <w:r w:rsidRPr="00C035E6">
        <w:t xml:space="preserve"> миллионов) рублей или которые по иным причинам являются существенными для </w:t>
      </w:r>
      <w:r>
        <w:t>Концессионера или Проекта</w:t>
      </w:r>
      <w:r w:rsidR="003250E5">
        <w:t>.</w:t>
      </w:r>
    </w:p>
    <w:p w14:paraId="2E5B9C56" w14:textId="7B3DCF8F" w:rsidR="00F62782" w:rsidRPr="00C035E6" w:rsidRDefault="00F62782">
      <w:pPr>
        <w:pStyle w:val="31"/>
      </w:pPr>
      <w:r w:rsidRPr="00C035E6">
        <w:t xml:space="preserve">Любые сообщения, предусмотренные пунктами </w:t>
      </w:r>
      <w:r w:rsidRPr="00C035E6">
        <w:fldChar w:fldCharType="begin"/>
      </w:r>
      <w:r w:rsidRPr="00C035E6">
        <w:instrText xml:space="preserve"> REF _Ref333942591 \r \h  \* MERGEFORMAT </w:instrText>
      </w:r>
      <w:r w:rsidRPr="00C035E6">
        <w:fldChar w:fldCharType="separate"/>
      </w:r>
      <w:r w:rsidR="0093356E">
        <w:t>44.1</w:t>
      </w:r>
      <w:r w:rsidRPr="00C035E6">
        <w:fldChar w:fldCharType="end"/>
      </w:r>
      <w:r w:rsidR="003250E5">
        <w:t>,</w:t>
      </w:r>
      <w:r w:rsidRPr="00C035E6">
        <w:t xml:space="preserve"> </w:t>
      </w:r>
      <w:r w:rsidRPr="00C035E6">
        <w:fldChar w:fldCharType="begin"/>
      </w:r>
      <w:r w:rsidRPr="00C035E6">
        <w:instrText xml:space="preserve"> REF _Ref337836144 \r \h  \* MERGEFORMAT </w:instrText>
      </w:r>
      <w:r w:rsidRPr="00C035E6">
        <w:fldChar w:fldCharType="separate"/>
      </w:r>
      <w:r w:rsidR="0093356E">
        <w:t>44.2</w:t>
      </w:r>
      <w:r w:rsidRPr="00C035E6">
        <w:fldChar w:fldCharType="end"/>
      </w:r>
      <w:r w:rsidR="003250E5">
        <w:t xml:space="preserve"> и </w:t>
      </w:r>
      <w:r w:rsidR="003250E5">
        <w:fldChar w:fldCharType="begin"/>
      </w:r>
      <w:r w:rsidR="003250E5">
        <w:instrText xml:space="preserve"> REF _Ref6088814 \w \h </w:instrText>
      </w:r>
      <w:r w:rsidR="003250E5">
        <w:fldChar w:fldCharType="separate"/>
      </w:r>
      <w:r w:rsidR="0093356E">
        <w:t>44.3</w:t>
      </w:r>
      <w:r w:rsidR="003250E5">
        <w:fldChar w:fldCharType="end"/>
      </w:r>
      <w:r w:rsidRPr="00C035E6">
        <w:t>, должны содержать описание:</w:t>
      </w:r>
    </w:p>
    <w:p w14:paraId="0B895CDF" w14:textId="77777777" w:rsidR="00F62782" w:rsidRPr="00C035E6" w:rsidRDefault="00F62782" w:rsidP="00550E6B">
      <w:pPr>
        <w:pStyle w:val="411"/>
      </w:pPr>
      <w:r w:rsidRPr="00C035E6">
        <w:t>соответствующих обстоятельств;</w:t>
      </w:r>
    </w:p>
    <w:p w14:paraId="2FBC9162" w14:textId="77777777" w:rsidR="00F62782" w:rsidRPr="00C035E6" w:rsidRDefault="00F62782" w:rsidP="00550E6B">
      <w:pPr>
        <w:pStyle w:val="411"/>
      </w:pPr>
      <w:r w:rsidRPr="00C035E6">
        <w:lastRenderedPageBreak/>
        <w:t>причин возникновения соответствующего обстоятельства (если они известны);</w:t>
      </w:r>
    </w:p>
    <w:p w14:paraId="7022232E" w14:textId="77777777" w:rsidR="00F62782" w:rsidRPr="00C035E6" w:rsidRDefault="00F62782" w:rsidP="00550E6B">
      <w:pPr>
        <w:pStyle w:val="411"/>
      </w:pPr>
      <w:r w:rsidRPr="00C035E6">
        <w:t>возможных и наступивших последствий соответствующего обстоятельства, включая отсылку к соответствующим положениям Концессионного соглашения; и</w:t>
      </w:r>
    </w:p>
    <w:p w14:paraId="68AC9FF5" w14:textId="77777777" w:rsidR="00F62782" w:rsidRPr="00C035E6" w:rsidRDefault="00F62782" w:rsidP="00550E6B">
      <w:pPr>
        <w:pStyle w:val="411"/>
        <w:rPr>
          <w:lang w:eastAsia="en-US"/>
        </w:rPr>
      </w:pPr>
      <w:r w:rsidRPr="00C035E6">
        <w:t>мер, которые необходимо предпринять, чтобы исправить или минимизировать неблагоприятные последствия соответствующего обстоятельства.</w:t>
      </w:r>
    </w:p>
    <w:p w14:paraId="41816AC5" w14:textId="77777777" w:rsidR="00F62782" w:rsidRPr="00C035E6" w:rsidRDefault="00F62782" w:rsidP="005C0EA4">
      <w:pPr>
        <w:pStyle w:val="22"/>
        <w:spacing w:before="100" w:after="100"/>
        <w:ind w:left="709" w:hanging="709"/>
      </w:pPr>
      <w:bookmarkStart w:id="1272" w:name="_Ref401740455"/>
      <w:bookmarkStart w:id="1273" w:name="_Toc401832654"/>
      <w:bookmarkStart w:id="1274" w:name="_Toc465959581"/>
      <w:bookmarkStart w:id="1275" w:name="_Toc465726913"/>
      <w:bookmarkStart w:id="1276" w:name="_Toc461554932"/>
      <w:bookmarkStart w:id="1277" w:name="_Toc477874933"/>
      <w:bookmarkStart w:id="1278" w:name="_Toc472514647"/>
      <w:bookmarkStart w:id="1279" w:name="_Toc478502570"/>
      <w:bookmarkStart w:id="1280" w:name="_Toc478028357"/>
      <w:bookmarkStart w:id="1281" w:name="_Toc479331854"/>
      <w:bookmarkStart w:id="1282" w:name="_Toc4354256"/>
      <w:bookmarkStart w:id="1283" w:name="_Toc7132069"/>
      <w:bookmarkStart w:id="1284" w:name="_Toc14362655"/>
      <w:r w:rsidRPr="00C035E6">
        <w:t>Отчетность</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r w:rsidRPr="00C035E6">
        <w:t xml:space="preserve"> </w:t>
      </w:r>
    </w:p>
    <w:p w14:paraId="1CE9EF92" w14:textId="6893CEE0" w:rsidR="00F62782" w:rsidRPr="00C035E6" w:rsidRDefault="00F62782">
      <w:pPr>
        <w:pStyle w:val="31"/>
      </w:pPr>
      <w:bookmarkStart w:id="1285" w:name="_Ref402208484"/>
      <w:r w:rsidRPr="00C035E6">
        <w:t>Концессионер обязуется направлять Концеденту отчеты и иные материалы согласно требованиям, предусмотренным Приложением</w:t>
      </w:r>
      <w:r w:rsidR="00F41F14">
        <w:t> </w:t>
      </w:r>
      <w:r w:rsidR="004B073F">
        <w:fldChar w:fldCharType="begin"/>
      </w:r>
      <w:r w:rsidR="004B073F">
        <w:instrText xml:space="preserve"> REF _Ref483656885 \n \h </w:instrText>
      </w:r>
      <w:r w:rsidR="004B073F">
        <w:fldChar w:fldCharType="separate"/>
      </w:r>
      <w:r w:rsidR="0093356E">
        <w:t>20</w:t>
      </w:r>
      <w:r w:rsidR="004B073F">
        <w:fldChar w:fldCharType="end"/>
      </w:r>
      <w:r w:rsidRPr="00C035E6">
        <w:t xml:space="preserve"> </w:t>
      </w:r>
      <w:r w:rsidRPr="00C035E6">
        <w:rPr>
          <w:i/>
        </w:rPr>
        <w:t>(Отчетность)</w:t>
      </w:r>
      <w:r w:rsidRPr="00C035E6">
        <w:t>.</w:t>
      </w:r>
      <w:bookmarkEnd w:id="1285"/>
    </w:p>
    <w:p w14:paraId="55986C02" w14:textId="77777777" w:rsidR="00F62782" w:rsidRPr="00C035E6" w:rsidRDefault="00F62782">
      <w:pPr>
        <w:pStyle w:val="31"/>
      </w:pPr>
      <w:r w:rsidRPr="00C035E6">
        <w:t>Концессионер гарантирует Концеденту</w:t>
      </w:r>
      <w:r w:rsidR="008260A9" w:rsidRPr="00C035E6">
        <w:t>, что Концессионеру не известно об основаниях, по которым предоставленные Отчеты могут быть признаны недостоверными.</w:t>
      </w:r>
    </w:p>
    <w:p w14:paraId="53747CDD" w14:textId="512990C6" w:rsidR="00F62782" w:rsidRPr="00C035E6" w:rsidRDefault="00F62782">
      <w:pPr>
        <w:pStyle w:val="31"/>
      </w:pPr>
      <w:r w:rsidRPr="00C035E6">
        <w:t xml:space="preserve">В течение 30 (тридцати) </w:t>
      </w:r>
      <w:r w:rsidR="008C70C7">
        <w:t>р</w:t>
      </w:r>
      <w:r w:rsidRPr="00C035E6">
        <w:t xml:space="preserve">абочих дней </w:t>
      </w:r>
      <w:proofErr w:type="gramStart"/>
      <w:r w:rsidRPr="00C035E6">
        <w:t>с даты получения</w:t>
      </w:r>
      <w:proofErr w:type="gramEnd"/>
      <w:r w:rsidRPr="00C035E6">
        <w:t xml:space="preserve"> соответствующего отчета, если иной срок не предусмотрен в Приложении</w:t>
      </w:r>
      <w:r w:rsidR="00F41F14">
        <w:t> </w:t>
      </w:r>
      <w:r w:rsidR="004B073F">
        <w:fldChar w:fldCharType="begin"/>
      </w:r>
      <w:r w:rsidR="004B073F">
        <w:instrText xml:space="preserve"> REF _Ref483656885 \n \h </w:instrText>
      </w:r>
      <w:r w:rsidR="004B073F">
        <w:fldChar w:fldCharType="separate"/>
      </w:r>
      <w:r w:rsidR="0093356E">
        <w:t>20</w:t>
      </w:r>
      <w:r w:rsidR="004B073F">
        <w:fldChar w:fldCharType="end"/>
      </w:r>
      <w:r w:rsidRPr="00C035E6">
        <w:t xml:space="preserve"> (</w:t>
      </w:r>
      <w:r w:rsidRPr="005F3FD7">
        <w:rPr>
          <w:i/>
        </w:rPr>
        <w:t>Отчетность</w:t>
      </w:r>
      <w:r w:rsidRPr="00C035E6">
        <w:t>), Концедент направляет Концессионеру письменное уведомление о согласовании Отчетности, либо мотивированный отказ. Если в указанный</w:t>
      </w:r>
      <w:r w:rsidRPr="00C035E6">
        <w:tab/>
        <w:t xml:space="preserve"> срок Концедент не предоставил своего уведомления в отношении согласования Отчетности, Отчетность считается согласованной. </w:t>
      </w:r>
    </w:p>
    <w:p w14:paraId="36E718F5" w14:textId="34553FD0" w:rsidR="00F62782" w:rsidRPr="00C035E6" w:rsidRDefault="00F62782">
      <w:pPr>
        <w:pStyle w:val="31"/>
      </w:pPr>
      <w:r w:rsidRPr="00C035E6">
        <w:t xml:space="preserve">В случае отказа Концедента от согласования Отчетности Концессионер в течение 10 (десяти) </w:t>
      </w:r>
      <w:r w:rsidR="008C70C7">
        <w:t>р</w:t>
      </w:r>
      <w:r w:rsidRPr="00C035E6">
        <w:t xml:space="preserve">абочих дней </w:t>
      </w:r>
      <w:proofErr w:type="gramStart"/>
      <w:r w:rsidRPr="00C035E6">
        <w:t>с даты получения</w:t>
      </w:r>
      <w:proofErr w:type="gramEnd"/>
      <w:r w:rsidRPr="00C035E6">
        <w:t xml:space="preserve"> от Концедента отказа в согласовании Отчетности направляет Концеденту исправленную Отчетность, либо направляет вопрос на разрешение в Порядке разрешения споров.</w:t>
      </w:r>
    </w:p>
    <w:p w14:paraId="5AB52D58" w14:textId="77777777" w:rsidR="00F62782" w:rsidRPr="00C035E6" w:rsidRDefault="00F62782">
      <w:pPr>
        <w:pStyle w:val="31"/>
      </w:pPr>
      <w:bookmarkStart w:id="1286" w:name="_Ref402208486"/>
      <w:r w:rsidRPr="00C035E6">
        <w:t>В случае непредоставления либо несвоевременного предоставления Отчетности Концессионеру могут быть начислены Штрафные баллы.</w:t>
      </w:r>
      <w:bookmarkEnd w:id="1286"/>
    </w:p>
    <w:p w14:paraId="7399679A" w14:textId="7C639BAF" w:rsidR="00F62782" w:rsidRPr="00C035E6" w:rsidRDefault="00F86E93">
      <w:pPr>
        <w:pStyle w:val="31"/>
      </w:pPr>
      <w:r>
        <w:t>П</w:t>
      </w:r>
      <w:r w:rsidR="00F62782" w:rsidRPr="00C035E6">
        <w:t>редоставление или согласование Концедентом Отчетности не освобождает Концессионера от ответственности по Концессионному соглашению и не препятствует в реализации Концедентом каких-либо прав по Концессионному соглашению.</w:t>
      </w:r>
    </w:p>
    <w:p w14:paraId="5F286898" w14:textId="3935BA9B" w:rsidR="00F62782" w:rsidRPr="00C035E6" w:rsidRDefault="00F86E93">
      <w:pPr>
        <w:pStyle w:val="31"/>
      </w:pPr>
      <w:r>
        <w:t>П</w:t>
      </w:r>
      <w:r w:rsidR="00F62782" w:rsidRPr="00C035E6">
        <w:t xml:space="preserve">оложения пунктов </w:t>
      </w:r>
      <w:r w:rsidR="00F62782" w:rsidRPr="00C035E6">
        <w:fldChar w:fldCharType="begin"/>
      </w:r>
      <w:r w:rsidR="00F62782" w:rsidRPr="00C035E6">
        <w:instrText xml:space="preserve"> REF _Ref402208484 \r \h  \* MERGEFORMAT </w:instrText>
      </w:r>
      <w:r w:rsidR="00F62782" w:rsidRPr="00C035E6">
        <w:fldChar w:fldCharType="separate"/>
      </w:r>
      <w:r w:rsidR="0093356E">
        <w:t>45.1</w:t>
      </w:r>
      <w:r w:rsidR="00F62782" w:rsidRPr="00C035E6">
        <w:fldChar w:fldCharType="end"/>
      </w:r>
      <w:r w:rsidR="00F62782" w:rsidRPr="00C035E6">
        <w:t xml:space="preserve"> - </w:t>
      </w:r>
      <w:r w:rsidR="00F62782" w:rsidRPr="00C035E6">
        <w:fldChar w:fldCharType="begin"/>
      </w:r>
      <w:r w:rsidR="00F62782" w:rsidRPr="00C035E6">
        <w:instrText xml:space="preserve"> REF _Ref402208486 \r \h  \* MERGEFORMAT </w:instrText>
      </w:r>
      <w:r w:rsidR="00F62782" w:rsidRPr="00C035E6">
        <w:fldChar w:fldCharType="separate"/>
      </w:r>
      <w:r w:rsidR="0093356E">
        <w:t>45.5</w:t>
      </w:r>
      <w:r w:rsidR="00F62782" w:rsidRPr="00C035E6">
        <w:fldChar w:fldCharType="end"/>
      </w:r>
      <w:r w:rsidR="00F62782" w:rsidRPr="00C035E6">
        <w:t xml:space="preserve"> не применяются к Проектной документации и Рабочей документации.</w:t>
      </w:r>
    </w:p>
    <w:p w14:paraId="2C416D8E" w14:textId="6C398B98" w:rsidR="00F62782" w:rsidRPr="00C035E6" w:rsidRDefault="00F62782" w:rsidP="005C0EA4">
      <w:pPr>
        <w:pStyle w:val="11"/>
        <w:spacing w:before="100" w:after="100"/>
      </w:pPr>
      <w:r w:rsidRPr="00C035E6">
        <w:lastRenderedPageBreak/>
        <w:t xml:space="preserve"> </w:t>
      </w:r>
      <w:bookmarkStart w:id="1287" w:name="_Toc401832655"/>
      <w:bookmarkStart w:id="1288" w:name="_Toc465959582"/>
      <w:bookmarkStart w:id="1289" w:name="_Toc465726914"/>
      <w:bookmarkStart w:id="1290" w:name="_Toc461554933"/>
      <w:bookmarkStart w:id="1291" w:name="_Toc477874934"/>
      <w:bookmarkStart w:id="1292" w:name="_Toc472514648"/>
      <w:bookmarkStart w:id="1293" w:name="_Toc478502571"/>
      <w:bookmarkStart w:id="1294" w:name="_Toc478028358"/>
      <w:bookmarkStart w:id="1295" w:name="_Toc479331855"/>
      <w:bookmarkStart w:id="1296" w:name="_Toc4354257"/>
      <w:bookmarkStart w:id="1297" w:name="_Toc7132070"/>
      <w:bookmarkStart w:id="1298" w:name="_Toc14362656"/>
      <w:r w:rsidRPr="00C035E6">
        <w:t>Ответственность и требования третьих лиц</w:t>
      </w:r>
      <w:bookmarkEnd w:id="1287"/>
      <w:bookmarkEnd w:id="1288"/>
      <w:bookmarkEnd w:id="1289"/>
      <w:bookmarkEnd w:id="1290"/>
      <w:bookmarkEnd w:id="1291"/>
      <w:bookmarkEnd w:id="1292"/>
      <w:bookmarkEnd w:id="1293"/>
      <w:bookmarkEnd w:id="1294"/>
      <w:bookmarkEnd w:id="1295"/>
      <w:bookmarkEnd w:id="1296"/>
      <w:bookmarkEnd w:id="1297"/>
      <w:bookmarkEnd w:id="1298"/>
    </w:p>
    <w:p w14:paraId="6514AE5C" w14:textId="77777777" w:rsidR="00F62782" w:rsidRDefault="00F62782" w:rsidP="005C0EA4">
      <w:pPr>
        <w:pStyle w:val="22"/>
        <w:spacing w:before="100" w:after="100"/>
        <w:ind w:left="709" w:hanging="709"/>
      </w:pPr>
      <w:bookmarkStart w:id="1299" w:name="_Toc401832656"/>
      <w:bookmarkStart w:id="1300" w:name="_Ref402017434"/>
      <w:bookmarkStart w:id="1301" w:name="_Toc465959583"/>
      <w:bookmarkStart w:id="1302" w:name="_Ref465960051"/>
      <w:bookmarkStart w:id="1303" w:name="_Toc465726915"/>
      <w:bookmarkStart w:id="1304" w:name="_Toc461554934"/>
      <w:bookmarkStart w:id="1305" w:name="_Toc477874935"/>
      <w:bookmarkStart w:id="1306" w:name="_Toc472514649"/>
      <w:bookmarkStart w:id="1307" w:name="_Toc478502572"/>
      <w:bookmarkStart w:id="1308" w:name="_Toc478028359"/>
      <w:bookmarkStart w:id="1309" w:name="_Toc479331856"/>
      <w:bookmarkStart w:id="1310" w:name="_Ref484000663"/>
      <w:bookmarkStart w:id="1311" w:name="_Ref2275772"/>
      <w:bookmarkStart w:id="1312" w:name="_Toc4354258"/>
      <w:bookmarkStart w:id="1313" w:name="_Toc7132071"/>
      <w:bookmarkStart w:id="1314" w:name="_Toc14362657"/>
      <w:r w:rsidRPr="00C035E6">
        <w:t>Ответственность</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14:paraId="1270C4E0" w14:textId="5201C038" w:rsidR="00CB2016" w:rsidRPr="00C453E2" w:rsidRDefault="00CB2016" w:rsidP="00C453E2">
      <w:pPr>
        <w:pStyle w:val="a6"/>
        <w:spacing w:before="100" w:after="100"/>
        <w:outlineLvl w:val="0"/>
      </w:pPr>
      <w:r>
        <w:t>Штрафные баллы</w:t>
      </w:r>
    </w:p>
    <w:p w14:paraId="6571EE17" w14:textId="2C733F51" w:rsidR="00F62782" w:rsidRPr="00C035E6" w:rsidRDefault="00F62782">
      <w:pPr>
        <w:pStyle w:val="31"/>
      </w:pPr>
      <w:bookmarkStart w:id="1315" w:name="_Ref335158400"/>
      <w:bookmarkStart w:id="1316" w:name="_Ref402131481"/>
      <w:proofErr w:type="gramStart"/>
      <w:r w:rsidRPr="00C035E6">
        <w:t>За неисполнение или ненадлежащее исполнение своих обязательств, предусмотренных Концессионным соглашением, Концессионер обязан уплатить Концеденту неустойку в размере</w:t>
      </w:r>
      <w:bookmarkEnd w:id="1315"/>
      <w:r w:rsidRPr="00C035E6">
        <w:t xml:space="preserve"> и порядке, которые определяются посредством начисления штрафных баллов </w:t>
      </w:r>
      <w:bookmarkStart w:id="1317" w:name="_Ref334093075"/>
      <w:r w:rsidRPr="00C035E6">
        <w:t>в зависимости от характера и степени нарушений, иных критериев (далее – «</w:t>
      </w:r>
      <w:r w:rsidRPr="005F3FD7">
        <w:rPr>
          <w:b/>
        </w:rPr>
        <w:t>Штрафные баллы</w:t>
      </w:r>
      <w:r w:rsidRPr="00C035E6">
        <w:t>»)</w:t>
      </w:r>
      <w:bookmarkEnd w:id="1317"/>
      <w:r w:rsidRPr="00C035E6">
        <w:t xml:space="preserve"> </w:t>
      </w:r>
      <w:r w:rsidR="00F02428">
        <w:t xml:space="preserve">или иную неустойку (в зависимости от того, что применимо) </w:t>
      </w:r>
      <w:r w:rsidRPr="00C035E6">
        <w:t xml:space="preserve">в соответствии с Приложением </w:t>
      </w:r>
      <w:r w:rsidR="004B073F">
        <w:fldChar w:fldCharType="begin"/>
      </w:r>
      <w:r w:rsidR="004B073F">
        <w:instrText xml:space="preserve"> REF _Ref483656879 \n \h </w:instrText>
      </w:r>
      <w:r w:rsidR="004B073F">
        <w:fldChar w:fldCharType="separate"/>
      </w:r>
      <w:r w:rsidR="0093356E">
        <w:t>19</w:t>
      </w:r>
      <w:r w:rsidR="004B073F">
        <w:fldChar w:fldCharType="end"/>
      </w:r>
      <w:r w:rsidRPr="00C035E6">
        <w:t xml:space="preserve"> (</w:t>
      </w:r>
      <w:r w:rsidR="004B073F" w:rsidRPr="005F3FD7">
        <w:rPr>
          <w:i/>
        </w:rPr>
        <w:t>Неустойки</w:t>
      </w:r>
      <w:r w:rsidRPr="00C035E6">
        <w:t>)</w:t>
      </w:r>
      <w:bookmarkEnd w:id="1316"/>
      <w:r w:rsidRPr="00C035E6">
        <w:t>.</w:t>
      </w:r>
      <w:proofErr w:type="gramEnd"/>
    </w:p>
    <w:p w14:paraId="5EC7CD0F" w14:textId="22BEA4A6" w:rsidR="00F62782" w:rsidRPr="00C035E6" w:rsidRDefault="00F62782">
      <w:pPr>
        <w:pStyle w:val="31"/>
      </w:pPr>
      <w:r w:rsidRPr="00C035E6">
        <w:t>Концессионер осуществляет выплату неустойки на основании письменного требования Концедента в срок, предусмотренный таким требованием</w:t>
      </w:r>
      <w:r w:rsidR="00E30488">
        <w:t xml:space="preserve">, в соответствии с Приложением </w:t>
      </w:r>
      <w:r w:rsidR="00E30488">
        <w:fldChar w:fldCharType="begin"/>
      </w:r>
      <w:r w:rsidR="00E30488">
        <w:instrText xml:space="preserve"> REF _Ref483655627 \n \h </w:instrText>
      </w:r>
      <w:r w:rsidR="00E30488">
        <w:fldChar w:fldCharType="separate"/>
      </w:r>
      <w:r w:rsidR="0093356E">
        <w:t>5</w:t>
      </w:r>
      <w:r w:rsidR="00E30488">
        <w:fldChar w:fldCharType="end"/>
      </w:r>
      <w:r w:rsidR="00E30488">
        <w:t xml:space="preserve"> </w:t>
      </w:r>
      <w:r w:rsidR="00E30488" w:rsidRPr="00C035E6">
        <w:t>(</w:t>
      </w:r>
      <w:r w:rsidR="00E30488">
        <w:rPr>
          <w:i/>
        </w:rPr>
        <w:t>Платежи и финансирование</w:t>
      </w:r>
      <w:r w:rsidR="00E30488" w:rsidRPr="00C035E6">
        <w:t>)</w:t>
      </w:r>
      <w:r w:rsidRPr="00C035E6">
        <w:t xml:space="preserve">. </w:t>
      </w:r>
    </w:p>
    <w:p w14:paraId="32129716" w14:textId="22187FDA" w:rsidR="00B736DB" w:rsidRPr="00C035E6" w:rsidRDefault="00922FE6">
      <w:pPr>
        <w:pStyle w:val="31"/>
      </w:pPr>
      <w:bookmarkStart w:id="1318" w:name="_Ref477798901"/>
      <w:bookmarkStart w:id="1319" w:name="_Ref334032619"/>
      <w:bookmarkStart w:id="1320" w:name="_Toc401899314"/>
      <w:r>
        <w:t xml:space="preserve">Неустойки </w:t>
      </w:r>
      <w:r w:rsidR="008633DD">
        <w:t>до Даты окончания строительства</w:t>
      </w:r>
      <w:r w:rsidR="00B736DB" w:rsidRPr="00C035E6">
        <w:t xml:space="preserve"> начисляются, но не взыскиваются, за исключением случая досрочного прекращения Концессионного соглашения до </w:t>
      </w:r>
      <w:r w:rsidR="008633DD">
        <w:t>Даты окончания</w:t>
      </w:r>
      <w:r w:rsidR="00B736DB" w:rsidRPr="00C035E6">
        <w:t xml:space="preserve"> строительства. В случае выдачи Акта проверки </w:t>
      </w:r>
      <w:r w:rsidR="0075118C">
        <w:t xml:space="preserve">и приемки </w:t>
      </w:r>
      <w:r w:rsidR="00B736DB" w:rsidRPr="00C035E6">
        <w:t xml:space="preserve">объекта соглашения (или когда такой акт считается выданным в Порядке разрешения споров) все начисленные </w:t>
      </w:r>
      <w:r w:rsidR="00BC0F3E" w:rsidRPr="00BC0F3E">
        <w:t>до Даты окончания строительства</w:t>
      </w:r>
      <w:r w:rsidR="00B736DB" w:rsidRPr="00C035E6">
        <w:t xml:space="preserve"> </w:t>
      </w:r>
      <w:r>
        <w:t>неустойки</w:t>
      </w:r>
      <w:r w:rsidR="00B736DB" w:rsidRPr="00C035E6">
        <w:t xml:space="preserve"> погашаются (прекращаются) и не подлежат выплате, за исключением </w:t>
      </w:r>
      <w:r>
        <w:t>неустойки</w:t>
      </w:r>
      <w:r w:rsidR="00B736DB" w:rsidRPr="00C035E6">
        <w:t xml:space="preserve">, </w:t>
      </w:r>
      <w:r w:rsidRPr="00C035E6">
        <w:t>начисляем</w:t>
      </w:r>
      <w:r>
        <w:t>ой</w:t>
      </w:r>
      <w:r w:rsidRPr="00C035E6">
        <w:t xml:space="preserve"> </w:t>
      </w:r>
      <w:r w:rsidR="00B736DB" w:rsidRPr="00C035E6">
        <w:t xml:space="preserve">в связи с просрочкой выдачи Акта проверки </w:t>
      </w:r>
      <w:r w:rsidR="0075118C">
        <w:t xml:space="preserve">и приемки </w:t>
      </w:r>
      <w:r w:rsidR="00B736DB" w:rsidRPr="00C035E6">
        <w:t>объекта соглашения.</w:t>
      </w:r>
      <w:bookmarkEnd w:id="1318"/>
      <w:r w:rsidR="00E627FF" w:rsidRPr="00E627FF">
        <w:rPr>
          <w:color w:val="000000"/>
        </w:rPr>
        <w:t xml:space="preserve"> </w:t>
      </w:r>
      <w:r w:rsidR="00E627FF">
        <w:rPr>
          <w:color w:val="000000"/>
        </w:rPr>
        <w:t xml:space="preserve">Начало течения срока исковой давности в отношении требования Концедента по взысканию неустойки начинает исчисляться </w:t>
      </w:r>
      <w:r w:rsidR="00BC0F3E">
        <w:rPr>
          <w:color w:val="000000"/>
        </w:rPr>
        <w:t>в Дату окончания</w:t>
      </w:r>
      <w:r w:rsidR="00E627FF">
        <w:rPr>
          <w:color w:val="000000"/>
        </w:rPr>
        <w:t xml:space="preserve"> строительства в порядке, предусмотренном п. 2 ст. 200 ГК РФ.</w:t>
      </w:r>
    </w:p>
    <w:p w14:paraId="0E3AEA48" w14:textId="7103B731" w:rsidR="00F62782" w:rsidRDefault="00F62782">
      <w:pPr>
        <w:pStyle w:val="31"/>
      </w:pPr>
      <w:r w:rsidRPr="00C035E6">
        <w:t xml:space="preserve">Выплата неустойки, предусмотренной пунктом </w:t>
      </w:r>
      <w:r w:rsidRPr="00C035E6">
        <w:fldChar w:fldCharType="begin"/>
      </w:r>
      <w:r w:rsidRPr="00C035E6">
        <w:instrText xml:space="preserve"> REF _Ref402131481 \r \h  \* MERGEFORMAT </w:instrText>
      </w:r>
      <w:r w:rsidRPr="00C035E6">
        <w:fldChar w:fldCharType="separate"/>
      </w:r>
      <w:r w:rsidR="0093356E">
        <w:t>46.1</w:t>
      </w:r>
      <w:r w:rsidRPr="00C035E6">
        <w:fldChar w:fldCharType="end"/>
      </w:r>
      <w:r w:rsidRPr="00C035E6">
        <w:t>, не освобождает Концессионера от исполнения его обязательств в натуре</w:t>
      </w:r>
      <w:r w:rsidR="002C7C19" w:rsidRPr="00C035E6">
        <w:t xml:space="preserve"> и не покрывает возмещение реального ущерба</w:t>
      </w:r>
      <w:r w:rsidRPr="00C035E6">
        <w:t>.</w:t>
      </w:r>
    </w:p>
    <w:p w14:paraId="283812DD" w14:textId="4D716F03" w:rsidR="00CB2016" w:rsidRDefault="00CB2016" w:rsidP="00C453E2">
      <w:pPr>
        <w:pStyle w:val="a6"/>
        <w:spacing w:before="100" w:after="100"/>
        <w:outlineLvl w:val="0"/>
      </w:pPr>
      <w:r>
        <w:t>Возмещение убытков</w:t>
      </w:r>
    </w:p>
    <w:p w14:paraId="2DE536BB" w14:textId="77314155" w:rsidR="00CB2016" w:rsidRPr="00CB2016" w:rsidRDefault="00CB2016">
      <w:pPr>
        <w:pStyle w:val="31"/>
      </w:pPr>
      <w:r w:rsidRPr="00CB2016">
        <w:t xml:space="preserve">В случае если </w:t>
      </w:r>
      <w:r>
        <w:t>какая-либо Сторона</w:t>
      </w:r>
      <w:r w:rsidRPr="00CB2016">
        <w:t xml:space="preserve"> несет убытки непосредственно в результате нарушения </w:t>
      </w:r>
      <w:r>
        <w:t>другой Стороны</w:t>
      </w:r>
      <w:r w:rsidRPr="00CB2016">
        <w:t xml:space="preserve"> своих обязательств по настоящему </w:t>
      </w:r>
      <w:r>
        <w:t>Концессионному с</w:t>
      </w:r>
      <w:r w:rsidRPr="00CB2016">
        <w:t xml:space="preserve">оглашению, </w:t>
      </w:r>
      <w:r>
        <w:t xml:space="preserve">такая Сторона </w:t>
      </w:r>
      <w:r w:rsidRPr="00CB2016">
        <w:t>обязан</w:t>
      </w:r>
      <w:r w:rsidR="00DF65CE">
        <w:t>а</w:t>
      </w:r>
      <w:r w:rsidRPr="00CB2016">
        <w:t xml:space="preserve"> возместить </w:t>
      </w:r>
      <w:r>
        <w:t>убытки</w:t>
      </w:r>
      <w:r w:rsidRPr="00CB2016">
        <w:t xml:space="preserve">, включая суммы штрафов, компенсаций или возмещений, выплаченных любым третьим лицам, в частности, ответственность за причинение таким лицам смерти, вреда здоровью или имуществу, за исключением случаев, когда такие </w:t>
      </w:r>
      <w:r>
        <w:t>убытки</w:t>
      </w:r>
      <w:r w:rsidRPr="00CB2016">
        <w:t xml:space="preserve"> были вызваны нарушением</w:t>
      </w:r>
      <w:r>
        <w:t xml:space="preserve"> пострадавшей Стороной</w:t>
      </w:r>
      <w:r w:rsidRPr="00CB2016">
        <w:t xml:space="preserve"> любого </w:t>
      </w:r>
      <w:proofErr w:type="gramStart"/>
      <w:r w:rsidRPr="00CB2016">
        <w:t>из</w:t>
      </w:r>
      <w:proofErr w:type="gramEnd"/>
      <w:r w:rsidRPr="00CB2016">
        <w:t xml:space="preserve"> </w:t>
      </w:r>
      <w:proofErr w:type="gramStart"/>
      <w:r w:rsidRPr="00CB2016">
        <w:t>его</w:t>
      </w:r>
      <w:proofErr w:type="gramEnd"/>
      <w:r w:rsidRPr="00CB2016">
        <w:t xml:space="preserve"> обязательств по настоящему </w:t>
      </w:r>
      <w:r>
        <w:t>Концессионному</w:t>
      </w:r>
      <w:r w:rsidR="00DF65CE">
        <w:t xml:space="preserve"> соглашению</w:t>
      </w:r>
      <w:r>
        <w:t xml:space="preserve"> </w:t>
      </w:r>
      <w:r w:rsidRPr="00CB2016">
        <w:t xml:space="preserve">или </w:t>
      </w:r>
      <w:r>
        <w:t xml:space="preserve">ее </w:t>
      </w:r>
      <w:r w:rsidRPr="00CB2016">
        <w:t>умышленными неправомерными действиями или бездействием.</w:t>
      </w:r>
    </w:p>
    <w:p w14:paraId="053A83FB" w14:textId="795BA4FA" w:rsidR="00BB2398" w:rsidRPr="00C035E6" w:rsidRDefault="00BB2398" w:rsidP="00BB2398">
      <w:pPr>
        <w:pStyle w:val="31"/>
      </w:pPr>
      <w:bookmarkStart w:id="1321" w:name="_Ref483379023"/>
      <w:bookmarkEnd w:id="1319"/>
      <w:bookmarkEnd w:id="1320"/>
      <w:r w:rsidRPr="00C035E6">
        <w:t xml:space="preserve">В отношении обязательств Концессионера, возникающих из настоящего Концессионного соглашения, Концессионер несет ответственность в соответствии с настоящей статьей за действия (бездействие) Лиц, относящихся к концессионеру, как </w:t>
      </w:r>
      <w:proofErr w:type="gramStart"/>
      <w:r w:rsidRPr="00C035E6">
        <w:t>за</w:t>
      </w:r>
      <w:proofErr w:type="gramEnd"/>
      <w:r w:rsidRPr="00C035E6">
        <w:t xml:space="preserve"> свои собственные. </w:t>
      </w:r>
      <w:bookmarkEnd w:id="1321"/>
    </w:p>
    <w:p w14:paraId="54CAAE55" w14:textId="77777777" w:rsidR="00BB2398" w:rsidRPr="00C035E6" w:rsidRDefault="00BB2398" w:rsidP="00BB2398">
      <w:pPr>
        <w:pStyle w:val="a6"/>
        <w:spacing w:before="100" w:after="100"/>
        <w:outlineLvl w:val="0"/>
      </w:pPr>
      <w:bookmarkStart w:id="1322" w:name="_Toc401899316"/>
      <w:r w:rsidRPr="00C035E6">
        <w:lastRenderedPageBreak/>
        <w:t>Размер возмещаемых убытков</w:t>
      </w:r>
      <w:bookmarkEnd w:id="1322"/>
    </w:p>
    <w:p w14:paraId="7E8ED196" w14:textId="2C68B84B" w:rsidR="00BB2398" w:rsidRPr="00C035E6" w:rsidRDefault="00CB2016" w:rsidP="00BB2398">
      <w:pPr>
        <w:pStyle w:val="31"/>
      </w:pPr>
      <w:bookmarkStart w:id="1323" w:name="_Ref334033358"/>
      <w:r>
        <w:t>Сторона, понесшая убытки,</w:t>
      </w:r>
      <w:r w:rsidRPr="00C035E6">
        <w:t xml:space="preserve"> </w:t>
      </w:r>
      <w:r w:rsidR="00BB2398" w:rsidRPr="00C035E6">
        <w:t>должн</w:t>
      </w:r>
      <w:r w:rsidR="000B43FE">
        <w:t>а</w:t>
      </w:r>
      <w:r w:rsidR="00BB2398" w:rsidRPr="00C035E6">
        <w:t xml:space="preserve"> направить </w:t>
      </w:r>
      <w:r>
        <w:t xml:space="preserve">другой Стороне </w:t>
      </w:r>
      <w:r w:rsidR="00BB2398" w:rsidRPr="00C035E6">
        <w:t>уведомление, содержащее расчет суммы убытков, возмещения которых он</w:t>
      </w:r>
      <w:r>
        <w:t>а</w:t>
      </w:r>
      <w:r w:rsidR="00BB2398" w:rsidRPr="00C035E6">
        <w:t xml:space="preserve"> требует от </w:t>
      </w:r>
      <w:r>
        <w:t>такой Стороны</w:t>
      </w:r>
      <w:r w:rsidR="00BB2398" w:rsidRPr="00C035E6">
        <w:t>.</w:t>
      </w:r>
      <w:bookmarkEnd w:id="1323"/>
    </w:p>
    <w:p w14:paraId="480B581C" w14:textId="794A41E6" w:rsidR="00BB2398" w:rsidRPr="00C035E6" w:rsidRDefault="00BB2398" w:rsidP="00BB2398">
      <w:pPr>
        <w:pStyle w:val="31"/>
      </w:pPr>
      <w:bookmarkStart w:id="1324" w:name="_Ref334034309"/>
      <w:r w:rsidRPr="00C035E6">
        <w:t xml:space="preserve">В течение 10 (десяти) </w:t>
      </w:r>
      <w:r w:rsidR="008C70C7">
        <w:t>р</w:t>
      </w:r>
      <w:r w:rsidRPr="00C035E6">
        <w:t xml:space="preserve">абочих дней с момента вручения уведомления согласно пункту </w:t>
      </w:r>
      <w:r w:rsidRPr="00C035E6">
        <w:fldChar w:fldCharType="begin"/>
      </w:r>
      <w:r w:rsidRPr="00C035E6">
        <w:instrText xml:space="preserve"> REF _Ref334033358 \r \h  \* MERGEFORMAT </w:instrText>
      </w:r>
      <w:r w:rsidRPr="00C035E6">
        <w:fldChar w:fldCharType="separate"/>
      </w:r>
      <w:r w:rsidR="0093356E">
        <w:t>46.7</w:t>
      </w:r>
      <w:r w:rsidRPr="00C035E6">
        <w:fldChar w:fldCharType="end"/>
      </w:r>
      <w:r w:rsidRPr="00C035E6">
        <w:t xml:space="preserve"> </w:t>
      </w:r>
      <w:r w:rsidR="00CB2016">
        <w:t>Сторона, получившая требование о возмещении убытков,</w:t>
      </w:r>
      <w:r w:rsidR="00CB2016" w:rsidRPr="00C035E6">
        <w:t xml:space="preserve"> </w:t>
      </w:r>
      <w:r w:rsidRPr="00C035E6">
        <w:t>обязан</w:t>
      </w:r>
      <w:r w:rsidR="00CB2016">
        <w:t>а</w:t>
      </w:r>
      <w:r w:rsidRPr="00C035E6">
        <w:t xml:space="preserve"> направить ответ о своем согласии или несогласии с расчетом суммы убытков.</w:t>
      </w:r>
      <w:bookmarkEnd w:id="1324"/>
    </w:p>
    <w:p w14:paraId="7640044F" w14:textId="111A624C" w:rsidR="00BB2398" w:rsidRPr="00C035E6" w:rsidRDefault="00BB2398" w:rsidP="00BB2398">
      <w:pPr>
        <w:pStyle w:val="31"/>
      </w:pPr>
      <w:bookmarkStart w:id="1325" w:name="_Ref6151759"/>
      <w:r w:rsidRPr="00C035E6">
        <w:t xml:space="preserve">В случае если </w:t>
      </w:r>
      <w:r w:rsidR="00CB2016">
        <w:t>Сторона, получившая требование о возмещении убытков,</w:t>
      </w:r>
      <w:r w:rsidR="00CB2016" w:rsidRPr="00C035E6">
        <w:t xml:space="preserve"> </w:t>
      </w:r>
      <w:r w:rsidRPr="00C035E6">
        <w:t xml:space="preserve">соглашается с расчетом, изложенным в уведомлении </w:t>
      </w:r>
      <w:r w:rsidR="00CB2016" w:rsidRPr="00C035E6">
        <w:t xml:space="preserve">согласно пункту </w:t>
      </w:r>
      <w:r w:rsidR="00CB2016" w:rsidRPr="00C035E6">
        <w:fldChar w:fldCharType="begin"/>
      </w:r>
      <w:r w:rsidR="00CB2016" w:rsidRPr="00C035E6">
        <w:instrText xml:space="preserve"> REF _Ref334033358 \r \h  \* MERGEFORMAT </w:instrText>
      </w:r>
      <w:r w:rsidR="00CB2016" w:rsidRPr="00C035E6">
        <w:fldChar w:fldCharType="separate"/>
      </w:r>
      <w:r w:rsidR="0093356E">
        <w:t>46.7</w:t>
      </w:r>
      <w:r w:rsidR="00CB2016" w:rsidRPr="00C035E6">
        <w:fldChar w:fldCharType="end"/>
      </w:r>
      <w:r w:rsidRPr="00C035E6">
        <w:t xml:space="preserve">, </w:t>
      </w:r>
      <w:r w:rsidR="00CB2016">
        <w:t xml:space="preserve">Сторона, получившая требование о возмещении убытков, </w:t>
      </w:r>
      <w:r w:rsidRPr="00C035E6">
        <w:t>обязан</w:t>
      </w:r>
      <w:r w:rsidR="00CB2016">
        <w:t>а</w:t>
      </w:r>
      <w:r w:rsidRPr="00C035E6">
        <w:t xml:space="preserve"> выплатить соответствующую сумму в течение 5 (пяти) </w:t>
      </w:r>
      <w:r w:rsidR="008C70C7">
        <w:t>р</w:t>
      </w:r>
      <w:r w:rsidRPr="00C035E6">
        <w:t xml:space="preserve">абочих дней </w:t>
      </w:r>
      <w:proofErr w:type="gramStart"/>
      <w:r w:rsidRPr="00C035E6">
        <w:t>с даты направления</w:t>
      </w:r>
      <w:proofErr w:type="gramEnd"/>
      <w:r w:rsidRPr="00C035E6">
        <w:t xml:space="preserve"> ответа о своем согласии.</w:t>
      </w:r>
      <w:bookmarkEnd w:id="1325"/>
    </w:p>
    <w:p w14:paraId="10F2383F" w14:textId="197611AA" w:rsidR="00BB2398" w:rsidRPr="00C035E6" w:rsidRDefault="00BB2398" w:rsidP="00BB2398">
      <w:pPr>
        <w:pStyle w:val="31"/>
      </w:pPr>
      <w:r w:rsidRPr="00C035E6">
        <w:t xml:space="preserve">В случае если </w:t>
      </w:r>
      <w:r w:rsidR="00CB2016">
        <w:t xml:space="preserve">Сторона, получившая требование о возмещении убытков, </w:t>
      </w:r>
      <w:r w:rsidRPr="00C035E6">
        <w:t xml:space="preserve">не соглашается с расчетом суммы убытков или не отвечает на уведомление </w:t>
      </w:r>
      <w:r w:rsidR="00CB2016">
        <w:t>пострадавшей Стороны,</w:t>
      </w:r>
      <w:r w:rsidR="00CB2016" w:rsidRPr="00C035E6">
        <w:t xml:space="preserve"> </w:t>
      </w:r>
      <w:r w:rsidRPr="00C035E6">
        <w:t>в установленный срок, Стороны организуют и проводят переговоры (или серию переговоров) в целях определения размера убытков, подлежащих возмещению.</w:t>
      </w:r>
    </w:p>
    <w:p w14:paraId="376491F1" w14:textId="0BF80E6B" w:rsidR="00BB2398" w:rsidRPr="00C035E6" w:rsidRDefault="00BB2398" w:rsidP="00BB2398">
      <w:pPr>
        <w:pStyle w:val="31"/>
      </w:pPr>
      <w:bookmarkStart w:id="1326" w:name="_Ref402131455"/>
      <w:r w:rsidRPr="00C035E6">
        <w:t xml:space="preserve">Если Стороны не смогли прийти к соглашению в отношении расчета суммы убытков в течение 20 (двадцати) </w:t>
      </w:r>
      <w:r w:rsidR="008C70C7">
        <w:t>р</w:t>
      </w:r>
      <w:r w:rsidRPr="00C035E6">
        <w:t xml:space="preserve">абочих дней после истечения срока, предусмотренного подпунктом </w:t>
      </w:r>
      <w:r w:rsidRPr="00C035E6">
        <w:fldChar w:fldCharType="begin"/>
      </w:r>
      <w:r w:rsidRPr="00C035E6">
        <w:instrText xml:space="preserve"> REF _Ref334034309 \r \h  \* MERGEFORMAT </w:instrText>
      </w:r>
      <w:r w:rsidRPr="00C035E6">
        <w:fldChar w:fldCharType="separate"/>
      </w:r>
      <w:r w:rsidR="0093356E">
        <w:t>46.8</w:t>
      </w:r>
      <w:r w:rsidRPr="00C035E6">
        <w:fldChar w:fldCharType="end"/>
      </w:r>
      <w:r w:rsidRPr="00C035E6">
        <w:t>, каждая из Сторон вправе передать возникшие разногласия на разрешение в соответствии с Порядком</w:t>
      </w:r>
      <w:r w:rsidRPr="00C035E6" w:rsidDel="00C84F8F">
        <w:t xml:space="preserve"> </w:t>
      </w:r>
      <w:r w:rsidRPr="00C035E6">
        <w:t>разрешения споров.</w:t>
      </w:r>
      <w:bookmarkEnd w:id="1326"/>
    </w:p>
    <w:p w14:paraId="4E7DCAF1" w14:textId="77777777" w:rsidR="00CB2016" w:rsidRPr="00C035E6" w:rsidRDefault="00CB2016" w:rsidP="00CB2016">
      <w:pPr>
        <w:pStyle w:val="a6"/>
        <w:spacing w:before="100" w:after="100"/>
        <w:outlineLvl w:val="0"/>
      </w:pPr>
      <w:r w:rsidRPr="00C035E6">
        <w:t xml:space="preserve">Снижение </w:t>
      </w:r>
      <w:r>
        <w:t>ответственности</w:t>
      </w:r>
    </w:p>
    <w:p w14:paraId="79187918" w14:textId="62846990" w:rsidR="00CB2016" w:rsidRPr="00C035E6" w:rsidRDefault="00CB2016" w:rsidP="00CB2016">
      <w:pPr>
        <w:pStyle w:val="31"/>
      </w:pPr>
      <w:r w:rsidRPr="00C035E6">
        <w:t>Несмотря на любое положение настоящего Концессионного соглашения об ином, в случае если за одно и то же нарушение (обстоятельство) несколькими положения</w:t>
      </w:r>
      <w:r>
        <w:t>ми</w:t>
      </w:r>
      <w:r w:rsidRPr="00C035E6">
        <w:t xml:space="preserve"> Концессионного соглашения предусмотрены основания для начисления (удержания или уплаты) неустоек, Штрафных баллов, или применение иного вида наказания (негативных последствий), то Концедент применяет только одно такое положение</w:t>
      </w:r>
      <w:r w:rsidR="00F55944">
        <w:t xml:space="preserve"> по своему выбору</w:t>
      </w:r>
      <w:r w:rsidRPr="00C035E6">
        <w:t>.</w:t>
      </w:r>
    </w:p>
    <w:p w14:paraId="283FA837" w14:textId="32A664B5" w:rsidR="00BB2398" w:rsidRPr="00C035E6" w:rsidRDefault="00BB2398" w:rsidP="00BB2398">
      <w:pPr>
        <w:pStyle w:val="a6"/>
        <w:spacing w:before="100" w:after="100"/>
        <w:outlineLvl w:val="0"/>
      </w:pPr>
      <w:r w:rsidRPr="00C035E6">
        <w:t>События</w:t>
      </w:r>
      <w:r w:rsidR="007B0983">
        <w:t xml:space="preserve">, влекущие </w:t>
      </w:r>
      <w:r w:rsidRPr="00C035E6">
        <w:t>освобождени</w:t>
      </w:r>
      <w:r w:rsidR="007B0983">
        <w:t>е</w:t>
      </w:r>
      <w:r w:rsidRPr="00C035E6">
        <w:t xml:space="preserve"> от ответственности</w:t>
      </w:r>
    </w:p>
    <w:p w14:paraId="2D24FB68" w14:textId="1C890E97" w:rsidR="00BB2398" w:rsidRPr="00C035E6" w:rsidRDefault="00BB2398" w:rsidP="00BB2398">
      <w:pPr>
        <w:pStyle w:val="31"/>
      </w:pPr>
      <w:bookmarkStart w:id="1327" w:name="_Ref402200957"/>
      <w:r w:rsidRPr="00C035E6">
        <w:t xml:space="preserve">Концессионер освобождается от ответственности за нарушение требований, установленных Концессионным соглашением, </w:t>
      </w:r>
      <w:r w:rsidR="00347668">
        <w:t>и (или) за неисполнение (ненадлежащее) исполнение обязательств по Концессионному соглашению</w:t>
      </w:r>
      <w:r w:rsidRPr="00C035E6">
        <w:t xml:space="preserve">, в той степени, в которой невозможность соблюдения требований </w:t>
      </w:r>
      <w:r w:rsidR="00347668">
        <w:t>и (или) неисполнение (ненадлежащее исполнение) обязательств по Концессионному соглашению</w:t>
      </w:r>
      <w:r w:rsidRPr="00C035E6">
        <w:t xml:space="preserve"> </w:t>
      </w:r>
      <w:r w:rsidR="00347668" w:rsidRPr="00C035E6">
        <w:t>вызван</w:t>
      </w:r>
      <w:r w:rsidR="00347668">
        <w:t>ы</w:t>
      </w:r>
      <w:r w:rsidRPr="00C035E6">
        <w:t>:</w:t>
      </w:r>
      <w:bookmarkEnd w:id="1327"/>
    </w:p>
    <w:p w14:paraId="7ECD8BCF" w14:textId="2D4AB718" w:rsidR="00BB2398" w:rsidRPr="00C035E6" w:rsidRDefault="00BB2398" w:rsidP="00BB2398">
      <w:pPr>
        <w:pStyle w:val="411"/>
      </w:pPr>
      <w:r w:rsidRPr="00C035E6">
        <w:t>действия</w:t>
      </w:r>
      <w:r w:rsidR="00347668">
        <w:t>ми (бездействием)</w:t>
      </w:r>
      <w:r w:rsidRPr="00C035E6">
        <w:t xml:space="preserve"> со стороны Концедента</w:t>
      </w:r>
      <w:r w:rsidR="00347668">
        <w:t xml:space="preserve"> в нарушение условий Концессионного соглашения</w:t>
      </w:r>
      <w:r w:rsidRPr="00C035E6">
        <w:t>;</w:t>
      </w:r>
    </w:p>
    <w:p w14:paraId="2E798BE5" w14:textId="265EEB3D" w:rsidR="00BB2398" w:rsidRPr="00C035E6" w:rsidRDefault="00BB2398" w:rsidP="00BB2398">
      <w:pPr>
        <w:pStyle w:val="411"/>
      </w:pPr>
      <w:r w:rsidRPr="00C035E6">
        <w:t>наступление</w:t>
      </w:r>
      <w:r w:rsidR="00B91B4B">
        <w:t>м</w:t>
      </w:r>
      <w:r w:rsidRPr="00C035E6">
        <w:t xml:space="preserve"> Обстоятельства непреодолимой силы;</w:t>
      </w:r>
    </w:p>
    <w:p w14:paraId="07F8A83C" w14:textId="22733CA2" w:rsidR="00BB2398" w:rsidRPr="00C035E6" w:rsidRDefault="00BB2398" w:rsidP="00BB2398">
      <w:pPr>
        <w:pStyle w:val="411"/>
      </w:pPr>
      <w:r w:rsidRPr="00C035E6">
        <w:t>наступление</w:t>
      </w:r>
      <w:r w:rsidR="00B91B4B">
        <w:t>м</w:t>
      </w:r>
      <w:r w:rsidRPr="00C035E6">
        <w:t xml:space="preserve"> Особого обстоятельства;</w:t>
      </w:r>
    </w:p>
    <w:p w14:paraId="784F48E3" w14:textId="274C78C4" w:rsidR="00BB2398" w:rsidRPr="00C035E6" w:rsidRDefault="00BB2398" w:rsidP="00BB2398">
      <w:pPr>
        <w:pStyle w:val="31"/>
      </w:pPr>
      <w:bookmarkStart w:id="1328" w:name="_Ref402131706"/>
      <w:r w:rsidRPr="00C035E6">
        <w:t xml:space="preserve">При возникновении какого-либо </w:t>
      </w:r>
      <w:r w:rsidR="00072B4F">
        <w:t>события, влекущего освобождение от ответственности,</w:t>
      </w:r>
      <w:r w:rsidRPr="00C035E6">
        <w:t xml:space="preserve"> Концессионер обязан незамедлительно, но не позднее 3 (трех) </w:t>
      </w:r>
      <w:r w:rsidR="008C70C7">
        <w:t>р</w:t>
      </w:r>
      <w:r w:rsidRPr="00C035E6">
        <w:t xml:space="preserve">абочих дней </w:t>
      </w:r>
      <w:proofErr w:type="gramStart"/>
      <w:r w:rsidRPr="00C035E6">
        <w:t>с даты наступления</w:t>
      </w:r>
      <w:proofErr w:type="gramEnd"/>
      <w:r w:rsidRPr="00C035E6">
        <w:t xml:space="preserve"> такого события направить Концеденту </w:t>
      </w:r>
      <w:r w:rsidRPr="00C035E6">
        <w:lastRenderedPageBreak/>
        <w:t xml:space="preserve">письменное уведомление с описанием характера и причин </w:t>
      </w:r>
      <w:r w:rsidR="00072B4F">
        <w:t xml:space="preserve">такого </w:t>
      </w:r>
      <w:r w:rsidR="00751F78">
        <w:t>события</w:t>
      </w:r>
      <w:r w:rsidRPr="00C035E6">
        <w:t xml:space="preserve">, а также ожидаемых последствий </w:t>
      </w:r>
      <w:r w:rsidR="00511149">
        <w:t>его</w:t>
      </w:r>
      <w:r w:rsidRPr="00C035E6">
        <w:t xml:space="preserve"> наступления. Такое уведомление должно включать в себя копии всех уведомлений, подробностей и расчетов, подготовленных Концессионером и предоставленных любым Лицом, относящимся к концессионеру, или </w:t>
      </w:r>
      <w:r w:rsidR="00507916">
        <w:t>О</w:t>
      </w:r>
      <w:r w:rsidRPr="00C035E6">
        <w:t>рганом</w:t>
      </w:r>
      <w:r w:rsidR="00507916">
        <w:t xml:space="preserve"> власти</w:t>
      </w:r>
      <w:r w:rsidRPr="00C035E6">
        <w:t xml:space="preserve"> в отношении такого события.</w:t>
      </w:r>
      <w:bookmarkEnd w:id="1328"/>
    </w:p>
    <w:p w14:paraId="14AC2660" w14:textId="7064E34A" w:rsidR="00BB2398" w:rsidRPr="00C035E6" w:rsidRDefault="00BB2398" w:rsidP="00BB2398">
      <w:pPr>
        <w:pStyle w:val="31"/>
      </w:pPr>
      <w:r w:rsidRPr="00C035E6">
        <w:t xml:space="preserve">Концессионер обязан предпринять все возможные действия для устранения </w:t>
      </w:r>
      <w:r w:rsidR="00583948">
        <w:t>с</w:t>
      </w:r>
      <w:r w:rsidR="00583948" w:rsidRPr="00C035E6">
        <w:t>обытия</w:t>
      </w:r>
      <w:r w:rsidR="00583948">
        <w:t>, влекущего</w:t>
      </w:r>
      <w:r w:rsidR="00583948" w:rsidRPr="00C035E6">
        <w:t xml:space="preserve"> освобождени</w:t>
      </w:r>
      <w:r w:rsidR="00583948">
        <w:t>е</w:t>
      </w:r>
      <w:r w:rsidR="00583948" w:rsidRPr="00C035E6">
        <w:t xml:space="preserve"> </w:t>
      </w:r>
      <w:r w:rsidRPr="00C035E6">
        <w:t>от ответственности</w:t>
      </w:r>
      <w:r w:rsidR="00583948">
        <w:t>,</w:t>
      </w:r>
      <w:r w:rsidRPr="00C035E6">
        <w:t xml:space="preserve"> и минимизации его последствий незамедлительно после письменного согласования с Концедентом ожидаемых затрат, которые должны быть произведены для устранения </w:t>
      </w:r>
      <w:r w:rsidR="00583948">
        <w:t>такого с</w:t>
      </w:r>
      <w:r w:rsidR="00583948" w:rsidRPr="00C035E6">
        <w:t>обытия</w:t>
      </w:r>
      <w:r w:rsidRPr="00C035E6">
        <w:t xml:space="preserve"> или минимизации его последствий. </w:t>
      </w:r>
    </w:p>
    <w:p w14:paraId="2B48F8BC" w14:textId="3C2F7A16" w:rsidR="00BB2398" w:rsidRPr="00C035E6" w:rsidRDefault="00BB2398" w:rsidP="00BB2398">
      <w:pPr>
        <w:pStyle w:val="31"/>
      </w:pPr>
      <w:bookmarkStart w:id="1329" w:name="_Ref402131707"/>
      <w:r w:rsidRPr="00C035E6">
        <w:t xml:space="preserve">В кратчайший срок, но не позднее 5 (пяти) </w:t>
      </w:r>
      <w:r w:rsidR="008C70C7">
        <w:t>р</w:t>
      </w:r>
      <w:r w:rsidRPr="00C035E6">
        <w:t xml:space="preserve">абочих дней </w:t>
      </w:r>
      <w:proofErr w:type="gramStart"/>
      <w:r w:rsidRPr="00C035E6">
        <w:t>с даты направления</w:t>
      </w:r>
      <w:proofErr w:type="gramEnd"/>
      <w:r w:rsidRPr="00C035E6">
        <w:t xml:space="preserve"> Концессионером уведомления, указанного в пункте </w:t>
      </w:r>
      <w:r w:rsidRPr="00C035E6">
        <w:fldChar w:fldCharType="begin"/>
      </w:r>
      <w:r w:rsidRPr="00C035E6">
        <w:instrText xml:space="preserve"> REF _Ref402131706 \r \h  \* MERGEFORMAT </w:instrText>
      </w:r>
      <w:r w:rsidRPr="00C035E6">
        <w:fldChar w:fldCharType="separate"/>
      </w:r>
      <w:r w:rsidR="0093356E">
        <w:t>46.14</w:t>
      </w:r>
      <w:r w:rsidRPr="00C035E6">
        <w:fldChar w:fldCharType="end"/>
      </w:r>
      <w:r w:rsidRPr="00C035E6">
        <w:t xml:space="preserve">, Стороны обязаны провести совместное совещание для целей обсуждения и согласования плана действий по устранению </w:t>
      </w:r>
      <w:r w:rsidR="002240C6">
        <w:t>с</w:t>
      </w:r>
      <w:r w:rsidR="002240C6" w:rsidRPr="00C035E6">
        <w:t>обытия</w:t>
      </w:r>
      <w:r w:rsidR="002240C6">
        <w:t>, влекущего</w:t>
      </w:r>
      <w:r w:rsidR="002240C6" w:rsidRPr="00C035E6">
        <w:t xml:space="preserve"> освобождени</w:t>
      </w:r>
      <w:r w:rsidR="002240C6">
        <w:t>е</w:t>
      </w:r>
      <w:r w:rsidRPr="00C035E6">
        <w:t xml:space="preserve"> от ответственности. Если Стороны не достигли согласия в отношении </w:t>
      </w:r>
      <w:r w:rsidR="005C545F">
        <w:t>плана действий</w:t>
      </w:r>
      <w:r w:rsidRPr="00C035E6">
        <w:t xml:space="preserve"> до истечения 20 (двадцати) </w:t>
      </w:r>
      <w:r w:rsidR="008C70C7">
        <w:t>р</w:t>
      </w:r>
      <w:r w:rsidRPr="00C035E6">
        <w:t xml:space="preserve">абочих дней </w:t>
      </w:r>
      <w:proofErr w:type="gramStart"/>
      <w:r w:rsidRPr="00C035E6">
        <w:t>с даты направления</w:t>
      </w:r>
      <w:proofErr w:type="gramEnd"/>
      <w:r w:rsidRPr="00C035E6">
        <w:t xml:space="preserve"> Концессионером уведомления, указанного в пункте </w:t>
      </w:r>
      <w:r w:rsidRPr="00C035E6">
        <w:fldChar w:fldCharType="begin"/>
      </w:r>
      <w:r w:rsidRPr="00C035E6">
        <w:instrText xml:space="preserve"> REF _Ref402131706 \r \h  \* MERGEFORMAT </w:instrText>
      </w:r>
      <w:r w:rsidRPr="00C035E6">
        <w:fldChar w:fldCharType="separate"/>
      </w:r>
      <w:r w:rsidR="0093356E">
        <w:t>46.14</w:t>
      </w:r>
      <w:r w:rsidRPr="00C035E6">
        <w:fldChar w:fldCharType="end"/>
      </w:r>
      <w:r w:rsidRPr="00C035E6">
        <w:t>, любая из Сторон вправе передать данный вопрос на разрешение в Порядке разрешения споров.</w:t>
      </w:r>
      <w:bookmarkEnd w:id="1329"/>
    </w:p>
    <w:p w14:paraId="297AFF31" w14:textId="4F0207F4" w:rsidR="00F62782" w:rsidRDefault="00F62782">
      <w:pPr>
        <w:pStyle w:val="31"/>
      </w:pPr>
      <w:r w:rsidRPr="00C035E6">
        <w:t xml:space="preserve">Положения пунктов </w:t>
      </w:r>
      <w:r w:rsidRPr="00C035E6">
        <w:fldChar w:fldCharType="begin"/>
      </w:r>
      <w:r w:rsidRPr="00C035E6">
        <w:instrText xml:space="preserve"> REF _Ref402131706 \r \h  \* MERGEFORMAT </w:instrText>
      </w:r>
      <w:r w:rsidRPr="00C035E6">
        <w:fldChar w:fldCharType="separate"/>
      </w:r>
      <w:r w:rsidR="0093356E">
        <w:t>46.14</w:t>
      </w:r>
      <w:r w:rsidRPr="00C035E6">
        <w:fldChar w:fldCharType="end"/>
      </w:r>
      <w:r w:rsidRPr="00C035E6">
        <w:t>-</w:t>
      </w:r>
      <w:r w:rsidRPr="00C035E6">
        <w:fldChar w:fldCharType="begin"/>
      </w:r>
      <w:r w:rsidRPr="00C035E6">
        <w:instrText xml:space="preserve"> REF _Ref402131707 \r \h  \* MERGEFORMAT </w:instrText>
      </w:r>
      <w:r w:rsidRPr="00C035E6">
        <w:fldChar w:fldCharType="separate"/>
      </w:r>
      <w:r w:rsidR="0093356E">
        <w:t>46.16</w:t>
      </w:r>
      <w:r w:rsidRPr="00C035E6">
        <w:fldChar w:fldCharType="end"/>
      </w:r>
      <w:r w:rsidRPr="00C035E6">
        <w:t xml:space="preserve"> подлежат применению в той части, в которой они не противоречат положениям статей </w:t>
      </w:r>
      <w:r w:rsidRPr="00C035E6">
        <w:fldChar w:fldCharType="begin"/>
      </w:r>
      <w:r w:rsidRPr="00C035E6">
        <w:instrText xml:space="preserve"> REF _Ref401330629 \r \h  \* MERGEFORMAT </w:instrText>
      </w:r>
      <w:r w:rsidRPr="00C035E6">
        <w:fldChar w:fldCharType="separate"/>
      </w:r>
      <w:r w:rsidR="0093356E">
        <w:t>41</w:t>
      </w:r>
      <w:r w:rsidRPr="00C035E6">
        <w:fldChar w:fldCharType="end"/>
      </w:r>
      <w:r w:rsidRPr="00C035E6">
        <w:t xml:space="preserve"> и </w:t>
      </w:r>
      <w:r w:rsidR="0091465F" w:rsidRPr="00C035E6">
        <w:fldChar w:fldCharType="begin"/>
      </w:r>
      <w:r w:rsidR="0091465F" w:rsidRPr="00C035E6">
        <w:instrText xml:space="preserve"> REF _Ref483593331 \r \h </w:instrText>
      </w:r>
      <w:r w:rsidR="00C035E6">
        <w:instrText xml:space="preserve"> \* MERGEFORMAT </w:instrText>
      </w:r>
      <w:r w:rsidR="0091465F" w:rsidRPr="00C035E6">
        <w:fldChar w:fldCharType="separate"/>
      </w:r>
      <w:r w:rsidR="0093356E">
        <w:t>42</w:t>
      </w:r>
      <w:r w:rsidR="0091465F" w:rsidRPr="00C035E6">
        <w:fldChar w:fldCharType="end"/>
      </w:r>
      <w:r w:rsidRPr="00C035E6">
        <w:t>.</w:t>
      </w:r>
    </w:p>
    <w:p w14:paraId="0B9A214F" w14:textId="3D56CF9A" w:rsidR="00B668FF" w:rsidRDefault="00B668FF">
      <w:pPr>
        <w:pStyle w:val="31"/>
      </w:pPr>
      <w:r>
        <w:t xml:space="preserve">Концедент не вправе требовать прекращения Концессионного соглашения по основаниям, предусмотренным Концессионным соглашением, если такие основания вызваны событиями, влекущими освобождение от ответственности. </w:t>
      </w:r>
    </w:p>
    <w:p w14:paraId="7E3C6B6E" w14:textId="7F761FF9" w:rsidR="00C27F54" w:rsidRDefault="00C27F54" w:rsidP="00C453E2">
      <w:pPr>
        <w:pStyle w:val="a6"/>
        <w:spacing w:before="100" w:after="100"/>
        <w:outlineLvl w:val="0"/>
      </w:pPr>
      <w:r>
        <w:t>Требования третьих лиц</w:t>
      </w:r>
    </w:p>
    <w:p w14:paraId="6747FD06" w14:textId="236DE06D" w:rsidR="000A1AC3" w:rsidRDefault="000A1AC3" w:rsidP="000A1AC3">
      <w:pPr>
        <w:pStyle w:val="31"/>
        <w:rPr>
          <w:lang w:eastAsia="ru-RU"/>
        </w:rPr>
      </w:pPr>
      <w:bookmarkStart w:id="1330" w:name="_Ref6151787"/>
      <w:proofErr w:type="gramStart"/>
      <w:r>
        <w:rPr>
          <w:lang w:eastAsia="ru-RU"/>
        </w:rPr>
        <w:t>Если третье лицо предъявляет требования или подает исковое заявление, в отношении какой-либо из Сторон в связи с Проектом, и эта Сторона (далее – «</w:t>
      </w:r>
      <w:r w:rsidRPr="00C453E2">
        <w:rPr>
          <w:b/>
          <w:lang w:eastAsia="ru-RU"/>
        </w:rPr>
        <w:t>Сторона, претендующая на возмещение</w:t>
      </w:r>
      <w:r>
        <w:rPr>
          <w:lang w:eastAsia="ru-RU"/>
        </w:rPr>
        <w:t>»), намеревается требовать выплаты компенсации или возмещения в связи с такими требованиями третьих лиц от другой Стороны (далее – «</w:t>
      </w:r>
      <w:r w:rsidRPr="00C453E2">
        <w:rPr>
          <w:b/>
          <w:lang w:eastAsia="ru-RU"/>
        </w:rPr>
        <w:t>Возмещающая сторона</w:t>
      </w:r>
      <w:r>
        <w:rPr>
          <w:lang w:eastAsia="ru-RU"/>
        </w:rPr>
        <w:t>») в соответствии с настоящим Концессионным соглашением, подлежат применению следующие положения:</w:t>
      </w:r>
      <w:bookmarkEnd w:id="1330"/>
      <w:proofErr w:type="gramEnd"/>
    </w:p>
    <w:p w14:paraId="4FC2C63D" w14:textId="58D6E44F" w:rsidR="000A1AC3" w:rsidRDefault="000A1AC3" w:rsidP="00C453E2">
      <w:pPr>
        <w:pStyle w:val="411"/>
      </w:pPr>
      <w:r>
        <w:t>Сторона, претендующая на возмещение, обязуется немедленно</w:t>
      </w:r>
    </w:p>
    <w:p w14:paraId="7E3C040C" w14:textId="6FAAAC6A" w:rsidR="000A1AC3" w:rsidRDefault="000A1AC3" w:rsidP="00C453E2">
      <w:pPr>
        <w:pStyle w:val="521"/>
      </w:pPr>
      <w:r>
        <w:t>направить Возмещающей стороне письменное уведомление (с приложением копии соответствующего искового заявления), в котором излагается факт, в отношении которого такая Сторона требует возмещения, а также существо заявляемого требования и, если это возможно, размер взыскиваемого возмещения); и</w:t>
      </w:r>
    </w:p>
    <w:p w14:paraId="5F744428" w14:textId="44E73F5A" w:rsidR="000A1AC3" w:rsidRDefault="000A1AC3" w:rsidP="00C453E2">
      <w:pPr>
        <w:pStyle w:val="521"/>
      </w:pPr>
      <w:proofErr w:type="gramStart"/>
      <w:r>
        <w:t>обсудить с Возмещающей стороной и, по возможности, с третьим лицом, такое требование в целях урегулирования возникшего спора, а также возможного размера возмещения, выплачиваемого третьей стороне; при этом в случае если Стороны и третье лицо не придут к согласию относительно мирного урегулирования возникшего спора, и (или) Возмещающая сторона посчитает требование, предъявляемое третьей стороной, необоснованным, то применяются положения настоящего пункта;</w:t>
      </w:r>
      <w:proofErr w:type="gramEnd"/>
    </w:p>
    <w:p w14:paraId="0A679FDB" w14:textId="3C3FE1EE" w:rsidR="000A1AC3" w:rsidRDefault="000A1AC3" w:rsidP="00C453E2">
      <w:pPr>
        <w:pStyle w:val="411"/>
      </w:pPr>
      <w:r>
        <w:lastRenderedPageBreak/>
        <w:t>Сторона, претендующая на возмещение не вправе признавать или удовлетворять требование третьего лица без согласия Возмещающей стороны;</w:t>
      </w:r>
    </w:p>
    <w:p w14:paraId="446C488F" w14:textId="73FD0A0A" w:rsidR="000A1AC3" w:rsidRDefault="000A1AC3" w:rsidP="00C453E2">
      <w:pPr>
        <w:pStyle w:val="411"/>
      </w:pPr>
      <w:bookmarkStart w:id="1331" w:name="_Ref6152173"/>
      <w:proofErr w:type="gramStart"/>
      <w:r>
        <w:t>в случае если требование, предъявляемое третьим лицом, стало предметом судебного разбирательства (в случае подачи и принятия судом искового заявления), Сторона, претендующая на возмещение, должна по требованию Возмещающей стороны привлечь Возмещающую сторону к участию в деле в качестве третьей стороны (или в ином статусе) и направить такое уведомление в течение времени, достаточного для того, чтобы Возмещающая сторона имела возможность возражать против</w:t>
      </w:r>
      <w:proofErr w:type="gramEnd"/>
      <w:r>
        <w:t xml:space="preserve"> такого судебного разбирательства до вынесения судом первой инстанции решения по делу;</w:t>
      </w:r>
      <w:bookmarkEnd w:id="1331"/>
    </w:p>
    <w:p w14:paraId="0928720A" w14:textId="3AF81269" w:rsidR="000A1AC3" w:rsidRDefault="000A1AC3" w:rsidP="00C453E2">
      <w:pPr>
        <w:pStyle w:val="411"/>
      </w:pPr>
      <w:proofErr w:type="gramStart"/>
      <w:r>
        <w:t>Сторона, претендующая на возмещение, обязана предъявить иск и возбудить дело, а также предоставить Возмещающей стороне такую информацию и оказать такое содействие, которое Возмещающая сторона либо ее страховщики обоснованно запросят в целях оспаривания требования третьего лица или возражения против него, его обжалования, заключения соглашения по нему, его смягчения либо принудительного осуществления прав Стороны, претендующей на возмещение, или ее страховщиков в отношении</w:t>
      </w:r>
      <w:proofErr w:type="gramEnd"/>
      <w:r>
        <w:t xml:space="preserve"> любого другого лица (иного, чем Возмещающая сторона) в связи с таким требованием третьего лица.</w:t>
      </w:r>
    </w:p>
    <w:p w14:paraId="19BCA0B5" w14:textId="11550F96" w:rsidR="000A1AC3" w:rsidRDefault="00F86E93" w:rsidP="000A1AC3">
      <w:pPr>
        <w:pStyle w:val="31"/>
        <w:rPr>
          <w:lang w:eastAsia="ru-RU"/>
        </w:rPr>
      </w:pPr>
      <w:r>
        <w:rPr>
          <w:lang w:eastAsia="ru-RU"/>
        </w:rPr>
        <w:t>К</w:t>
      </w:r>
      <w:r w:rsidR="000A1AC3">
        <w:rPr>
          <w:lang w:eastAsia="ru-RU"/>
        </w:rPr>
        <w:t xml:space="preserve"> возмещению, указанному в пункте </w:t>
      </w:r>
      <w:r w:rsidR="000A1AC3">
        <w:rPr>
          <w:lang w:eastAsia="ru-RU"/>
        </w:rPr>
        <w:fldChar w:fldCharType="begin"/>
      </w:r>
      <w:r w:rsidR="000A1AC3">
        <w:rPr>
          <w:lang w:eastAsia="ru-RU"/>
        </w:rPr>
        <w:instrText xml:space="preserve"> REF _Ref6151787 \n \h </w:instrText>
      </w:r>
      <w:r w:rsidR="000A1AC3">
        <w:rPr>
          <w:lang w:eastAsia="ru-RU"/>
        </w:rPr>
      </w:r>
      <w:r w:rsidR="000A1AC3">
        <w:rPr>
          <w:lang w:eastAsia="ru-RU"/>
        </w:rPr>
        <w:fldChar w:fldCharType="separate"/>
      </w:r>
      <w:r w:rsidR="0093356E">
        <w:rPr>
          <w:lang w:eastAsia="ru-RU"/>
        </w:rPr>
        <w:t>46.19</w:t>
      </w:r>
      <w:r w:rsidR="000A1AC3">
        <w:rPr>
          <w:lang w:eastAsia="ru-RU"/>
        </w:rPr>
        <w:fldChar w:fldCharType="end"/>
      </w:r>
      <w:r w:rsidR="000A1AC3">
        <w:rPr>
          <w:lang w:eastAsia="ru-RU"/>
        </w:rPr>
        <w:t>, относятся также все расходы, понесенные Стороной, претендующей на возмещение, в связи с осуществлением своих прав в соответствии с данным пунктом.</w:t>
      </w:r>
    </w:p>
    <w:p w14:paraId="746DF58D" w14:textId="4763A8B3" w:rsidR="000A1AC3" w:rsidRDefault="000A1AC3" w:rsidP="000A1AC3">
      <w:pPr>
        <w:pStyle w:val="31"/>
        <w:rPr>
          <w:lang w:eastAsia="ru-RU"/>
        </w:rPr>
      </w:pPr>
      <w:r>
        <w:rPr>
          <w:lang w:eastAsia="ru-RU"/>
        </w:rPr>
        <w:t>В случае участия Возмещающей Сторо</w:t>
      </w:r>
      <w:r w:rsidR="00B46129">
        <w:rPr>
          <w:lang w:eastAsia="ru-RU"/>
        </w:rPr>
        <w:t xml:space="preserve">ны в каком-либо судебном споре </w:t>
      </w:r>
      <w:r>
        <w:rPr>
          <w:lang w:eastAsia="ru-RU"/>
        </w:rPr>
        <w:t xml:space="preserve">или разбирательстве, указанном в пункте </w:t>
      </w:r>
      <w:r>
        <w:rPr>
          <w:lang w:eastAsia="ru-RU"/>
        </w:rPr>
        <w:fldChar w:fldCharType="begin"/>
      </w:r>
      <w:r>
        <w:rPr>
          <w:lang w:eastAsia="ru-RU"/>
        </w:rPr>
        <w:instrText xml:space="preserve"> REF _Ref6151787 \n \h </w:instrText>
      </w:r>
      <w:r>
        <w:rPr>
          <w:lang w:eastAsia="ru-RU"/>
        </w:rPr>
      </w:r>
      <w:r>
        <w:rPr>
          <w:lang w:eastAsia="ru-RU"/>
        </w:rPr>
        <w:fldChar w:fldCharType="separate"/>
      </w:r>
      <w:r w:rsidR="0093356E">
        <w:rPr>
          <w:lang w:eastAsia="ru-RU"/>
        </w:rPr>
        <w:t>46.19</w:t>
      </w:r>
      <w:r>
        <w:rPr>
          <w:lang w:eastAsia="ru-RU"/>
        </w:rPr>
        <w:fldChar w:fldCharType="end"/>
      </w:r>
      <w:r>
        <w:rPr>
          <w:lang w:eastAsia="ru-RU"/>
        </w:rPr>
        <w:t xml:space="preserve"> (в том числе в качестве третьей стороны), она: </w:t>
      </w:r>
    </w:p>
    <w:p w14:paraId="39720C19" w14:textId="312EC9CA" w:rsidR="000A1AC3" w:rsidRDefault="000A1AC3" w:rsidP="00C453E2">
      <w:pPr>
        <w:pStyle w:val="411"/>
      </w:pPr>
      <w:r>
        <w:t>самостоятельно несет все расходы и издержки, связанные со своим участием и подготовкой к такому судебному разбирательству; и</w:t>
      </w:r>
    </w:p>
    <w:p w14:paraId="6746E7E2" w14:textId="3683FB20" w:rsidR="000A1AC3" w:rsidRDefault="000A1AC3" w:rsidP="00C453E2">
      <w:pPr>
        <w:pStyle w:val="411"/>
      </w:pPr>
      <w:r>
        <w:t xml:space="preserve">вправе требовать согласования со Стороной, претендующей на возмещение, хода ведения такого судебного разбирательства или переговорной позиции. </w:t>
      </w:r>
    </w:p>
    <w:p w14:paraId="263AA9E9" w14:textId="606FC57E" w:rsidR="000A1AC3" w:rsidRDefault="000A1AC3" w:rsidP="000A1AC3">
      <w:pPr>
        <w:pStyle w:val="31"/>
        <w:rPr>
          <w:lang w:eastAsia="ru-RU"/>
        </w:rPr>
      </w:pPr>
      <w:r>
        <w:rPr>
          <w:lang w:eastAsia="ru-RU"/>
        </w:rPr>
        <w:t>Возмещающая сторона сохраняет право на оспаривание требования о возмещении Стороны, претендующей на возмещение, до тех пор, пока не вынесено и не вступило в силу судебное решение, удовлетворяющее такие иски третьих лиц.</w:t>
      </w:r>
    </w:p>
    <w:p w14:paraId="6E9CCBCC" w14:textId="77777777" w:rsidR="00F62782" w:rsidRPr="00C035E6" w:rsidRDefault="00F62782" w:rsidP="005C0EA4">
      <w:pPr>
        <w:pStyle w:val="11"/>
        <w:spacing w:before="100" w:after="100"/>
      </w:pPr>
      <w:bookmarkStart w:id="1332" w:name="_Toc472023150"/>
      <w:bookmarkStart w:id="1333" w:name="_Toc472023151"/>
      <w:bookmarkStart w:id="1334" w:name="_Toc472023152"/>
      <w:bookmarkStart w:id="1335" w:name="_Toc472023153"/>
      <w:bookmarkStart w:id="1336" w:name="_Toc401832658"/>
      <w:bookmarkStart w:id="1337" w:name="_Ref401911428"/>
      <w:bookmarkStart w:id="1338" w:name="_Toc465959585"/>
      <w:bookmarkStart w:id="1339" w:name="_Toc465726917"/>
      <w:bookmarkStart w:id="1340" w:name="_Toc461554936"/>
      <w:bookmarkStart w:id="1341" w:name="_Toc477874936"/>
      <w:bookmarkStart w:id="1342" w:name="_Toc472514650"/>
      <w:bookmarkStart w:id="1343" w:name="_Toc478502573"/>
      <w:bookmarkStart w:id="1344" w:name="_Toc478028360"/>
      <w:bookmarkStart w:id="1345" w:name="_Toc479331857"/>
      <w:bookmarkStart w:id="1346" w:name="_Ref483685869"/>
      <w:bookmarkStart w:id="1347" w:name="_Toc4354259"/>
      <w:bookmarkStart w:id="1348" w:name="_Toc7132072"/>
      <w:bookmarkStart w:id="1349" w:name="_Toc14362658"/>
      <w:bookmarkEnd w:id="1332"/>
      <w:bookmarkEnd w:id="1333"/>
      <w:bookmarkEnd w:id="1334"/>
      <w:bookmarkEnd w:id="1335"/>
      <w:r w:rsidRPr="00C035E6">
        <w:lastRenderedPageBreak/>
        <w:t>Прекращение концессионного соглашения</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14:paraId="10433883" w14:textId="0B367D86" w:rsidR="00F62782" w:rsidRPr="00C035E6" w:rsidRDefault="00F62782" w:rsidP="005C0EA4">
      <w:pPr>
        <w:pStyle w:val="22"/>
        <w:spacing w:before="100" w:after="100"/>
        <w:ind w:left="709" w:hanging="709"/>
      </w:pPr>
      <w:bookmarkStart w:id="1350" w:name="_Toc401832659"/>
      <w:bookmarkStart w:id="1351" w:name="_Toc465959586"/>
      <w:bookmarkStart w:id="1352" w:name="_Toc465726918"/>
      <w:bookmarkStart w:id="1353" w:name="_Toc461554937"/>
      <w:bookmarkStart w:id="1354" w:name="_Toc477874937"/>
      <w:bookmarkStart w:id="1355" w:name="_Toc472514651"/>
      <w:bookmarkStart w:id="1356" w:name="_Toc478502574"/>
      <w:bookmarkStart w:id="1357" w:name="_Toc478028361"/>
      <w:bookmarkStart w:id="1358" w:name="_Toc479331858"/>
      <w:bookmarkStart w:id="1359" w:name="_Toc4354260"/>
      <w:bookmarkStart w:id="1360" w:name="_Toc7132073"/>
      <w:bookmarkStart w:id="1361" w:name="_Toc14362659"/>
      <w:r w:rsidRPr="00C035E6">
        <w:t>Основания прекращения Концессионного соглашения</w:t>
      </w:r>
      <w:bookmarkEnd w:id="1350"/>
      <w:bookmarkEnd w:id="1351"/>
      <w:bookmarkEnd w:id="1352"/>
      <w:bookmarkEnd w:id="1353"/>
      <w:bookmarkEnd w:id="1354"/>
      <w:bookmarkEnd w:id="1355"/>
      <w:bookmarkEnd w:id="1356"/>
      <w:bookmarkEnd w:id="1357"/>
      <w:bookmarkEnd w:id="1358"/>
      <w:bookmarkEnd w:id="1359"/>
      <w:bookmarkEnd w:id="1360"/>
      <w:bookmarkEnd w:id="1361"/>
    </w:p>
    <w:p w14:paraId="7DDBC68A" w14:textId="77777777" w:rsidR="0072307E" w:rsidRPr="00C035E6" w:rsidRDefault="0072307E" w:rsidP="0072307E">
      <w:pPr>
        <w:pStyle w:val="31"/>
      </w:pPr>
      <w:bookmarkStart w:id="1362" w:name="_Ref165444100"/>
      <w:bookmarkStart w:id="1363" w:name="_Toc401832660"/>
      <w:bookmarkStart w:id="1364" w:name="_Ref401847497"/>
      <w:bookmarkStart w:id="1365" w:name="_Ref401951120"/>
      <w:bookmarkStart w:id="1366" w:name="_Ref404621280"/>
      <w:bookmarkStart w:id="1367" w:name="_Toc465959587"/>
      <w:bookmarkStart w:id="1368" w:name="_Toc465726919"/>
      <w:bookmarkStart w:id="1369" w:name="_Toc461554938"/>
      <w:bookmarkStart w:id="1370" w:name="_Toc472514652"/>
      <w:bookmarkStart w:id="1371" w:name="_Toc477874938"/>
      <w:bookmarkStart w:id="1372" w:name="_Toc478502575"/>
      <w:bookmarkStart w:id="1373" w:name="_Toc478028362"/>
      <w:bookmarkStart w:id="1374" w:name="_Toc479331859"/>
      <w:r w:rsidRPr="00C035E6">
        <w:t>Концессионное соглашение прекращается:</w:t>
      </w:r>
      <w:bookmarkEnd w:id="1362"/>
    </w:p>
    <w:p w14:paraId="735C8AE0" w14:textId="77777777" w:rsidR="0072307E" w:rsidRPr="00C035E6" w:rsidRDefault="0072307E" w:rsidP="0072307E">
      <w:pPr>
        <w:pStyle w:val="411"/>
      </w:pPr>
      <w:bookmarkStart w:id="1375" w:name="_Ref358300190"/>
      <w:r w:rsidRPr="00C035E6">
        <w:rPr>
          <w:rFonts w:eastAsia="MS Mincho"/>
        </w:rPr>
        <w:t xml:space="preserve">в </w:t>
      </w:r>
      <w:r w:rsidRPr="00C035E6">
        <w:t>Дату истечения срока действия концессионного соглашения; или</w:t>
      </w:r>
      <w:bookmarkEnd w:id="1375"/>
    </w:p>
    <w:p w14:paraId="40489F32" w14:textId="77777777" w:rsidR="0072307E" w:rsidRPr="00C035E6" w:rsidRDefault="0072307E" w:rsidP="0072307E">
      <w:pPr>
        <w:pStyle w:val="411"/>
        <w:rPr>
          <w:rFonts w:eastAsia="MS Mincho"/>
        </w:rPr>
      </w:pPr>
      <w:bookmarkStart w:id="1376" w:name="_Ref356998922"/>
      <w:r w:rsidRPr="00C035E6">
        <w:t>досрочно до Даты истечения срока действия концессионного соглаше</w:t>
      </w:r>
      <w:r w:rsidRPr="00C035E6">
        <w:rPr>
          <w:rFonts w:eastAsia="MS Mincho"/>
        </w:rPr>
        <w:t>ния:</w:t>
      </w:r>
      <w:bookmarkEnd w:id="1376"/>
    </w:p>
    <w:p w14:paraId="3D1029B1" w14:textId="52D9CC2B" w:rsidR="0072307E" w:rsidRPr="00C035E6" w:rsidRDefault="0072307E" w:rsidP="0072307E">
      <w:pPr>
        <w:pStyle w:val="521"/>
        <w:spacing w:before="100" w:after="100"/>
      </w:pPr>
      <w:bookmarkStart w:id="1377" w:name="_Ref195700415"/>
      <w:r w:rsidRPr="00C035E6">
        <w:t xml:space="preserve">по соглашению Сторон по любой причине или без ее указания в соответствии с пунктом </w:t>
      </w:r>
      <w:r w:rsidRPr="00C035E6">
        <w:fldChar w:fldCharType="begin"/>
      </w:r>
      <w:r w:rsidRPr="00C035E6">
        <w:instrText xml:space="preserve"> REF _Ref402195048 \r \h </w:instrText>
      </w:r>
      <w:r w:rsidR="00C035E6">
        <w:instrText xml:space="preserve"> \* MERGEFORMAT </w:instrText>
      </w:r>
      <w:r w:rsidRPr="00C035E6">
        <w:fldChar w:fldCharType="separate"/>
      </w:r>
      <w:r w:rsidR="0093356E">
        <w:t>51.1</w:t>
      </w:r>
      <w:r w:rsidRPr="00C035E6">
        <w:fldChar w:fldCharType="end"/>
      </w:r>
      <w:r w:rsidRPr="00C035E6">
        <w:t>;</w:t>
      </w:r>
    </w:p>
    <w:p w14:paraId="301C2DB0" w14:textId="30E99FB7" w:rsidR="0072307E" w:rsidRPr="00C035E6" w:rsidRDefault="006C5F6D" w:rsidP="0072307E">
      <w:pPr>
        <w:pStyle w:val="521"/>
        <w:spacing w:before="100" w:after="100"/>
      </w:pPr>
      <w:bookmarkStart w:id="1378" w:name="_Ref468448853"/>
      <w:bookmarkEnd w:id="1377"/>
      <w:r>
        <w:t>по решению Арбитражного суда в случае</w:t>
      </w:r>
      <w:r w:rsidR="0072307E" w:rsidRPr="00C035E6">
        <w:t xml:space="preserve"> </w:t>
      </w:r>
      <w:r w:rsidR="00713510">
        <w:t>направления требования</w:t>
      </w:r>
      <w:r w:rsidR="0072307E" w:rsidRPr="00C035E6">
        <w:t>:</w:t>
      </w:r>
      <w:bookmarkEnd w:id="1378"/>
    </w:p>
    <w:p w14:paraId="4411903B" w14:textId="59CBF7F4" w:rsidR="0072307E" w:rsidRPr="006A5488" w:rsidRDefault="0072307E" w:rsidP="0072307E">
      <w:pPr>
        <w:pStyle w:val="631"/>
        <w:rPr>
          <w:lang w:val="ru-RU"/>
        </w:rPr>
      </w:pPr>
      <w:bookmarkStart w:id="1379" w:name="_Ref468448983"/>
      <w:r w:rsidRPr="001E4908">
        <w:rPr>
          <w:lang w:val="ru-RU"/>
        </w:rPr>
        <w:t>Концедента</w:t>
      </w:r>
      <w:r w:rsidR="00713510" w:rsidRPr="001E4908">
        <w:rPr>
          <w:lang w:val="ru-RU"/>
        </w:rPr>
        <w:t xml:space="preserve"> о расторжении Концессионного соглашения</w:t>
      </w:r>
      <w:r w:rsidR="00713510">
        <w:rPr>
          <w:lang w:val="ru-RU"/>
        </w:rPr>
        <w:t xml:space="preserve"> </w:t>
      </w:r>
      <w:r w:rsidRPr="006A5488">
        <w:rPr>
          <w:lang w:val="ru-RU"/>
        </w:rPr>
        <w:t xml:space="preserve">по какому-либо основанию, предусмотренному статьей </w:t>
      </w:r>
      <w:r w:rsidR="0001445B" w:rsidRPr="006A5488">
        <w:fldChar w:fldCharType="begin"/>
      </w:r>
      <w:r w:rsidR="0001445B" w:rsidRPr="006A5488">
        <w:rPr>
          <w:lang w:val="ru-RU"/>
        </w:rPr>
        <w:instrText xml:space="preserve"> REF _Ref483796944 \n \h </w:instrText>
      </w:r>
      <w:r w:rsidR="00C035E6" w:rsidRPr="006A5488">
        <w:rPr>
          <w:lang w:val="ru-RU"/>
        </w:rPr>
        <w:instrText xml:space="preserve"> \* </w:instrText>
      </w:r>
      <w:r w:rsidR="00C035E6" w:rsidRPr="006A5488">
        <w:instrText>MERGEFORMAT</w:instrText>
      </w:r>
      <w:r w:rsidR="00C035E6" w:rsidRPr="006A5488">
        <w:rPr>
          <w:lang w:val="ru-RU"/>
        </w:rPr>
        <w:instrText xml:space="preserve"> </w:instrText>
      </w:r>
      <w:r w:rsidR="0001445B" w:rsidRPr="006A5488">
        <w:fldChar w:fldCharType="separate"/>
      </w:r>
      <w:r w:rsidR="0093356E">
        <w:rPr>
          <w:lang w:val="ru-RU"/>
        </w:rPr>
        <w:t>48</w:t>
      </w:r>
      <w:r w:rsidR="0001445B" w:rsidRPr="006A5488">
        <w:fldChar w:fldCharType="end"/>
      </w:r>
      <w:r w:rsidRPr="006A5488">
        <w:rPr>
          <w:lang w:val="ru-RU"/>
        </w:rPr>
        <w:t>;</w:t>
      </w:r>
      <w:bookmarkEnd w:id="1379"/>
      <w:r w:rsidRPr="006A5488">
        <w:rPr>
          <w:lang w:val="ru-RU"/>
        </w:rPr>
        <w:t xml:space="preserve"> </w:t>
      </w:r>
    </w:p>
    <w:p w14:paraId="70D6F25C" w14:textId="33095D71" w:rsidR="0072307E" w:rsidRPr="006A5488" w:rsidRDefault="0072307E" w:rsidP="0072307E">
      <w:pPr>
        <w:pStyle w:val="631"/>
        <w:rPr>
          <w:lang w:val="ru-RU"/>
        </w:rPr>
      </w:pPr>
      <w:bookmarkStart w:id="1380" w:name="_Ref468466108"/>
      <w:r w:rsidRPr="006A5488">
        <w:rPr>
          <w:lang w:val="ru-RU"/>
        </w:rPr>
        <w:t>Концессионера</w:t>
      </w:r>
      <w:r w:rsidR="00713510" w:rsidRPr="00713510">
        <w:rPr>
          <w:lang w:val="ru-RU"/>
        </w:rPr>
        <w:t xml:space="preserve"> </w:t>
      </w:r>
      <w:r w:rsidR="00713510">
        <w:rPr>
          <w:lang w:val="ru-RU"/>
        </w:rPr>
        <w:t xml:space="preserve">о расторжении Концессионного соглашения </w:t>
      </w:r>
      <w:r w:rsidRPr="006A5488">
        <w:rPr>
          <w:lang w:val="ru-RU"/>
        </w:rPr>
        <w:t xml:space="preserve">по какому-либо основанию, предусмотренному статьей </w:t>
      </w:r>
      <w:r w:rsidR="0001445B" w:rsidRPr="006A5488">
        <w:fldChar w:fldCharType="begin"/>
      </w:r>
      <w:r w:rsidR="0001445B" w:rsidRPr="006A5488">
        <w:rPr>
          <w:lang w:val="ru-RU"/>
        </w:rPr>
        <w:instrText xml:space="preserve"> REF _Ref483796975 \n \h </w:instrText>
      </w:r>
      <w:r w:rsidR="00C035E6" w:rsidRPr="006A5488">
        <w:rPr>
          <w:lang w:val="ru-RU"/>
        </w:rPr>
        <w:instrText xml:space="preserve"> \* </w:instrText>
      </w:r>
      <w:r w:rsidR="00C035E6" w:rsidRPr="006A5488">
        <w:instrText>MERGEFORMAT</w:instrText>
      </w:r>
      <w:r w:rsidR="00C035E6" w:rsidRPr="006A5488">
        <w:rPr>
          <w:lang w:val="ru-RU"/>
        </w:rPr>
        <w:instrText xml:space="preserve"> </w:instrText>
      </w:r>
      <w:r w:rsidR="0001445B" w:rsidRPr="006A5488">
        <w:fldChar w:fldCharType="separate"/>
      </w:r>
      <w:r w:rsidR="0093356E">
        <w:rPr>
          <w:lang w:val="ru-RU"/>
        </w:rPr>
        <w:t>49</w:t>
      </w:r>
      <w:r w:rsidR="0001445B" w:rsidRPr="006A5488">
        <w:fldChar w:fldCharType="end"/>
      </w:r>
      <w:r w:rsidRPr="006A5488">
        <w:rPr>
          <w:lang w:val="ru-RU"/>
        </w:rPr>
        <w:t>;</w:t>
      </w:r>
      <w:bookmarkEnd w:id="1380"/>
      <w:r w:rsidRPr="006A5488">
        <w:rPr>
          <w:lang w:val="ru-RU"/>
        </w:rPr>
        <w:t xml:space="preserve"> </w:t>
      </w:r>
    </w:p>
    <w:p w14:paraId="011CA5D7" w14:textId="3C8359BB" w:rsidR="0072307E" w:rsidRPr="00C035E6" w:rsidRDefault="0072307E" w:rsidP="0072307E">
      <w:pPr>
        <w:pStyle w:val="631"/>
        <w:rPr>
          <w:lang w:val="ru-RU"/>
        </w:rPr>
      </w:pPr>
      <w:r w:rsidRPr="00C035E6">
        <w:rPr>
          <w:lang w:val="ru-RU"/>
        </w:rPr>
        <w:t xml:space="preserve">любой </w:t>
      </w:r>
      <w:r w:rsidR="00713510" w:rsidRPr="00C035E6">
        <w:rPr>
          <w:lang w:val="ru-RU"/>
        </w:rPr>
        <w:t>Сторон</w:t>
      </w:r>
      <w:r w:rsidR="00713510">
        <w:rPr>
          <w:lang w:val="ru-RU"/>
        </w:rPr>
        <w:t xml:space="preserve">ой </w:t>
      </w:r>
      <w:r w:rsidRPr="00C035E6">
        <w:rPr>
          <w:lang w:val="ru-RU"/>
        </w:rPr>
        <w:t xml:space="preserve">другой </w:t>
      </w:r>
      <w:r w:rsidR="00713510" w:rsidRPr="00C035E6">
        <w:rPr>
          <w:lang w:val="ru-RU"/>
        </w:rPr>
        <w:t>Сторон</w:t>
      </w:r>
      <w:r w:rsidR="00713510">
        <w:rPr>
          <w:lang w:val="ru-RU"/>
        </w:rPr>
        <w:t>е о расторжении Концессионного соглашения</w:t>
      </w:r>
      <w:r w:rsidRPr="00C035E6">
        <w:rPr>
          <w:lang w:val="ru-RU"/>
        </w:rPr>
        <w:t xml:space="preserve"> по какому-либо основанию, предусмотренному статьей </w:t>
      </w:r>
      <w:r w:rsidR="0001445B" w:rsidRPr="00C035E6">
        <w:fldChar w:fldCharType="begin"/>
      </w:r>
      <w:r w:rsidR="0001445B" w:rsidRPr="00C035E6">
        <w:rPr>
          <w:lang w:val="ru-RU"/>
        </w:rPr>
        <w:instrText xml:space="preserve"> REF _Ref483533245 \n \h </w:instrText>
      </w:r>
      <w:r w:rsidR="00C035E6" w:rsidRPr="00BB39CD">
        <w:rPr>
          <w:lang w:val="ru-RU"/>
        </w:rPr>
        <w:instrText xml:space="preserve"> \* </w:instrText>
      </w:r>
      <w:r w:rsidR="00C035E6">
        <w:instrText>MERGEFORMAT</w:instrText>
      </w:r>
      <w:r w:rsidR="00C035E6" w:rsidRPr="00BB39CD">
        <w:rPr>
          <w:lang w:val="ru-RU"/>
        </w:rPr>
        <w:instrText xml:space="preserve"> </w:instrText>
      </w:r>
      <w:r w:rsidR="0001445B" w:rsidRPr="00C035E6">
        <w:fldChar w:fldCharType="separate"/>
      </w:r>
      <w:r w:rsidR="0093356E">
        <w:rPr>
          <w:lang w:val="ru-RU"/>
        </w:rPr>
        <w:t>50</w:t>
      </w:r>
      <w:r w:rsidR="0001445B" w:rsidRPr="00C035E6">
        <w:fldChar w:fldCharType="end"/>
      </w:r>
      <w:r w:rsidRPr="00C035E6">
        <w:rPr>
          <w:lang w:val="ru-RU"/>
        </w:rPr>
        <w:t>;</w:t>
      </w:r>
    </w:p>
    <w:p w14:paraId="4312EAAB" w14:textId="07DFB83C" w:rsidR="0072307E" w:rsidRPr="00C035E6" w:rsidRDefault="0072307E" w:rsidP="0072307E">
      <w:pPr>
        <w:pStyle w:val="631"/>
        <w:rPr>
          <w:lang w:val="ru-RU"/>
        </w:rPr>
      </w:pPr>
      <w:bookmarkStart w:id="1381" w:name="_Ref6152534"/>
      <w:bookmarkStart w:id="1382" w:name="_Ref195700430"/>
      <w:r w:rsidRPr="00C035E6">
        <w:rPr>
          <w:lang w:val="ru-RU"/>
        </w:rPr>
        <w:t>Финансирующей организаци</w:t>
      </w:r>
      <w:r w:rsidR="006A2E0B">
        <w:rPr>
          <w:lang w:val="ru-RU"/>
        </w:rPr>
        <w:t>ей</w:t>
      </w:r>
      <w:r w:rsidR="00E43BB9">
        <w:rPr>
          <w:lang w:val="ru-RU"/>
        </w:rPr>
        <w:t xml:space="preserve"> о расторжении Концессионного соглашения</w:t>
      </w:r>
      <w:r w:rsidR="003B50F2" w:rsidRPr="003B50F2">
        <w:rPr>
          <w:lang w:val="ru-RU"/>
        </w:rPr>
        <w:t xml:space="preserve"> </w:t>
      </w:r>
      <w:r w:rsidR="003B50F2">
        <w:rPr>
          <w:lang w:val="ru-RU"/>
        </w:rPr>
        <w:t xml:space="preserve">по какому-либо основанию, предусмотренному </w:t>
      </w:r>
      <w:r w:rsidR="003B50F2" w:rsidRPr="006A5488">
        <w:rPr>
          <w:lang w:val="ru-RU"/>
        </w:rPr>
        <w:t xml:space="preserve">статьей </w:t>
      </w:r>
      <w:r w:rsidR="003B50F2" w:rsidRPr="006A5488">
        <w:fldChar w:fldCharType="begin"/>
      </w:r>
      <w:r w:rsidR="003B50F2" w:rsidRPr="006A5488">
        <w:rPr>
          <w:lang w:val="ru-RU"/>
        </w:rPr>
        <w:instrText xml:space="preserve"> REF _Ref483796944 \n \h  \* </w:instrText>
      </w:r>
      <w:r w:rsidR="003B50F2" w:rsidRPr="006A5488">
        <w:instrText>MERGEFORMAT</w:instrText>
      </w:r>
      <w:r w:rsidR="003B50F2" w:rsidRPr="006A5488">
        <w:rPr>
          <w:lang w:val="ru-RU"/>
        </w:rPr>
        <w:instrText xml:space="preserve"> </w:instrText>
      </w:r>
      <w:r w:rsidR="003B50F2" w:rsidRPr="006A5488">
        <w:fldChar w:fldCharType="separate"/>
      </w:r>
      <w:r w:rsidR="0093356E">
        <w:rPr>
          <w:lang w:val="ru-RU"/>
        </w:rPr>
        <w:t>48</w:t>
      </w:r>
      <w:r w:rsidR="003B50F2" w:rsidRPr="006A5488">
        <w:fldChar w:fldCharType="end"/>
      </w:r>
      <w:r w:rsidR="003B50F2">
        <w:rPr>
          <w:lang w:val="ru-RU"/>
        </w:rPr>
        <w:t xml:space="preserve">, </w:t>
      </w:r>
      <w:r w:rsidR="003B50F2" w:rsidRPr="006A5488">
        <w:rPr>
          <w:lang w:val="ru-RU"/>
        </w:rPr>
        <w:t xml:space="preserve">статьей </w:t>
      </w:r>
      <w:r w:rsidR="003B50F2" w:rsidRPr="006A5488">
        <w:fldChar w:fldCharType="begin"/>
      </w:r>
      <w:r w:rsidR="003B50F2" w:rsidRPr="006A5488">
        <w:rPr>
          <w:lang w:val="ru-RU"/>
        </w:rPr>
        <w:instrText xml:space="preserve"> REF _Ref483796975 \n \h  \* </w:instrText>
      </w:r>
      <w:r w:rsidR="003B50F2" w:rsidRPr="006A5488">
        <w:instrText>MERGEFORMAT</w:instrText>
      </w:r>
      <w:r w:rsidR="003B50F2" w:rsidRPr="006A5488">
        <w:rPr>
          <w:lang w:val="ru-RU"/>
        </w:rPr>
        <w:instrText xml:space="preserve"> </w:instrText>
      </w:r>
      <w:r w:rsidR="003B50F2" w:rsidRPr="006A5488">
        <w:fldChar w:fldCharType="separate"/>
      </w:r>
      <w:r w:rsidR="0093356E">
        <w:rPr>
          <w:lang w:val="ru-RU"/>
        </w:rPr>
        <w:t>49</w:t>
      </w:r>
      <w:r w:rsidR="003B50F2" w:rsidRPr="006A5488">
        <w:fldChar w:fldCharType="end"/>
      </w:r>
      <w:r w:rsidR="003B50F2">
        <w:rPr>
          <w:lang w:val="ru-RU"/>
        </w:rPr>
        <w:t xml:space="preserve"> или </w:t>
      </w:r>
      <w:r w:rsidR="003B50F2" w:rsidRPr="00C035E6">
        <w:rPr>
          <w:lang w:val="ru-RU"/>
        </w:rPr>
        <w:t xml:space="preserve">статьей </w:t>
      </w:r>
      <w:r w:rsidR="003B50F2" w:rsidRPr="00C035E6">
        <w:fldChar w:fldCharType="begin"/>
      </w:r>
      <w:r w:rsidR="003B50F2" w:rsidRPr="00C035E6">
        <w:rPr>
          <w:lang w:val="ru-RU"/>
        </w:rPr>
        <w:instrText xml:space="preserve"> REF _Ref483533245 \n \h </w:instrText>
      </w:r>
      <w:r w:rsidR="003B50F2" w:rsidRPr="00BB39CD">
        <w:rPr>
          <w:lang w:val="ru-RU"/>
        </w:rPr>
        <w:instrText xml:space="preserve"> \* </w:instrText>
      </w:r>
      <w:r w:rsidR="003B50F2">
        <w:instrText>MERGEFORMAT</w:instrText>
      </w:r>
      <w:r w:rsidR="003B50F2" w:rsidRPr="00BB39CD">
        <w:rPr>
          <w:lang w:val="ru-RU"/>
        </w:rPr>
        <w:instrText xml:space="preserve"> </w:instrText>
      </w:r>
      <w:r w:rsidR="003B50F2" w:rsidRPr="00C035E6">
        <w:fldChar w:fldCharType="separate"/>
      </w:r>
      <w:r w:rsidR="0093356E">
        <w:rPr>
          <w:lang w:val="ru-RU"/>
        </w:rPr>
        <w:t>50</w:t>
      </w:r>
      <w:r w:rsidR="003B50F2" w:rsidRPr="00C035E6">
        <w:fldChar w:fldCharType="end"/>
      </w:r>
      <w:r w:rsidRPr="00C035E6">
        <w:rPr>
          <w:lang w:val="ru-RU"/>
        </w:rPr>
        <w:t xml:space="preserve">, в </w:t>
      </w:r>
      <w:r w:rsidR="00E43BB9" w:rsidRPr="00C453E2">
        <w:rPr>
          <w:lang w:val="ru-RU"/>
        </w:rPr>
        <w:t>порядке и по основаниям, предусмотренным Прямым соглашением с финансирующими организациями</w:t>
      </w:r>
      <w:r w:rsidR="00E43BB9">
        <w:rPr>
          <w:lang w:val="ru-RU"/>
        </w:rPr>
        <w:t xml:space="preserve">. </w:t>
      </w:r>
      <w:r w:rsidR="003B50F2">
        <w:rPr>
          <w:lang w:val="ru-RU"/>
        </w:rPr>
        <w:t>В указанном случае</w:t>
      </w:r>
      <w:r w:rsidR="00E43BB9">
        <w:rPr>
          <w:lang w:val="ru-RU"/>
        </w:rPr>
        <w:t xml:space="preserve"> Концедент или Концессионер (в зависимости от обстоятельств) считается направившим аналогичное по содержанию Заявление о прекращении и такое Заявление о прекращении не может быть отозвано</w:t>
      </w:r>
      <w:r w:rsidRPr="00C035E6">
        <w:rPr>
          <w:lang w:val="ru-RU"/>
        </w:rPr>
        <w:t>;</w:t>
      </w:r>
      <w:bookmarkEnd w:id="1381"/>
    </w:p>
    <w:bookmarkEnd w:id="1382"/>
    <w:p w14:paraId="645E8DC5" w14:textId="53ACD334" w:rsidR="0072307E" w:rsidRPr="00C035E6" w:rsidRDefault="0072307E" w:rsidP="0072307E">
      <w:pPr>
        <w:pStyle w:val="31"/>
      </w:pPr>
      <w:r w:rsidRPr="00C035E6">
        <w:t xml:space="preserve">Несогласие одной из Сторон с расторжением по основаниям, указанным в </w:t>
      </w:r>
      <w:r w:rsidR="00625462" w:rsidRPr="00C035E6">
        <w:t>подпункт</w:t>
      </w:r>
      <w:r w:rsidR="00625462">
        <w:t>е</w:t>
      </w:r>
      <w:r w:rsidR="00625462" w:rsidRPr="00C035E6">
        <w:t xml:space="preserve"> </w:t>
      </w:r>
      <w:r w:rsidRPr="00C035E6">
        <w:fldChar w:fldCharType="begin"/>
      </w:r>
      <w:r w:rsidRPr="00C035E6">
        <w:instrText xml:space="preserve"> REF _Ref468448853 \r \h </w:instrText>
      </w:r>
      <w:r w:rsidR="00C035E6">
        <w:instrText xml:space="preserve"> \* MERGEFORMAT </w:instrText>
      </w:r>
      <w:r w:rsidRPr="00C035E6">
        <w:fldChar w:fldCharType="separate"/>
      </w:r>
      <w:r w:rsidR="0093356E">
        <w:t>47.1(б)(2)</w:t>
      </w:r>
      <w:r w:rsidRPr="00C035E6">
        <w:fldChar w:fldCharType="end"/>
      </w:r>
      <w:r w:rsidRPr="00C035E6">
        <w:t>, не лишает указанную Сторону права обращения в суд в порядке, предусмотренном статьей</w:t>
      </w:r>
      <w:r w:rsidRPr="002C653F">
        <w:t xml:space="preserve"> </w:t>
      </w:r>
      <w:r w:rsidR="006A5488">
        <w:rPr>
          <w:lang w:val="en-US"/>
        </w:rPr>
        <w:fldChar w:fldCharType="begin"/>
      </w:r>
      <w:r w:rsidR="006A5488" w:rsidRPr="002C653F">
        <w:instrText xml:space="preserve"> </w:instrText>
      </w:r>
      <w:r w:rsidR="006A5488">
        <w:rPr>
          <w:lang w:val="en-US"/>
        </w:rPr>
        <w:instrText>REF</w:instrText>
      </w:r>
      <w:r w:rsidR="006A5488" w:rsidRPr="002C653F">
        <w:instrText xml:space="preserve"> _</w:instrText>
      </w:r>
      <w:r w:rsidR="006A5488">
        <w:rPr>
          <w:lang w:val="en-US"/>
        </w:rPr>
        <w:instrText>Ref</w:instrText>
      </w:r>
      <w:r w:rsidR="006A5488" w:rsidRPr="002C653F">
        <w:instrText>483899031 \</w:instrText>
      </w:r>
      <w:r w:rsidR="006A5488">
        <w:rPr>
          <w:lang w:val="en-US"/>
        </w:rPr>
        <w:instrText>w</w:instrText>
      </w:r>
      <w:r w:rsidR="006A5488" w:rsidRPr="002C653F">
        <w:instrText xml:space="preserve"> \</w:instrText>
      </w:r>
      <w:r w:rsidR="006A5488">
        <w:rPr>
          <w:lang w:val="en-US"/>
        </w:rPr>
        <w:instrText>h</w:instrText>
      </w:r>
      <w:r w:rsidR="006A5488" w:rsidRPr="002C653F">
        <w:instrText xml:space="preserve"> </w:instrText>
      </w:r>
      <w:r w:rsidR="006A5488">
        <w:rPr>
          <w:lang w:val="en-US"/>
        </w:rPr>
      </w:r>
      <w:r w:rsidR="006A5488">
        <w:rPr>
          <w:lang w:val="en-US"/>
        </w:rPr>
        <w:fldChar w:fldCharType="separate"/>
      </w:r>
      <w:r w:rsidR="0093356E">
        <w:rPr>
          <w:lang w:val="en-US"/>
        </w:rPr>
        <w:t>60</w:t>
      </w:r>
      <w:r w:rsidR="006A5488">
        <w:rPr>
          <w:lang w:val="en-US"/>
        </w:rPr>
        <w:fldChar w:fldCharType="end"/>
      </w:r>
      <w:r w:rsidRPr="00C035E6">
        <w:t>.</w:t>
      </w:r>
    </w:p>
    <w:p w14:paraId="1A71A4D9" w14:textId="77777777" w:rsidR="00F62782" w:rsidRPr="00C035E6" w:rsidRDefault="00320988" w:rsidP="005C0EA4">
      <w:pPr>
        <w:pStyle w:val="22"/>
        <w:spacing w:before="100" w:after="100"/>
        <w:ind w:left="709" w:hanging="709"/>
      </w:pPr>
      <w:bookmarkStart w:id="1383" w:name="_Ref483796944"/>
      <w:bookmarkStart w:id="1384" w:name="_Toc4354261"/>
      <w:bookmarkStart w:id="1385" w:name="_Toc7132074"/>
      <w:bookmarkStart w:id="1386" w:name="_Toc14362660"/>
      <w:r w:rsidRPr="00C035E6">
        <w:t xml:space="preserve">Досрочное прекращение по </w:t>
      </w:r>
      <w:bookmarkEnd w:id="1363"/>
      <w:bookmarkEnd w:id="1364"/>
      <w:bookmarkEnd w:id="1365"/>
      <w:bookmarkEnd w:id="1366"/>
      <w:bookmarkEnd w:id="1367"/>
      <w:bookmarkEnd w:id="1368"/>
      <w:bookmarkEnd w:id="1369"/>
      <w:bookmarkEnd w:id="1370"/>
      <w:r w:rsidRPr="00C035E6">
        <w:t>инициативе Концедента</w:t>
      </w:r>
      <w:bookmarkEnd w:id="1371"/>
      <w:bookmarkEnd w:id="1372"/>
      <w:bookmarkEnd w:id="1373"/>
      <w:bookmarkEnd w:id="1374"/>
      <w:bookmarkEnd w:id="1383"/>
      <w:bookmarkEnd w:id="1384"/>
      <w:bookmarkEnd w:id="1385"/>
      <w:bookmarkEnd w:id="1386"/>
    </w:p>
    <w:p w14:paraId="14CDC9FD" w14:textId="407367DF" w:rsidR="0072307E" w:rsidRPr="00C035E6" w:rsidRDefault="0072307E" w:rsidP="0072307E">
      <w:pPr>
        <w:pStyle w:val="31"/>
      </w:pPr>
      <w:bookmarkStart w:id="1387" w:name="_Ref479328339"/>
      <w:bookmarkStart w:id="1388" w:name="_Toc401832661"/>
      <w:bookmarkStart w:id="1389" w:name="_Ref401847507"/>
      <w:bookmarkStart w:id="1390" w:name="_Ref401951114"/>
      <w:bookmarkStart w:id="1391" w:name="_Toc465959588"/>
      <w:bookmarkStart w:id="1392" w:name="_Toc465726920"/>
      <w:bookmarkStart w:id="1393" w:name="_Toc461554939"/>
      <w:bookmarkStart w:id="1394" w:name="_Ref472510504"/>
      <w:bookmarkStart w:id="1395" w:name="_Ref477811962"/>
      <w:bookmarkStart w:id="1396" w:name="_Toc477874939"/>
      <w:bookmarkStart w:id="1397" w:name="_Toc472514653"/>
      <w:bookmarkStart w:id="1398" w:name="_Toc478502576"/>
      <w:bookmarkStart w:id="1399" w:name="_Toc478028363"/>
      <w:bookmarkStart w:id="1400" w:name="_Toc479331860"/>
      <w:r w:rsidRPr="00C035E6">
        <w:t>Концессионное соглашение может быть досрочно прекращено по</w:t>
      </w:r>
      <w:r w:rsidR="00CB28F1">
        <w:t xml:space="preserve"> решению Арбитражного суда по</w:t>
      </w:r>
      <w:r w:rsidRPr="00C035E6">
        <w:t xml:space="preserve"> требованию Концедента в случае наступления одного из следующих обстоятельств:</w:t>
      </w:r>
      <w:bookmarkEnd w:id="1387"/>
    </w:p>
    <w:p w14:paraId="35CAA862" w14:textId="00DD2C62" w:rsidR="0072307E" w:rsidRPr="00C035E6" w:rsidRDefault="0072307E" w:rsidP="0072307E">
      <w:pPr>
        <w:pStyle w:val="411"/>
      </w:pPr>
      <w:r w:rsidRPr="00C035E6">
        <w:t>без согласия Концедента Концессионер осуществил Рефинансирование (за исключением Рефинансирования, которое в соответствии с положениями Концессионного соглашения может быть осуществлено без предварительного согласия Концедента</w:t>
      </w:r>
      <w:r w:rsidR="003D7850">
        <w:t xml:space="preserve"> или когда согласно положениям Концессионного соглашения такое согласие считается полученным</w:t>
      </w:r>
      <w:r w:rsidRPr="00C035E6">
        <w:t>);</w:t>
      </w:r>
    </w:p>
    <w:p w14:paraId="3AAA774B" w14:textId="2664AB35" w:rsidR="0072307E" w:rsidRPr="00C035E6" w:rsidRDefault="0072307E" w:rsidP="0072307E">
      <w:pPr>
        <w:pStyle w:val="411"/>
      </w:pPr>
      <w:bookmarkStart w:id="1401" w:name="_Ref401951079"/>
      <w:r w:rsidRPr="00C035E6">
        <w:t>суд:</w:t>
      </w:r>
      <w:bookmarkEnd w:id="1401"/>
    </w:p>
    <w:p w14:paraId="38AF3ADC" w14:textId="0D4FEB8D" w:rsidR="0072307E" w:rsidRPr="00C035E6" w:rsidRDefault="0072307E" w:rsidP="0072307E">
      <w:pPr>
        <w:pStyle w:val="521"/>
        <w:spacing w:before="100" w:after="100"/>
      </w:pPr>
      <w:r w:rsidRPr="00C035E6">
        <w:t xml:space="preserve">по заявлению о признании Концессионера несостоятельным (банкротом) вынес определение о признании требований заявителя </w:t>
      </w:r>
      <w:proofErr w:type="gramStart"/>
      <w:r w:rsidRPr="00C035E6">
        <w:t>обоснованными</w:t>
      </w:r>
      <w:proofErr w:type="gramEnd"/>
      <w:r w:rsidRPr="00C035E6">
        <w:t xml:space="preserve"> и введении наблюдения, за исключением случаев, если такое определение было оспорено Концессионером в течение 10 (десяти) </w:t>
      </w:r>
      <w:r w:rsidR="008C70C7">
        <w:t>р</w:t>
      </w:r>
      <w:r w:rsidRPr="00C035E6">
        <w:t>абочих дней с момента его вынесения; либо</w:t>
      </w:r>
    </w:p>
    <w:p w14:paraId="3571CFC2" w14:textId="77777777" w:rsidR="0072307E" w:rsidRPr="00C035E6" w:rsidRDefault="0072307E" w:rsidP="0072307E">
      <w:pPr>
        <w:pStyle w:val="521"/>
        <w:spacing w:before="100" w:after="100"/>
      </w:pPr>
      <w:bookmarkStart w:id="1402" w:name="_Ref468648146"/>
      <w:r w:rsidRPr="00C035E6">
        <w:lastRenderedPageBreak/>
        <w:t>вынес решение о признании Концессионера несостоятельным (банкротом) и об открытии конкурсного производства или о ликвидации Концессионера и при этом каждое из таких решений вступило в законную силу;</w:t>
      </w:r>
      <w:bookmarkEnd w:id="1402"/>
    </w:p>
    <w:p w14:paraId="6A3C040A" w14:textId="7F08D7E2" w:rsidR="0072307E" w:rsidRPr="00C035E6" w:rsidRDefault="0072307E" w:rsidP="0072307E">
      <w:pPr>
        <w:pStyle w:val="411"/>
      </w:pPr>
      <w:r w:rsidRPr="00C035E6">
        <w:t>без предварительного согласия Концедента участниками Концессионера принято обязывающее решение в порядке, предусмотренном законодательством и уставом Концессионера, о реорганизации (за исключением реорганизации в форме преобразования) или ликвидации Концессионера;</w:t>
      </w:r>
    </w:p>
    <w:p w14:paraId="4D121660" w14:textId="46C33935" w:rsidR="0072307E" w:rsidRPr="00C035E6" w:rsidRDefault="0072307E" w:rsidP="0072307E">
      <w:pPr>
        <w:pStyle w:val="411"/>
      </w:pPr>
      <w:r w:rsidRPr="00C035E6">
        <w:t xml:space="preserve">Концессионер необоснованно уклоняется от заключения Договора аренды земельных участков в течение более </w:t>
      </w:r>
      <w:r w:rsidRPr="00134D68">
        <w:t xml:space="preserve">20 (двадцати) </w:t>
      </w:r>
      <w:r w:rsidR="008C70C7" w:rsidRPr="009A75BA">
        <w:t>р</w:t>
      </w:r>
      <w:r w:rsidRPr="00906092">
        <w:t>абочих</w:t>
      </w:r>
      <w:r w:rsidRPr="00C035E6">
        <w:t xml:space="preserve"> дней с момента предоставления Концессионеру соответствующего договора или акта для подписания</w:t>
      </w:r>
      <w:r w:rsidR="006F7A21">
        <w:t xml:space="preserve"> при условии, что такое уклонение препятствует Строительству или Эксплуатации Объекта соглашения</w:t>
      </w:r>
      <w:r w:rsidRPr="00C035E6">
        <w:t>. Уклонением от заключения Договора аренды земельных участков не является отказ от подписания соответствующих документов в связи с нарушением требований Концессионного соглашения к форме или содержанию указанных документов</w:t>
      </w:r>
      <w:r w:rsidR="00AE0895">
        <w:t>, а также в связи с несоответствием Земельных участков требованиям Концессионного соглашения</w:t>
      </w:r>
      <w:r w:rsidRPr="00C035E6">
        <w:t>;</w:t>
      </w:r>
    </w:p>
    <w:p w14:paraId="49F13C83" w14:textId="3B19EF51" w:rsidR="0072307E" w:rsidRPr="00C035E6" w:rsidRDefault="0072307E" w:rsidP="0072307E">
      <w:pPr>
        <w:pStyle w:val="411"/>
      </w:pPr>
      <w:r w:rsidRPr="00C035E6">
        <w:t xml:space="preserve">до истечения срока, указанного в пункте </w:t>
      </w:r>
      <w:r w:rsidR="002A61BA">
        <w:fldChar w:fldCharType="begin"/>
      </w:r>
      <w:r w:rsidR="002A61BA">
        <w:instrText xml:space="preserve"> REF _Ref533892151 \w \h </w:instrText>
      </w:r>
      <w:r w:rsidR="002A61BA">
        <w:fldChar w:fldCharType="separate"/>
      </w:r>
      <w:r w:rsidR="0093356E">
        <w:t>10.15</w:t>
      </w:r>
      <w:r w:rsidR="002A61BA">
        <w:fldChar w:fldCharType="end"/>
      </w:r>
      <w:r w:rsidRPr="00C035E6">
        <w:t xml:space="preserve">, Концессионер не направил Концеденту Акт о финансовом закрытии, подтверждающий выполнение Концессионером условий пункта </w:t>
      </w:r>
      <w:r w:rsidR="002A61BA">
        <w:fldChar w:fldCharType="begin"/>
      </w:r>
      <w:r w:rsidR="002A61BA">
        <w:instrText xml:space="preserve"> REF _Ref533892151 \w \h </w:instrText>
      </w:r>
      <w:r w:rsidR="002A61BA">
        <w:fldChar w:fldCharType="separate"/>
      </w:r>
      <w:r w:rsidR="0093356E">
        <w:t>10.15</w:t>
      </w:r>
      <w:r w:rsidR="002A61BA">
        <w:fldChar w:fldCharType="end"/>
      </w:r>
      <w:r w:rsidRPr="00C035E6">
        <w:t>, подписанный Концессионером;</w:t>
      </w:r>
    </w:p>
    <w:p w14:paraId="46AB4D0C" w14:textId="424BD66D" w:rsidR="0072307E" w:rsidRPr="00C035E6" w:rsidRDefault="0072307E" w:rsidP="0072307E">
      <w:pPr>
        <w:pStyle w:val="411"/>
      </w:pPr>
      <w:proofErr w:type="gramStart"/>
      <w:r w:rsidRPr="00C035E6">
        <w:t xml:space="preserve">до </w:t>
      </w:r>
      <w:r w:rsidR="00BC53FE">
        <w:t>Даты окончания проектирования</w:t>
      </w:r>
      <w:r w:rsidRPr="00C035E6">
        <w:t xml:space="preserve"> не получено положительное заключение Государственной экспертизы в отношении </w:t>
      </w:r>
      <w:r w:rsidR="008E585B">
        <w:t>Новой п</w:t>
      </w:r>
      <w:r w:rsidR="008E585B" w:rsidRPr="00C035E6">
        <w:t xml:space="preserve">роектной </w:t>
      </w:r>
      <w:r w:rsidRPr="00C035E6">
        <w:t>документации (за исключением случаев, когда такое положительное заключение Государственной экспертизы не получено исключительно по причинам, не зависящим от Концессионера</w:t>
      </w:r>
      <w:r w:rsidR="0038350C">
        <w:t xml:space="preserve"> или случаев, когда Концессионер имеет право на продление сроков Проектирования в соответствии с условиями Концессионного соглашения или законодательства</w:t>
      </w:r>
      <w:r w:rsidRPr="00C035E6">
        <w:t>);</w:t>
      </w:r>
      <w:proofErr w:type="gramEnd"/>
    </w:p>
    <w:p w14:paraId="34B7AEEF" w14:textId="3E5DF017" w:rsidR="0072307E" w:rsidRPr="00C035E6" w:rsidRDefault="0072307E" w:rsidP="0072307E">
      <w:pPr>
        <w:pStyle w:val="411"/>
      </w:pPr>
      <w:r w:rsidRPr="00C035E6">
        <w:t xml:space="preserve">до </w:t>
      </w:r>
      <w:r w:rsidR="003C4A75">
        <w:t>Запланированной даты начала строительства</w:t>
      </w:r>
      <w:r w:rsidRPr="00C035E6">
        <w:t xml:space="preserve"> не было выполнено какое-либо Предварительное условие начала строительства по обстоятельствам, связанным с неисполнением Концессионером своих обязательств по Концессионному соглашению;</w:t>
      </w:r>
    </w:p>
    <w:p w14:paraId="21C5FA2E" w14:textId="34D07C7F" w:rsidR="0072307E" w:rsidRPr="00C035E6" w:rsidRDefault="0072307E" w:rsidP="00FC193C">
      <w:pPr>
        <w:pStyle w:val="411"/>
      </w:pPr>
      <w:r w:rsidRPr="00C035E6">
        <w:t xml:space="preserve">принятие уполномоченным </w:t>
      </w:r>
      <w:r w:rsidR="00507916">
        <w:t>О</w:t>
      </w:r>
      <w:r w:rsidRPr="00C035E6">
        <w:t>рганом</w:t>
      </w:r>
      <w:r w:rsidR="00507916">
        <w:t xml:space="preserve"> власти</w:t>
      </w:r>
      <w:r w:rsidRPr="00C035E6">
        <w:t xml:space="preserve"> решения о возврате Концедентом </w:t>
      </w:r>
      <w:proofErr w:type="gramStart"/>
      <w:r w:rsidRPr="00C035E6">
        <w:t>в федеральный бюджет в полном объеме предоставленных ему трансфертов по Соглашению о предоставлении межбюджетных трансфертов пр</w:t>
      </w:r>
      <w:r w:rsidR="00AC06B7">
        <w:t>и условии</w:t>
      </w:r>
      <w:proofErr w:type="gramEnd"/>
      <w:r w:rsidR="00AC06B7">
        <w:t xml:space="preserve">, что </w:t>
      </w:r>
      <w:r w:rsidR="006C7955" w:rsidRPr="00C035E6">
        <w:t xml:space="preserve">указанное обстоятельство произошло по причинам, </w:t>
      </w:r>
      <w:r w:rsidR="006C7955">
        <w:t>связанным с неисполнением Концессионером своих обязательств по Концессионному соглашению</w:t>
      </w:r>
      <w:r w:rsidR="00485CDA">
        <w:t xml:space="preserve">. </w:t>
      </w:r>
      <w:r w:rsidR="00F86E93">
        <w:t>В</w:t>
      </w:r>
      <w:r w:rsidR="00485CDA">
        <w:t xml:space="preserve"> указанном случае суммы Капитального гранта, выплаченные Концессионеру (за исключением непогашенного Аванса капитального гранта) не подлежат возврату Концеденту</w:t>
      </w:r>
      <w:r w:rsidRPr="00C035E6">
        <w:t xml:space="preserve">; </w:t>
      </w:r>
    </w:p>
    <w:p w14:paraId="539FA4A9" w14:textId="3D44DB52" w:rsidR="0072307E" w:rsidRPr="00C035E6" w:rsidRDefault="0072307E" w:rsidP="0072307E">
      <w:pPr>
        <w:pStyle w:val="411"/>
      </w:pPr>
      <w:r w:rsidRPr="00C035E6">
        <w:t>до истечения 6 (шести) месяцев после Запланированной даты окончания строительства не получено Разрешение на ввод в эксплуатацию в отношении всего Объекта соглашения</w:t>
      </w:r>
      <w:r w:rsidR="006F7A21">
        <w:t xml:space="preserve"> за исключением случаев, когда Концессионер имеет право на продление сроков Строительства в соответствии с условиями Концессионного соглашения или законодательства</w:t>
      </w:r>
      <w:r w:rsidRPr="00C035E6">
        <w:t>;</w:t>
      </w:r>
    </w:p>
    <w:p w14:paraId="2E7CD371" w14:textId="08E17AAA" w:rsidR="0072307E" w:rsidRPr="00C035E6" w:rsidRDefault="0072307E" w:rsidP="0072307E">
      <w:pPr>
        <w:pStyle w:val="411"/>
      </w:pPr>
      <w:r w:rsidRPr="00C035E6">
        <w:t xml:space="preserve">до истечения 6 (шести) месяцев с момента истечения срока, указанного в пункте </w:t>
      </w:r>
      <w:r w:rsidRPr="00C035E6">
        <w:fldChar w:fldCharType="begin"/>
      </w:r>
      <w:r w:rsidRPr="00C035E6">
        <w:instrText xml:space="preserve"> REF _Ref401654258 \r \h  \* MERGEFORMAT </w:instrText>
      </w:r>
      <w:r w:rsidRPr="00C035E6">
        <w:fldChar w:fldCharType="separate"/>
      </w:r>
      <w:r w:rsidR="0093356E">
        <w:t>25.6</w:t>
      </w:r>
      <w:r w:rsidRPr="00C035E6">
        <w:fldChar w:fldCharType="end"/>
      </w:r>
      <w:r w:rsidRPr="00C035E6">
        <w:t xml:space="preserve">, не осуществлена Государственная регистрация Объекта концессионного </w:t>
      </w:r>
      <w:r w:rsidRPr="00C035E6">
        <w:lastRenderedPageBreak/>
        <w:t>соглашения (в том числе права собственности Концедента на Объект концессионного соглашения);</w:t>
      </w:r>
    </w:p>
    <w:p w14:paraId="05C86D0C" w14:textId="500E9B86" w:rsidR="0072307E" w:rsidRPr="00C035E6" w:rsidRDefault="0072307E" w:rsidP="0072307E">
      <w:pPr>
        <w:pStyle w:val="411"/>
      </w:pPr>
      <w:proofErr w:type="gramStart"/>
      <w:r w:rsidRPr="00C035E6">
        <w:t xml:space="preserve">с Даты начала эксплуатации и до Даты прекращения концессионного соглашения в течение более </w:t>
      </w:r>
      <w:r w:rsidR="00AC06B7">
        <w:t>5</w:t>
      </w:r>
      <w:r w:rsidRPr="00C035E6">
        <w:t xml:space="preserve"> (</w:t>
      </w:r>
      <w:r w:rsidR="00AC06B7">
        <w:t>пяти</w:t>
      </w:r>
      <w:r w:rsidRPr="00C035E6">
        <w:t xml:space="preserve">) дней подряд не осуществляется Эксплуатация Объекта концессионного соглашения по вине Концессионера, за исключением случаев, когда такой перерыв вызван </w:t>
      </w:r>
      <w:r w:rsidR="005C545F">
        <w:t>с</w:t>
      </w:r>
      <w:r w:rsidR="005C545F" w:rsidRPr="00C035E6">
        <w:t>обытием</w:t>
      </w:r>
      <w:r w:rsidR="005C545F">
        <w:t>, влекущим</w:t>
      </w:r>
      <w:r w:rsidR="005C545F" w:rsidRPr="00C035E6">
        <w:t xml:space="preserve"> освобождени</w:t>
      </w:r>
      <w:r w:rsidR="005C545F">
        <w:t>е</w:t>
      </w:r>
      <w:r w:rsidRPr="00C035E6">
        <w:t xml:space="preserve"> от ответственности</w:t>
      </w:r>
      <w:r w:rsidR="005C545F">
        <w:t>,</w:t>
      </w:r>
      <w:r w:rsidR="003250E5">
        <w:t xml:space="preserve"> или Концессионер вправе прекратить или приостановить Эксплуатацию Объекта соглашения по иным основаниям, предусмотренным Концессионным соглашением или законодательством</w:t>
      </w:r>
      <w:r w:rsidRPr="00C035E6">
        <w:t>;</w:t>
      </w:r>
      <w:proofErr w:type="gramEnd"/>
    </w:p>
    <w:p w14:paraId="750C1469" w14:textId="16DCE812" w:rsidR="0072307E" w:rsidRPr="00C035E6" w:rsidRDefault="0072307E" w:rsidP="0072307E">
      <w:pPr>
        <w:pStyle w:val="411"/>
      </w:pPr>
      <w:r w:rsidRPr="00C035E6">
        <w:t>совокупная сумма Штрафных баллов, начисленных Концессионеру за 365 (триста шестьдесят пять) дней до текущей даты</w:t>
      </w:r>
      <w:r w:rsidRPr="00C035E6" w:rsidDel="00D266D1">
        <w:t xml:space="preserve"> </w:t>
      </w:r>
      <w:r w:rsidRPr="00C035E6">
        <w:t xml:space="preserve">на Этапе эксплуатации, превысила </w:t>
      </w:r>
      <w:bookmarkStart w:id="1403" w:name="_Hlk477962389"/>
      <w:r w:rsidRPr="00C035E6">
        <w:t>предельный размер, предусмотренный Приложением</w:t>
      </w:r>
      <w:r w:rsidR="00F41F14">
        <w:t> </w:t>
      </w:r>
      <w:r w:rsidR="004B073F">
        <w:fldChar w:fldCharType="begin"/>
      </w:r>
      <w:r w:rsidR="004B073F">
        <w:instrText xml:space="preserve"> REF _Ref483656879 \n \h </w:instrText>
      </w:r>
      <w:r w:rsidR="004B073F">
        <w:fldChar w:fldCharType="separate"/>
      </w:r>
      <w:r w:rsidR="0093356E">
        <w:t>19</w:t>
      </w:r>
      <w:r w:rsidR="004B073F">
        <w:fldChar w:fldCharType="end"/>
      </w:r>
      <w:r w:rsidRPr="00C035E6">
        <w:t xml:space="preserve"> (</w:t>
      </w:r>
      <w:r w:rsidRPr="00C035E6">
        <w:rPr>
          <w:i/>
        </w:rPr>
        <w:t>Неустойки</w:t>
      </w:r>
      <w:r w:rsidRPr="00C035E6">
        <w:t>)</w:t>
      </w:r>
      <w:bookmarkEnd w:id="1403"/>
      <w:r w:rsidRPr="00C035E6">
        <w:t>;</w:t>
      </w:r>
    </w:p>
    <w:p w14:paraId="6B78030B" w14:textId="3FE5AA6E" w:rsidR="0072307E" w:rsidRPr="00C035E6" w:rsidRDefault="0072307E" w:rsidP="0072307E">
      <w:pPr>
        <w:pStyle w:val="411"/>
      </w:pPr>
      <w:bookmarkStart w:id="1404" w:name="_Ref404689821"/>
      <w:r w:rsidRPr="00C035E6">
        <w:t>совокупный размер просроченной задолженности Концессионера перед Концедентом</w:t>
      </w:r>
      <w:r w:rsidR="009149F3">
        <w:t xml:space="preserve"> по Концессионному соглашению</w:t>
      </w:r>
      <w:r w:rsidRPr="00C035E6">
        <w:t xml:space="preserve">, превысил </w:t>
      </w:r>
    </w:p>
    <w:p w14:paraId="7619A36C" w14:textId="01A64BB0" w:rsidR="0072307E" w:rsidRPr="00C035E6" w:rsidRDefault="0072307E" w:rsidP="0072307E">
      <w:pPr>
        <w:pStyle w:val="521"/>
        <w:spacing w:before="100" w:after="100"/>
      </w:pPr>
      <w:r w:rsidRPr="00C035E6">
        <w:t xml:space="preserve">до Даты окончания строительства – </w:t>
      </w:r>
      <w:r w:rsidR="00831612">
        <w:t>3</w:t>
      </w:r>
      <w:r w:rsidR="00831612" w:rsidRPr="00C035E6">
        <w:t>00 </w:t>
      </w:r>
      <w:r w:rsidRPr="00C035E6">
        <w:t>000 000 (</w:t>
      </w:r>
      <w:r w:rsidR="00831612">
        <w:t>триста</w:t>
      </w:r>
      <w:r w:rsidR="00831612" w:rsidRPr="00C035E6">
        <w:t xml:space="preserve"> </w:t>
      </w:r>
      <w:r w:rsidRPr="00C035E6">
        <w:t>миллионов) рублей; или</w:t>
      </w:r>
    </w:p>
    <w:p w14:paraId="509F4BC3" w14:textId="2CE22E3F" w:rsidR="0072307E" w:rsidRPr="00C035E6" w:rsidRDefault="0072307E" w:rsidP="0072307E">
      <w:pPr>
        <w:pStyle w:val="521"/>
        <w:spacing w:before="100" w:after="100"/>
      </w:pPr>
      <w:r w:rsidRPr="00C035E6">
        <w:t xml:space="preserve">после Даты окончания строительства – </w:t>
      </w:r>
      <w:r w:rsidR="00831612">
        <w:t>16</w:t>
      </w:r>
      <w:r w:rsidR="00831612" w:rsidRPr="00C035E6">
        <w:t>0 </w:t>
      </w:r>
      <w:r w:rsidRPr="00C035E6">
        <w:t>000 000 (</w:t>
      </w:r>
      <w:r w:rsidR="00831612">
        <w:t>сто шестьдесят</w:t>
      </w:r>
      <w:r w:rsidR="00831612" w:rsidRPr="00C035E6">
        <w:t xml:space="preserve"> </w:t>
      </w:r>
      <w:r w:rsidRPr="00C035E6">
        <w:t>миллионов) рублей,</w:t>
      </w:r>
    </w:p>
    <w:p w14:paraId="0A2A567A" w14:textId="795F8F09" w:rsidR="0072307E" w:rsidRPr="00C035E6" w:rsidRDefault="0072307E" w:rsidP="0072307E">
      <w:pPr>
        <w:pStyle w:val="411"/>
        <w:numPr>
          <w:ilvl w:val="0"/>
          <w:numId w:val="0"/>
        </w:numPr>
        <w:ind w:left="709"/>
      </w:pPr>
      <w:r w:rsidRPr="00C035E6">
        <w:t>и подобная задолженность остается непогашенной в указанном размере в течение более 90 (</w:t>
      </w:r>
      <w:r w:rsidR="008D5972" w:rsidRPr="00C035E6">
        <w:t>девяност</w:t>
      </w:r>
      <w:r w:rsidR="008D5972">
        <w:t>а</w:t>
      </w:r>
      <w:r w:rsidRPr="00C035E6">
        <w:t>) дней подряд. Для целей настоящего пункта задолженность Концессионера перед Концедентом учитывается только в части, в которой такая задолженность не обеспечена соответствующими Банковскими гарантиями</w:t>
      </w:r>
      <w:r w:rsidR="009149F3">
        <w:t xml:space="preserve">. </w:t>
      </w:r>
      <w:r w:rsidR="009149F3" w:rsidRPr="00C035E6">
        <w:t>Для целей настоящего пункта задолженность Концессионера перед Концедентом</w:t>
      </w:r>
      <w:r w:rsidR="009149F3">
        <w:t xml:space="preserve"> учитывается только</w:t>
      </w:r>
      <w:r w:rsidR="00C23997">
        <w:t xml:space="preserve"> в той части, в которой она не оспорена Концессионером</w:t>
      </w:r>
      <w:r w:rsidR="009149F3">
        <w:t>, а если оспорена – только в той части, в которой ее размер подтвержден решением Арбитражного суда</w:t>
      </w:r>
      <w:r w:rsidRPr="00C035E6">
        <w:t>;</w:t>
      </w:r>
      <w:bookmarkEnd w:id="1404"/>
    </w:p>
    <w:p w14:paraId="1544499C" w14:textId="77777777" w:rsidR="0072307E" w:rsidRPr="00C035E6" w:rsidRDefault="0072307E" w:rsidP="0072307E">
      <w:pPr>
        <w:pStyle w:val="411"/>
      </w:pPr>
      <w:bookmarkStart w:id="1405" w:name="_Ref404689831"/>
      <w:r w:rsidRPr="00C035E6">
        <w:t xml:space="preserve">без предварительного согласия Концедента </w:t>
      </w:r>
      <w:bookmarkEnd w:id="1405"/>
      <w:r w:rsidRPr="00C035E6">
        <w:t>Концессионер осуществил уступку прав и перевод долга по настоящему Концессионному соглашению (за исключением уступки прав и перевода долга, которые в соответствии с положениями Концессионного соглашения или Прямого соглашения с финансирующими организациями могут быть произведены без предварительного согласия Концедента);</w:t>
      </w:r>
    </w:p>
    <w:p w14:paraId="78B3D75D" w14:textId="77777777" w:rsidR="0072307E" w:rsidRPr="00C035E6" w:rsidRDefault="0072307E" w:rsidP="0072307E">
      <w:pPr>
        <w:pStyle w:val="411"/>
      </w:pPr>
      <w:bookmarkStart w:id="1406" w:name="_Ref404689884"/>
      <w:r w:rsidRPr="00C035E6">
        <w:t>в результате действий Концессионера на территории Земельных участков или Объекте соглашения появилось Загрязнение, и такое нарушение препятствует исполнению Концессионером своих обязательств по Концессионному соглашению и не устранено в течение 3 (трех) месяцев;</w:t>
      </w:r>
      <w:bookmarkEnd w:id="1406"/>
    </w:p>
    <w:p w14:paraId="265A151B" w14:textId="77777777" w:rsidR="0072307E" w:rsidRPr="00C035E6" w:rsidRDefault="0072307E" w:rsidP="0072307E">
      <w:pPr>
        <w:pStyle w:val="411"/>
      </w:pPr>
      <w:r w:rsidRPr="00C035E6">
        <w:t>Концессионер допустил расторжение или утрату силы договора имущественного страхования в отношении Объекта соглашения, входящего в состав Необходимого страхового покрытия, кроме случаев, когда:</w:t>
      </w:r>
    </w:p>
    <w:p w14:paraId="68E86C45" w14:textId="77777777" w:rsidR="0072307E" w:rsidRPr="00C035E6" w:rsidRDefault="0072307E" w:rsidP="0072307E">
      <w:pPr>
        <w:pStyle w:val="521"/>
        <w:spacing w:before="100" w:after="100"/>
      </w:pPr>
      <w:r w:rsidRPr="00C035E6">
        <w:t xml:space="preserve">аналогичный договор страхования был заключен в срок не позднее </w:t>
      </w:r>
      <w:r w:rsidR="006C7955">
        <w:t xml:space="preserve">90 </w:t>
      </w:r>
      <w:r w:rsidR="006C7955" w:rsidRPr="00C035E6">
        <w:t>(</w:t>
      </w:r>
      <w:r w:rsidR="006C7955">
        <w:t>девяноста</w:t>
      </w:r>
      <w:r w:rsidR="006C7955" w:rsidRPr="00C035E6">
        <w:t xml:space="preserve">) </w:t>
      </w:r>
      <w:r w:rsidRPr="00C035E6">
        <w:t xml:space="preserve">дней </w:t>
      </w:r>
      <w:proofErr w:type="gramStart"/>
      <w:r w:rsidRPr="00C035E6">
        <w:t>с даты расторжения</w:t>
      </w:r>
      <w:proofErr w:type="gramEnd"/>
      <w:r w:rsidRPr="00C035E6">
        <w:t xml:space="preserve"> или утраты силы соответствующего договора страхования, или</w:t>
      </w:r>
    </w:p>
    <w:p w14:paraId="378E8D80" w14:textId="5B71323E" w:rsidR="0072307E" w:rsidRPr="00C035E6" w:rsidRDefault="0072307E" w:rsidP="0072307E">
      <w:pPr>
        <w:pStyle w:val="521"/>
        <w:spacing w:before="100" w:after="100"/>
      </w:pPr>
      <w:r w:rsidRPr="00C035E6">
        <w:lastRenderedPageBreak/>
        <w:t xml:space="preserve">соответствующие имущественные риски становятся нестрахуемыми в силу </w:t>
      </w:r>
      <w:r w:rsidR="008738EE">
        <w:t>и</w:t>
      </w:r>
      <w:r w:rsidR="008738EE" w:rsidRPr="00C035E6">
        <w:t xml:space="preserve">зменения </w:t>
      </w:r>
      <w:r w:rsidRPr="00C035E6">
        <w:t>законодательства или отсутствия необходимого предложения на рынке страховых услуг;</w:t>
      </w:r>
    </w:p>
    <w:p w14:paraId="72D739B2" w14:textId="488E01FF" w:rsidR="0072307E" w:rsidRPr="00C035E6" w:rsidRDefault="0072307E" w:rsidP="0072307E">
      <w:pPr>
        <w:pStyle w:val="411"/>
      </w:pPr>
      <w:r w:rsidRPr="00C035E6">
        <w:t xml:space="preserve">Концессионер не исполняет решение Арбитражного суда, принятого в связи с исполнением Концессионного соглашения или какого-либо Договора по проекту, стороной которого является Концедент, в течение более 90 (девяноста) </w:t>
      </w:r>
      <w:r w:rsidR="008C70C7">
        <w:t>р</w:t>
      </w:r>
      <w:r w:rsidRPr="00C035E6">
        <w:t xml:space="preserve">абочих дней </w:t>
      </w:r>
      <w:proofErr w:type="gramStart"/>
      <w:r w:rsidRPr="00C035E6">
        <w:t>с даты</w:t>
      </w:r>
      <w:proofErr w:type="gramEnd"/>
      <w:r w:rsidRPr="00C035E6">
        <w:t xml:space="preserve"> его вступления в силу,</w:t>
      </w:r>
    </w:p>
    <w:p w14:paraId="45CD4578" w14:textId="60D7E61A" w:rsidR="0072307E" w:rsidRPr="00C035E6" w:rsidRDefault="0072307E" w:rsidP="0072307E">
      <w:pPr>
        <w:pStyle w:val="411"/>
      </w:pPr>
      <w:proofErr w:type="gramStart"/>
      <w:r w:rsidRPr="00C035E6">
        <w:t>Концессионером не продлена или не выдана новая Банковская гарантия, а равно не увеличен ее размер в случаях и в порядке, предусмотре</w:t>
      </w:r>
      <w:r w:rsidR="00152326">
        <w:t>нных Концессионным соглашением</w:t>
      </w:r>
      <w:r w:rsidRPr="00C035E6">
        <w:t>, и такая ситуация продолжается в течение более 90 (девяноста) дней после прекращения действия соответствующей Банковской гарантии или истечения срока для предоставления соответствующей Банковской гарантии (в зависимости от того, что наступит позднее);</w:t>
      </w:r>
      <w:proofErr w:type="gramEnd"/>
    </w:p>
    <w:p w14:paraId="6EEEE455" w14:textId="28B41F43" w:rsidR="0072307E" w:rsidRPr="00C035E6" w:rsidRDefault="00CD5012" w:rsidP="0072307E">
      <w:pPr>
        <w:pStyle w:val="411"/>
      </w:pPr>
      <w:r w:rsidRPr="00CD5012">
        <w:t>в связи с нарушением Концессионером обязательств по Соглашению о финансировании</w:t>
      </w:r>
      <w:r w:rsidR="00AD77A8">
        <w:t>.</w:t>
      </w:r>
    </w:p>
    <w:p w14:paraId="57A4D83D" w14:textId="2DDE13F8" w:rsidR="0072307E" w:rsidRDefault="0072307E" w:rsidP="008F78C1">
      <w:pPr>
        <w:pStyle w:val="31"/>
      </w:pPr>
      <w:bookmarkStart w:id="1407" w:name="_Ref483493506"/>
      <w:bookmarkStart w:id="1408" w:name="_Ref479328360"/>
      <w:r w:rsidRPr="00C035E6">
        <w:t xml:space="preserve">Концессионное соглашение также может быть досрочно прекращено </w:t>
      </w:r>
      <w:r w:rsidR="001C5E21">
        <w:t xml:space="preserve">по решению Арбитражного суда </w:t>
      </w:r>
      <w:r w:rsidRPr="00C035E6">
        <w:t>по требованию Концедента в случае, если</w:t>
      </w:r>
      <w:bookmarkEnd w:id="1407"/>
      <w:r w:rsidRPr="00C035E6">
        <w:t xml:space="preserve">: </w:t>
      </w:r>
    </w:p>
    <w:p w14:paraId="7820B31D" w14:textId="6CFED80E" w:rsidR="007118DE" w:rsidRPr="00C035E6" w:rsidRDefault="007118DE" w:rsidP="00B2317B">
      <w:pPr>
        <w:pStyle w:val="411"/>
      </w:pPr>
      <w:r>
        <w:t xml:space="preserve">до истечения указанного в пункте </w:t>
      </w:r>
      <w:r w:rsidR="006E476B">
        <w:fldChar w:fldCharType="begin"/>
      </w:r>
      <w:r w:rsidR="006E476B">
        <w:instrText xml:space="preserve"> REF _Ref11165180 \r \h </w:instrText>
      </w:r>
      <w:r w:rsidR="006E476B">
        <w:fldChar w:fldCharType="separate"/>
      </w:r>
      <w:r w:rsidR="0093356E">
        <w:t>10.10</w:t>
      </w:r>
      <w:r w:rsidR="006E476B">
        <w:fldChar w:fldCharType="end"/>
      </w:r>
      <w:r>
        <w:t xml:space="preserve"> срока:</w:t>
      </w:r>
    </w:p>
    <w:p w14:paraId="6A086DD4" w14:textId="13BD0CDD" w:rsidR="0072307E" w:rsidRPr="00C035E6" w:rsidRDefault="0072307E" w:rsidP="0072307E">
      <w:pPr>
        <w:pStyle w:val="521"/>
        <w:spacing w:before="100" w:after="100"/>
      </w:pPr>
      <w:r w:rsidRPr="00C035E6">
        <w:t>Концедентом не заключено Соглашение о предоставлении межбюджетных трансфертов, либо</w:t>
      </w:r>
    </w:p>
    <w:p w14:paraId="606A5DC4" w14:textId="1F409AF3" w:rsidR="0072307E" w:rsidRPr="00BE38E5" w:rsidRDefault="0072307E" w:rsidP="0072307E">
      <w:pPr>
        <w:pStyle w:val="521"/>
        <w:spacing w:before="100" w:after="100"/>
      </w:pPr>
      <w:r w:rsidRPr="00BE38E5">
        <w:t>по обстоятельствам, не связанным с неисполнением Концессионером своих обязательств по Концессионному соглашению, допущены нарушения положений Соглашения о предоставлении межбюджетных трансфертов, следствием чего явилось решение об уменьшении размера предоставляемых Концеденту межбюджетных трансфертов и (или) необходимость возврата предоставленных Концеденту межбюджетных трансфертов (их части), и (или) применение к Концеденту иных бюджетных мер принуждения</w:t>
      </w:r>
      <w:bookmarkEnd w:id="1408"/>
      <w:r w:rsidRPr="00BE38E5">
        <w:t>;</w:t>
      </w:r>
    </w:p>
    <w:p w14:paraId="6B9C1CCA" w14:textId="3A8C045F" w:rsidR="0072307E" w:rsidRPr="00C035E6" w:rsidRDefault="00D75052" w:rsidP="0072307E">
      <w:pPr>
        <w:pStyle w:val="411"/>
      </w:pPr>
      <w:bookmarkStart w:id="1409" w:name="_Ref483480287"/>
      <w:bookmarkStart w:id="1410" w:name="_Ref483757211"/>
      <w:r w:rsidRPr="00C035E6">
        <w:t>к дате направления Концеденту Согласуемых условий согласно</w:t>
      </w:r>
      <w:r w:rsidR="000F2F7B">
        <w:t xml:space="preserve"> пункту</w:t>
      </w:r>
      <w:r w:rsidRPr="00C035E6">
        <w:t xml:space="preserve"> </w:t>
      </w:r>
      <w:r w:rsidR="000F2F7B">
        <w:fldChar w:fldCharType="begin"/>
      </w:r>
      <w:r w:rsidR="000F2F7B">
        <w:instrText xml:space="preserve"> REF _Ref533887350 \w \h </w:instrText>
      </w:r>
      <w:r w:rsidR="000F2F7B">
        <w:fldChar w:fldCharType="separate"/>
      </w:r>
      <w:r w:rsidR="0093356E">
        <w:t>10.2</w:t>
      </w:r>
      <w:r w:rsidR="000F2F7B">
        <w:fldChar w:fldCharType="end"/>
      </w:r>
      <w:r w:rsidR="0072307E" w:rsidRPr="00C035E6">
        <w:t xml:space="preserve">, ключевая ставка Центрального банка Российской Федерации </w:t>
      </w:r>
      <w:r w:rsidRPr="00C035E6">
        <w:t>превышает</w:t>
      </w:r>
      <w:r w:rsidR="0072307E" w:rsidRPr="00C035E6">
        <w:t xml:space="preserve"> </w:t>
      </w:r>
      <w:r w:rsidR="001705D3">
        <w:t>8</w:t>
      </w:r>
      <w:r w:rsidR="006B1A2A">
        <w:t>,</w:t>
      </w:r>
      <w:r w:rsidR="001705D3">
        <w:t>7</w:t>
      </w:r>
      <w:r w:rsidR="006B1A2A">
        <w:t>5</w:t>
      </w:r>
      <w:r w:rsidR="0072307E" w:rsidRPr="00C035E6">
        <w:t>%</w:t>
      </w:r>
      <w:r w:rsidR="001B33C3" w:rsidRPr="00C035E6">
        <w:t xml:space="preserve"> (</w:t>
      </w:r>
      <w:r w:rsidR="001705D3">
        <w:t xml:space="preserve">восемь </w:t>
      </w:r>
      <w:r w:rsidR="0092704E">
        <w:t>целых</w:t>
      </w:r>
      <w:r w:rsidR="0041125D">
        <w:t xml:space="preserve"> </w:t>
      </w:r>
      <w:r w:rsidR="001705D3">
        <w:t xml:space="preserve">семьдесят </w:t>
      </w:r>
      <w:r w:rsidR="006B1A2A">
        <w:t xml:space="preserve">пять </w:t>
      </w:r>
      <w:r w:rsidR="001705D3">
        <w:t>сотых</w:t>
      </w:r>
      <w:r w:rsidR="001705D3" w:rsidRPr="00C035E6">
        <w:t xml:space="preserve"> </w:t>
      </w:r>
      <w:r w:rsidR="0041125D" w:rsidRPr="00C035E6">
        <w:t>процент</w:t>
      </w:r>
      <w:r w:rsidR="0041125D">
        <w:t>а</w:t>
      </w:r>
      <w:r w:rsidR="001B33C3" w:rsidRPr="00C035E6">
        <w:t>)</w:t>
      </w:r>
      <w:r w:rsidR="0072307E" w:rsidRPr="00C035E6">
        <w:t xml:space="preserve">, и </w:t>
      </w:r>
      <w:r w:rsidR="005101F6" w:rsidRPr="00C035E6">
        <w:t xml:space="preserve">Согласуемые условия </w:t>
      </w:r>
      <w:r w:rsidR="0072307E" w:rsidRPr="00C035E6">
        <w:t xml:space="preserve">не были согласованы Концедентом согласно пункту </w:t>
      </w:r>
      <w:r w:rsidR="000F2F7B">
        <w:fldChar w:fldCharType="begin"/>
      </w:r>
      <w:r w:rsidR="000F2F7B">
        <w:instrText xml:space="preserve"> REF _Ref533887398 \w \h </w:instrText>
      </w:r>
      <w:r w:rsidR="000F2F7B">
        <w:fldChar w:fldCharType="separate"/>
      </w:r>
      <w:r w:rsidR="0093356E">
        <w:t>10.4</w:t>
      </w:r>
      <w:r w:rsidR="000F2F7B">
        <w:fldChar w:fldCharType="end"/>
      </w:r>
      <w:r w:rsidR="000D66A8">
        <w:t>.</w:t>
      </w:r>
      <w:bookmarkEnd w:id="1409"/>
      <w:bookmarkEnd w:id="1410"/>
    </w:p>
    <w:p w14:paraId="063AF18E" w14:textId="77777777" w:rsidR="00F62782" w:rsidRPr="00C035E6" w:rsidRDefault="00320988" w:rsidP="005C0EA4">
      <w:pPr>
        <w:pStyle w:val="22"/>
        <w:spacing w:before="100" w:after="100"/>
        <w:ind w:left="709" w:hanging="709"/>
      </w:pPr>
      <w:bookmarkStart w:id="1411" w:name="_Ref483796975"/>
      <w:bookmarkStart w:id="1412" w:name="_Toc4354262"/>
      <w:bookmarkStart w:id="1413" w:name="_Toc7132075"/>
      <w:bookmarkStart w:id="1414" w:name="_Toc14362661"/>
      <w:r w:rsidRPr="00C035E6">
        <w:t>Досрочное прекращение по инициативе Концессионера</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11"/>
      <w:bookmarkEnd w:id="1412"/>
      <w:bookmarkEnd w:id="1413"/>
      <w:bookmarkEnd w:id="1414"/>
    </w:p>
    <w:p w14:paraId="1E519613" w14:textId="01996F85" w:rsidR="0072307E" w:rsidRPr="00C035E6" w:rsidRDefault="0072307E" w:rsidP="0072307E">
      <w:pPr>
        <w:pStyle w:val="31"/>
      </w:pPr>
      <w:bookmarkStart w:id="1415" w:name="_Ref483493607"/>
      <w:bookmarkStart w:id="1416" w:name="_Toc401832662"/>
      <w:bookmarkStart w:id="1417" w:name="_Ref401847511"/>
      <w:bookmarkStart w:id="1418" w:name="_Ref401951124"/>
      <w:bookmarkStart w:id="1419" w:name="_Toc465959589"/>
      <w:bookmarkStart w:id="1420" w:name="_Toc465726921"/>
      <w:bookmarkStart w:id="1421" w:name="_Toc461554940"/>
      <w:bookmarkStart w:id="1422" w:name="_Ref472510518"/>
      <w:bookmarkStart w:id="1423" w:name="_Toc477874940"/>
      <w:bookmarkStart w:id="1424" w:name="_Toc472514654"/>
      <w:bookmarkStart w:id="1425" w:name="_Toc478502577"/>
      <w:bookmarkStart w:id="1426" w:name="_Toc478028364"/>
      <w:bookmarkStart w:id="1427" w:name="_Toc479331861"/>
      <w:r w:rsidRPr="00C035E6">
        <w:t>Настоящее Концессионное соглашение может быть досрочно прекращено по</w:t>
      </w:r>
      <w:r w:rsidR="00CB28F1">
        <w:t xml:space="preserve"> решению Арбитражного суда</w:t>
      </w:r>
      <w:r w:rsidRPr="00C035E6">
        <w:t xml:space="preserve"> </w:t>
      </w:r>
      <w:r w:rsidR="00A572E4">
        <w:t xml:space="preserve">по </w:t>
      </w:r>
      <w:r w:rsidRPr="00C035E6">
        <w:t>требованию Концессионера в случае наступления одного из следующих обстоятельств:</w:t>
      </w:r>
      <w:bookmarkEnd w:id="1415"/>
    </w:p>
    <w:p w14:paraId="3AF7274D" w14:textId="730AF940" w:rsidR="0072307E" w:rsidRDefault="0072307E" w:rsidP="0072307E">
      <w:pPr>
        <w:pStyle w:val="411"/>
      </w:pPr>
      <w:bookmarkStart w:id="1428" w:name="_Ref468648388"/>
      <w:r w:rsidRPr="00C035E6">
        <w:t xml:space="preserve">в отношении </w:t>
      </w:r>
      <w:r w:rsidR="00A56E20">
        <w:t>Самарской области</w:t>
      </w:r>
      <w:r w:rsidRPr="00C035E6">
        <w:t xml:space="preserve"> введена временная финансовая администрация в соответствии с Бюджетным кодексом Российской Федерации;</w:t>
      </w:r>
      <w:bookmarkEnd w:id="1428"/>
    </w:p>
    <w:p w14:paraId="06F9DA93" w14:textId="289082A3" w:rsidR="001C5E21" w:rsidRPr="00C035E6" w:rsidRDefault="001C5E21" w:rsidP="001C5E21">
      <w:pPr>
        <w:pStyle w:val="411"/>
      </w:pPr>
      <w:r>
        <w:t xml:space="preserve">до истечения указанного в пункте </w:t>
      </w:r>
      <w:r w:rsidR="00AE578A">
        <w:fldChar w:fldCharType="begin"/>
      </w:r>
      <w:r w:rsidR="00AE578A">
        <w:instrText xml:space="preserve"> REF _Ref11091484 \r \h </w:instrText>
      </w:r>
      <w:r w:rsidR="00AE578A">
        <w:fldChar w:fldCharType="separate"/>
      </w:r>
      <w:r w:rsidR="0093356E">
        <w:t>10.10</w:t>
      </w:r>
      <w:r w:rsidR="00AE578A">
        <w:fldChar w:fldCharType="end"/>
      </w:r>
      <w:r>
        <w:t xml:space="preserve"> срока:</w:t>
      </w:r>
    </w:p>
    <w:p w14:paraId="3A42FCB0" w14:textId="7A6BA3D3" w:rsidR="001C5E21" w:rsidRPr="00C035E6" w:rsidRDefault="001C5E21" w:rsidP="001C5E21">
      <w:pPr>
        <w:pStyle w:val="521"/>
        <w:spacing w:before="100" w:after="100"/>
      </w:pPr>
      <w:r w:rsidRPr="00C035E6">
        <w:t>Концедентом не заключено Соглашение о предоставлении межбюджетных трансфертов, либо</w:t>
      </w:r>
    </w:p>
    <w:p w14:paraId="4FE75289" w14:textId="36E4CA20" w:rsidR="001C5E21" w:rsidRPr="00C035E6" w:rsidRDefault="001C5E21" w:rsidP="001E4908">
      <w:pPr>
        <w:pStyle w:val="521"/>
      </w:pPr>
      <w:r w:rsidRPr="00BE38E5">
        <w:t xml:space="preserve">по обстоятельствам, не связанным с неисполнением Концессионером своих обязательств по Концессионному соглашению, допущены нарушения </w:t>
      </w:r>
      <w:r w:rsidRPr="00BE38E5">
        <w:lastRenderedPageBreak/>
        <w:t>положений Соглашения о предоставлении межбюджетных трансфертов, следствием чего явилось решение об уменьшении размера предоставляемых Концеденту межбюджетных трансфертов и (или) необходимость возврата предоставленных Концеденту межбюджетных трансфертов (их части), и (или) применение к Концеденту иных бюджетных мер принуждения;</w:t>
      </w:r>
    </w:p>
    <w:p w14:paraId="36AB8AFE" w14:textId="024704CE" w:rsidR="0072307E" w:rsidRPr="00C035E6" w:rsidRDefault="0072307E" w:rsidP="0072307E">
      <w:pPr>
        <w:pStyle w:val="411"/>
      </w:pPr>
      <w:r w:rsidRPr="00C035E6">
        <w:t xml:space="preserve">неисполнение Концедентом обязанностей, предусмотренных пунктами </w:t>
      </w:r>
      <w:r w:rsidR="00E01057">
        <w:fldChar w:fldCharType="begin"/>
      </w:r>
      <w:r w:rsidR="00E01057">
        <w:instrText xml:space="preserve"> REF _Ref9871096 \r \h </w:instrText>
      </w:r>
      <w:r w:rsidR="00E01057">
        <w:fldChar w:fldCharType="separate"/>
      </w:r>
      <w:r w:rsidR="0093356E">
        <w:t>10.11</w:t>
      </w:r>
      <w:r w:rsidR="00E01057">
        <w:fldChar w:fldCharType="end"/>
      </w:r>
      <w:r w:rsidRPr="00C035E6">
        <w:t xml:space="preserve"> и</w:t>
      </w:r>
      <w:r w:rsidR="001C5E21">
        <w:t>ли</w:t>
      </w:r>
      <w:r w:rsidRPr="00C035E6">
        <w:t xml:space="preserve"> </w:t>
      </w:r>
      <w:r w:rsidR="002A61BA">
        <w:fldChar w:fldCharType="begin"/>
      </w:r>
      <w:r w:rsidR="002A61BA">
        <w:instrText xml:space="preserve"> REF _Ref533891907 \w \h </w:instrText>
      </w:r>
      <w:r w:rsidR="002A61BA">
        <w:fldChar w:fldCharType="separate"/>
      </w:r>
      <w:r w:rsidR="0093356E">
        <w:t>10.12</w:t>
      </w:r>
      <w:r w:rsidR="002A61BA">
        <w:fldChar w:fldCharType="end"/>
      </w:r>
      <w:r w:rsidRPr="00C035E6">
        <w:t>,</w:t>
      </w:r>
      <w:r w:rsidR="0038350C">
        <w:t xml:space="preserve"> а также пунктом </w:t>
      </w:r>
      <w:r w:rsidR="0038350C">
        <w:fldChar w:fldCharType="begin"/>
      </w:r>
      <w:r w:rsidR="0038350C">
        <w:instrText xml:space="preserve"> REF _Ref6439014 \r \h </w:instrText>
      </w:r>
      <w:r w:rsidR="0038350C">
        <w:fldChar w:fldCharType="separate"/>
      </w:r>
      <w:r w:rsidR="0093356E">
        <w:t>41.16</w:t>
      </w:r>
      <w:r w:rsidR="0038350C">
        <w:fldChar w:fldCharType="end"/>
      </w:r>
      <w:r w:rsidRPr="00C035E6">
        <w:t xml:space="preserve"> в предусмотренные данными пунктами сроки;</w:t>
      </w:r>
    </w:p>
    <w:p w14:paraId="6DFFF9D4" w14:textId="6B472D0D" w:rsidR="0072307E" w:rsidRPr="00C035E6" w:rsidRDefault="0072307E" w:rsidP="0072307E">
      <w:pPr>
        <w:pStyle w:val="411"/>
      </w:pPr>
      <w:r w:rsidRPr="00C035E6">
        <w:t xml:space="preserve">до </w:t>
      </w:r>
      <w:r w:rsidR="00882A36">
        <w:t xml:space="preserve">Запланированной даты </w:t>
      </w:r>
      <w:proofErr w:type="gramStart"/>
      <w:r w:rsidR="00882A36">
        <w:t>начата</w:t>
      </w:r>
      <w:proofErr w:type="gramEnd"/>
      <w:r w:rsidR="00882A36">
        <w:t xml:space="preserve"> строительства</w:t>
      </w:r>
      <w:r w:rsidRPr="00C035E6">
        <w:t xml:space="preserve"> не было выполнено какое-либо Предварительное условие начала строительства по причине неисполнения или ненадлежащего исполнения обязательств Концедентом;</w:t>
      </w:r>
    </w:p>
    <w:p w14:paraId="102025C4" w14:textId="504947DC" w:rsidR="0072307E" w:rsidRPr="00C035E6" w:rsidRDefault="0072307E" w:rsidP="0072307E">
      <w:pPr>
        <w:pStyle w:val="411"/>
      </w:pPr>
      <w:r w:rsidRPr="00C035E6">
        <w:t>размер задолженности Концедента перед Концессионером превысил:</w:t>
      </w:r>
    </w:p>
    <w:p w14:paraId="3C558B79" w14:textId="77777777" w:rsidR="0072307E" w:rsidRPr="00C035E6" w:rsidRDefault="0072307E" w:rsidP="0072307E">
      <w:pPr>
        <w:pStyle w:val="521"/>
        <w:spacing w:before="100" w:after="100"/>
      </w:pPr>
      <w:r w:rsidRPr="00C035E6">
        <w:t>до Даты окончания строительства – 300 000 000 (триста миллионов) рублей; или</w:t>
      </w:r>
    </w:p>
    <w:p w14:paraId="38D46E6F" w14:textId="77777777" w:rsidR="0072307E" w:rsidRPr="00C035E6" w:rsidRDefault="0072307E" w:rsidP="0072307E">
      <w:pPr>
        <w:pStyle w:val="521"/>
        <w:spacing w:before="100" w:after="100"/>
      </w:pPr>
      <w:r w:rsidRPr="00C035E6">
        <w:t>после Даты окончания строительства – 160 000 000 (сто шестьдесят миллионов) рублей,</w:t>
      </w:r>
    </w:p>
    <w:p w14:paraId="489D6B1F" w14:textId="77777777" w:rsidR="0072307E" w:rsidRPr="00C035E6" w:rsidRDefault="0072307E" w:rsidP="0072307E">
      <w:pPr>
        <w:pStyle w:val="521"/>
        <w:numPr>
          <w:ilvl w:val="0"/>
          <w:numId w:val="0"/>
        </w:numPr>
        <w:ind w:left="709"/>
      </w:pPr>
      <w:r w:rsidRPr="00C035E6">
        <w:t xml:space="preserve">и в каждом из указанных случаев такая задолженность остается непогашенной в течение более </w:t>
      </w:r>
      <w:r w:rsidR="005101F6" w:rsidRPr="00C035E6">
        <w:t>90 (девяноста</w:t>
      </w:r>
      <w:r w:rsidRPr="00C035E6">
        <w:t>) дней подряд;</w:t>
      </w:r>
    </w:p>
    <w:p w14:paraId="5A235316" w14:textId="436B015D" w:rsidR="0072307E" w:rsidRPr="00C035E6" w:rsidRDefault="0072307E" w:rsidP="0072307E">
      <w:pPr>
        <w:pStyle w:val="411"/>
      </w:pPr>
      <w:r w:rsidRPr="00C035E6">
        <w:t xml:space="preserve">наступление Особого обстоятельства, если такое Особое обстоятельство ведет к возникновению Дополнительных расходов Концессионера в размере более 200 000 000 (двухсот миллионов) рублей, при условии, что Концедент нарушил свои обязательства по возмещению Дополнительные расходов Концессионера в сроки и в порядке, предусмотренные статьей </w:t>
      </w:r>
      <w:r w:rsidRPr="00C035E6">
        <w:fldChar w:fldCharType="begin"/>
      </w:r>
      <w:r w:rsidRPr="00C035E6">
        <w:instrText xml:space="preserve"> REF _Ref401330629 \r \h </w:instrText>
      </w:r>
      <w:r w:rsidR="00C035E6">
        <w:instrText xml:space="preserve"> \* MERGEFORMAT </w:instrText>
      </w:r>
      <w:r w:rsidRPr="00C035E6">
        <w:fldChar w:fldCharType="separate"/>
      </w:r>
      <w:r w:rsidR="0093356E">
        <w:t>41</w:t>
      </w:r>
      <w:r w:rsidRPr="00C035E6">
        <w:fldChar w:fldCharType="end"/>
      </w:r>
      <w:r w:rsidR="00525828" w:rsidRPr="00C035E6">
        <w:t>;</w:t>
      </w:r>
    </w:p>
    <w:p w14:paraId="18375021" w14:textId="1D3705A0" w:rsidR="0072307E" w:rsidRPr="00C035E6" w:rsidRDefault="0072307E" w:rsidP="0072307E">
      <w:pPr>
        <w:pStyle w:val="411"/>
      </w:pPr>
      <w:r w:rsidRPr="00C035E6">
        <w:t xml:space="preserve">без предварительного согласия Концессионера Концедент осуществил уступку прав или перевод долга по настоящему Концессионному соглашению, за исключением </w:t>
      </w:r>
      <w:r w:rsidR="00882A36" w:rsidRPr="00C035E6">
        <w:t>случа</w:t>
      </w:r>
      <w:r w:rsidR="00882A36">
        <w:t xml:space="preserve">я, предусмотренного пунктом </w:t>
      </w:r>
      <w:r w:rsidR="00882A36">
        <w:fldChar w:fldCharType="begin"/>
      </w:r>
      <w:r w:rsidR="00882A36">
        <w:instrText xml:space="preserve"> REF _Ref11091808 \r \h </w:instrText>
      </w:r>
      <w:r w:rsidR="00882A36">
        <w:fldChar w:fldCharType="separate"/>
      </w:r>
      <w:r w:rsidR="0093356E">
        <w:t>63.5</w:t>
      </w:r>
      <w:r w:rsidR="00882A36">
        <w:fldChar w:fldCharType="end"/>
      </w:r>
      <w:r w:rsidRPr="00C035E6">
        <w:t>;</w:t>
      </w:r>
    </w:p>
    <w:p w14:paraId="1D09D35D" w14:textId="3B46DC6D" w:rsidR="00525828" w:rsidRDefault="00525828" w:rsidP="0072307E">
      <w:pPr>
        <w:pStyle w:val="411"/>
      </w:pPr>
      <w:r w:rsidRPr="00C035E6">
        <w:t>Особое обстоятельство</w:t>
      </w:r>
      <w:r w:rsidR="00485CDA">
        <w:t xml:space="preserve"> или его последствие</w:t>
      </w:r>
      <w:r w:rsidR="00CB28F1">
        <w:t xml:space="preserve">, препятствующее исполнению обязательств по настоящему Концессионному соглашению, </w:t>
      </w:r>
      <w:r w:rsidRPr="00C035E6">
        <w:t>продолжается более 90 (девяноста) календарных дней;</w:t>
      </w:r>
    </w:p>
    <w:p w14:paraId="52E64053" w14:textId="34619C19" w:rsidR="00CC7D37" w:rsidRPr="00C035E6" w:rsidRDefault="00CC7D37" w:rsidP="00CC7D37">
      <w:pPr>
        <w:pStyle w:val="411"/>
      </w:pPr>
      <w:r>
        <w:t xml:space="preserve">Стороны не согласовали порядок возмещения Дополнительных расходов Концессионеру вследствие наступления Особого обстоятельства, предусмотренного пунктом </w:t>
      </w:r>
      <w:r>
        <w:fldChar w:fldCharType="begin"/>
      </w:r>
      <w:r>
        <w:instrText xml:space="preserve"> REF _Ref4618888 \r \h </w:instrText>
      </w:r>
      <w:r>
        <w:fldChar w:fldCharType="separate"/>
      </w:r>
      <w:r w:rsidR="0093356E">
        <w:t>41.1(э)</w:t>
      </w:r>
      <w:r>
        <w:fldChar w:fldCharType="end"/>
      </w:r>
      <w:r>
        <w:t xml:space="preserve">, </w:t>
      </w:r>
      <w:r w:rsidR="00140D1C">
        <w:t>в течение</w:t>
      </w:r>
      <w:r>
        <w:t xml:space="preserve"> 90 (девяноста) календарных дней </w:t>
      </w:r>
      <w:proofErr w:type="gramStart"/>
      <w:r>
        <w:t xml:space="preserve">с даты </w:t>
      </w:r>
      <w:r w:rsidRPr="00CC7D37">
        <w:t>получения</w:t>
      </w:r>
      <w:proofErr w:type="gramEnd"/>
      <w:r w:rsidRPr="00CC7D37">
        <w:t xml:space="preserve"> положительного заключения Государственной экспертизы Проектной документации</w:t>
      </w:r>
      <w:r>
        <w:t>;</w:t>
      </w:r>
    </w:p>
    <w:p w14:paraId="1CFE544E" w14:textId="3D444D98" w:rsidR="0072307E" w:rsidRPr="00C035E6" w:rsidRDefault="0072307E" w:rsidP="0072307E">
      <w:pPr>
        <w:pStyle w:val="411"/>
      </w:pPr>
      <w:r w:rsidRPr="00C035E6">
        <w:t xml:space="preserve">Концедент не исполняет решение Арбитражного суда, принятого в связи с исполнением Концессионного соглашения или какого-либо Договора по проекту, в течение более 90 (девяноста) </w:t>
      </w:r>
      <w:r w:rsidR="008C70C7">
        <w:t>р</w:t>
      </w:r>
      <w:r w:rsidRPr="00C035E6">
        <w:t xml:space="preserve">абочих дней </w:t>
      </w:r>
      <w:proofErr w:type="gramStart"/>
      <w:r w:rsidRPr="00C035E6">
        <w:t>с даты</w:t>
      </w:r>
      <w:proofErr w:type="gramEnd"/>
      <w:r w:rsidRPr="00C035E6">
        <w:t xml:space="preserve"> его вступления в силу,</w:t>
      </w:r>
    </w:p>
    <w:p w14:paraId="6D6443A0" w14:textId="2937B34B" w:rsidR="0046080F" w:rsidRDefault="001C5E21" w:rsidP="0072307E">
      <w:pPr>
        <w:pStyle w:val="411"/>
      </w:pPr>
      <w:r w:rsidRPr="00C035E6">
        <w:t>к дате направления Концеденту Согласуемых условий согласно</w:t>
      </w:r>
      <w:r>
        <w:t xml:space="preserve"> пункту</w:t>
      </w:r>
      <w:r w:rsidRPr="00C035E6">
        <w:t xml:space="preserve"> </w:t>
      </w:r>
      <w:r>
        <w:fldChar w:fldCharType="begin"/>
      </w:r>
      <w:r>
        <w:instrText xml:space="preserve"> REF _Ref533887350 \w \h </w:instrText>
      </w:r>
      <w:r>
        <w:fldChar w:fldCharType="separate"/>
      </w:r>
      <w:r w:rsidR="0093356E">
        <w:t>10.2</w:t>
      </w:r>
      <w:r>
        <w:fldChar w:fldCharType="end"/>
      </w:r>
      <w:r w:rsidRPr="00C035E6">
        <w:t xml:space="preserve">, ключевая ставка Центрального банка Российской Федерации превышает </w:t>
      </w:r>
      <w:r w:rsidR="001705D3">
        <w:t>8</w:t>
      </w:r>
      <w:r w:rsidR="00BD6835">
        <w:t>,</w:t>
      </w:r>
      <w:r w:rsidR="001705D3">
        <w:t>7</w:t>
      </w:r>
      <w:r w:rsidR="00BD6835">
        <w:t>5</w:t>
      </w:r>
      <w:r w:rsidR="0041125D" w:rsidRPr="00C035E6">
        <w:t>% (</w:t>
      </w:r>
      <w:r w:rsidR="001705D3">
        <w:t xml:space="preserve">восемь </w:t>
      </w:r>
      <w:r w:rsidR="0041125D">
        <w:t xml:space="preserve">целых </w:t>
      </w:r>
      <w:r w:rsidR="001705D3">
        <w:t xml:space="preserve">семьдесят </w:t>
      </w:r>
      <w:r w:rsidR="00BD6835">
        <w:t xml:space="preserve">пять </w:t>
      </w:r>
      <w:r w:rsidR="001705D3">
        <w:t>сотых</w:t>
      </w:r>
      <w:r w:rsidR="001705D3" w:rsidRPr="00C035E6">
        <w:t xml:space="preserve"> </w:t>
      </w:r>
      <w:r w:rsidR="0041125D" w:rsidRPr="00C035E6">
        <w:t>процент</w:t>
      </w:r>
      <w:r w:rsidR="0041125D">
        <w:t>а</w:t>
      </w:r>
      <w:r w:rsidR="0041125D" w:rsidRPr="00C035E6">
        <w:t>)</w:t>
      </w:r>
      <w:r w:rsidRPr="00C035E6">
        <w:t xml:space="preserve">, и Согласуемые условия не были согласованы Концедентом согласно пункту </w:t>
      </w:r>
      <w:r>
        <w:fldChar w:fldCharType="begin"/>
      </w:r>
      <w:r>
        <w:instrText xml:space="preserve"> REF _Ref533887398 \w \h </w:instrText>
      </w:r>
      <w:r>
        <w:fldChar w:fldCharType="separate"/>
      </w:r>
      <w:r w:rsidR="0093356E">
        <w:t>10.4</w:t>
      </w:r>
      <w:r>
        <w:fldChar w:fldCharType="end"/>
      </w:r>
      <w:r w:rsidR="0046080F">
        <w:t>;</w:t>
      </w:r>
    </w:p>
    <w:p w14:paraId="63F4ECAE" w14:textId="4C8F797A" w:rsidR="008F3588" w:rsidRPr="00C035E6" w:rsidRDefault="0046080F" w:rsidP="0072307E">
      <w:pPr>
        <w:pStyle w:val="411"/>
      </w:pPr>
      <w:r w:rsidRPr="0046080F">
        <w:lastRenderedPageBreak/>
        <w:t>в связи с нарушением Концессионером обязательств по Соглашению о финансировании</w:t>
      </w:r>
      <w:r w:rsidR="00FC46E8">
        <w:t>,</w:t>
      </w:r>
    </w:p>
    <w:p w14:paraId="4628BFD4" w14:textId="77777777" w:rsidR="0072307E" w:rsidRPr="00C035E6" w:rsidRDefault="0072307E" w:rsidP="0072307E">
      <w:pPr>
        <w:pStyle w:val="411"/>
        <w:numPr>
          <w:ilvl w:val="0"/>
          <w:numId w:val="0"/>
        </w:numPr>
        <w:ind w:left="709"/>
      </w:pPr>
      <w:r w:rsidRPr="00C035E6">
        <w:t>за исключением случаев, когда и в той степени, в которой любое из указанных выше обстоятельств является следствием нарушения Концессионером своих обязательств по Концессионному соглашению</w:t>
      </w:r>
      <w:r w:rsidR="00A7231E">
        <w:t xml:space="preserve"> или </w:t>
      </w:r>
      <w:r w:rsidR="00A7231E" w:rsidRPr="00C035E6">
        <w:t>Обстоятельств непреодолимой силы</w:t>
      </w:r>
      <w:r w:rsidRPr="00C035E6">
        <w:t>.</w:t>
      </w:r>
    </w:p>
    <w:p w14:paraId="24540215" w14:textId="77777777" w:rsidR="00F62782" w:rsidRPr="00C035E6" w:rsidRDefault="00320988" w:rsidP="005C0EA4">
      <w:pPr>
        <w:pStyle w:val="22"/>
        <w:spacing w:before="100" w:after="100"/>
        <w:ind w:left="709" w:hanging="709"/>
      </w:pPr>
      <w:bookmarkStart w:id="1429" w:name="_Ref483533245"/>
      <w:bookmarkStart w:id="1430" w:name="_Toc4354263"/>
      <w:bookmarkStart w:id="1431" w:name="_Toc7132076"/>
      <w:bookmarkStart w:id="1432" w:name="_Toc14362662"/>
      <w:r w:rsidRPr="00C035E6">
        <w:t xml:space="preserve">Досрочное прекращение </w:t>
      </w:r>
      <w:r w:rsidR="001243F7" w:rsidRPr="00C035E6">
        <w:t>при</w:t>
      </w:r>
      <w:r w:rsidRPr="00C035E6">
        <w:t xml:space="preserve"> наступлени</w:t>
      </w:r>
      <w:r w:rsidR="001243F7" w:rsidRPr="00C035E6">
        <w:t>и</w:t>
      </w:r>
      <w:r w:rsidRPr="00C035E6">
        <w:t xml:space="preserve"> Обстоятельств непреодолимой силы</w:t>
      </w:r>
      <w:bookmarkEnd w:id="1416"/>
      <w:bookmarkEnd w:id="1417"/>
      <w:bookmarkEnd w:id="1418"/>
      <w:bookmarkEnd w:id="1419"/>
      <w:bookmarkEnd w:id="1420"/>
      <w:bookmarkEnd w:id="1421"/>
      <w:bookmarkEnd w:id="1422"/>
      <w:bookmarkEnd w:id="1423"/>
      <w:bookmarkEnd w:id="1424"/>
      <w:bookmarkEnd w:id="1425"/>
      <w:bookmarkEnd w:id="1426"/>
      <w:bookmarkEnd w:id="1427"/>
      <w:bookmarkEnd w:id="1429"/>
      <w:bookmarkEnd w:id="1430"/>
      <w:bookmarkEnd w:id="1431"/>
      <w:bookmarkEnd w:id="1432"/>
    </w:p>
    <w:p w14:paraId="45E09FD8" w14:textId="02F96E94" w:rsidR="00137C4A" w:rsidRPr="00C035E6" w:rsidRDefault="00137C4A" w:rsidP="00137C4A">
      <w:pPr>
        <w:pStyle w:val="31"/>
      </w:pPr>
      <w:bookmarkStart w:id="1433" w:name="_Toc401832664"/>
      <w:bookmarkStart w:id="1434" w:name="_Toc465959591"/>
      <w:bookmarkStart w:id="1435" w:name="_Toc465726923"/>
      <w:bookmarkStart w:id="1436" w:name="_Toc461554942"/>
      <w:bookmarkStart w:id="1437" w:name="_Toc477874942"/>
      <w:bookmarkStart w:id="1438" w:name="_Toc472514656"/>
      <w:bookmarkStart w:id="1439" w:name="_Toc478502579"/>
      <w:bookmarkStart w:id="1440" w:name="_Toc478028366"/>
      <w:bookmarkStart w:id="1441" w:name="_Toc479331863"/>
      <w:r w:rsidRPr="00C035E6">
        <w:t xml:space="preserve">Если Стороны не договорились о продолжении исполнения Концессионного соглашения в порядке, установленном статьей </w:t>
      </w:r>
      <w:r w:rsidRPr="00C035E6">
        <w:fldChar w:fldCharType="begin"/>
      </w:r>
      <w:r w:rsidRPr="00C035E6">
        <w:instrText xml:space="preserve"> REF _Ref478663704 \r \h </w:instrText>
      </w:r>
      <w:r w:rsidR="00C035E6">
        <w:instrText xml:space="preserve"> \* MERGEFORMAT </w:instrText>
      </w:r>
      <w:r w:rsidRPr="00C035E6">
        <w:fldChar w:fldCharType="separate"/>
      </w:r>
      <w:r w:rsidR="0093356E">
        <w:t>42</w:t>
      </w:r>
      <w:r w:rsidRPr="00C035E6">
        <w:fldChar w:fldCharType="end"/>
      </w:r>
      <w:r w:rsidRPr="00C035E6">
        <w:t>, Концессионное соглашение может быть досрочно прекращено на основании решения Арбитражного суда по требованию любой из сторон если:</w:t>
      </w:r>
    </w:p>
    <w:p w14:paraId="5560EE7E" w14:textId="52D983F9" w:rsidR="00137C4A" w:rsidRPr="00C035E6" w:rsidRDefault="00137C4A" w:rsidP="00137C4A">
      <w:pPr>
        <w:pStyle w:val="411"/>
      </w:pPr>
      <w:bookmarkStart w:id="1442" w:name="_Ref483171227"/>
      <w:r w:rsidRPr="00C035E6">
        <w:t xml:space="preserve">Обстоятельство непреодолимой силы препятствует исполнению любой из Сторон обязательств по Концессионному соглашению в течение более 180 (ста восьмидесяти) </w:t>
      </w:r>
      <w:r w:rsidR="008C70C7">
        <w:t>р</w:t>
      </w:r>
      <w:r w:rsidRPr="00C035E6">
        <w:t xml:space="preserve">абочих дней и (или) несколько Обстоятельств непреодолимой силы препятствуют исполнению Концессионного соглашения в общей сложности в течение 180 (ста восьмидесяти) </w:t>
      </w:r>
      <w:r w:rsidR="008C70C7">
        <w:t>р</w:t>
      </w:r>
      <w:r w:rsidRPr="00C035E6">
        <w:t>абочих дней в течение одного года; или</w:t>
      </w:r>
      <w:bookmarkEnd w:id="1442"/>
    </w:p>
    <w:p w14:paraId="02AA4D7D" w14:textId="1B639F06" w:rsidR="00137C4A" w:rsidRPr="00C035E6" w:rsidRDefault="00137C4A" w:rsidP="00137C4A">
      <w:pPr>
        <w:pStyle w:val="411"/>
      </w:pPr>
      <w:bookmarkStart w:id="1443" w:name="_Ref483171234"/>
      <w:r w:rsidRPr="00C035E6">
        <w:t>Обстоятельство непреодолимой силы ведет к Дополнительным расходам в размере, превышающем 150 000 000 (сто пятьдесят миллионов) рублей.</w:t>
      </w:r>
      <w:bookmarkStart w:id="1444" w:name="_Toc401832663"/>
      <w:bookmarkStart w:id="1445" w:name="_Toc465959590"/>
      <w:bookmarkStart w:id="1446" w:name="_Toc465726922"/>
      <w:bookmarkStart w:id="1447" w:name="_Toc461554941"/>
      <w:bookmarkStart w:id="1448" w:name="_Ref472510519"/>
      <w:bookmarkStart w:id="1449" w:name="_Toc477874941"/>
      <w:bookmarkStart w:id="1450" w:name="_Toc472514655"/>
      <w:bookmarkStart w:id="1451" w:name="_Toc478502578"/>
      <w:bookmarkStart w:id="1452" w:name="_Toc478028365"/>
      <w:bookmarkStart w:id="1453" w:name="_Toc479331862"/>
      <w:bookmarkEnd w:id="1443"/>
    </w:p>
    <w:p w14:paraId="5A6B7599" w14:textId="77777777" w:rsidR="00137C4A" w:rsidRPr="00C035E6" w:rsidRDefault="00137C4A" w:rsidP="00137C4A">
      <w:pPr>
        <w:pStyle w:val="22"/>
        <w:spacing w:before="100" w:after="100"/>
        <w:ind w:left="709" w:hanging="709"/>
      </w:pPr>
      <w:bookmarkStart w:id="1454" w:name="_Toc483171663"/>
      <w:bookmarkStart w:id="1455" w:name="_Toc483492944"/>
      <w:bookmarkStart w:id="1456" w:name="_Toc4354264"/>
      <w:bookmarkStart w:id="1457" w:name="_Toc7132077"/>
      <w:bookmarkStart w:id="1458" w:name="_Toc14362663"/>
      <w:r w:rsidRPr="00C035E6">
        <w:t>Прекращение по соглашению Сторон</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14:paraId="678B4978" w14:textId="27E34520" w:rsidR="00137C4A" w:rsidRPr="00C035E6" w:rsidRDefault="00137C4A" w:rsidP="00137C4A">
      <w:pPr>
        <w:pStyle w:val="31"/>
      </w:pPr>
      <w:bookmarkStart w:id="1459" w:name="_Ref402195048"/>
      <w:r w:rsidRPr="00C035E6">
        <w:t>Настоящее Концессионное соглашение может быть прекращено до Даты истечения срока действия концессионного соглашения по соглашению Сторон, совершенному в письменной форме.</w:t>
      </w:r>
      <w:bookmarkStart w:id="1460" w:name="_Ref468645059"/>
      <w:bookmarkEnd w:id="1459"/>
      <w:r w:rsidR="000A2D55">
        <w:t xml:space="preserve"> При этом Стороны при заключении настоящего Концессионного соглашения согласовали, что существенным условием такого соглашения является получение согласия Финансирующих организаций на заключение такого соглашения</w:t>
      </w:r>
      <w:r w:rsidR="00D415FD">
        <w:t>, если необходимость получения такого согласия установлена Прямым соглашением</w:t>
      </w:r>
      <w:r w:rsidR="000A2D55">
        <w:t>.</w:t>
      </w:r>
      <w:r w:rsidR="0001445B" w:rsidRPr="00C035E6">
        <w:t xml:space="preserve"> </w:t>
      </w:r>
      <w:bookmarkEnd w:id="1460"/>
    </w:p>
    <w:p w14:paraId="658E7E19" w14:textId="17304FDD" w:rsidR="00F62782" w:rsidRPr="00C035E6" w:rsidRDefault="00F62782" w:rsidP="005C0EA4">
      <w:pPr>
        <w:pStyle w:val="22"/>
        <w:spacing w:before="100" w:after="100"/>
        <w:ind w:left="709" w:hanging="709"/>
      </w:pPr>
      <w:bookmarkStart w:id="1461" w:name="_Toc4354265"/>
      <w:bookmarkStart w:id="1462" w:name="_Toc7132078"/>
      <w:bookmarkStart w:id="1463" w:name="_Toc14362664"/>
      <w:r w:rsidRPr="00C035E6">
        <w:t>Порядок досрочного прекращения Концессионного соглашения</w:t>
      </w:r>
      <w:bookmarkEnd w:id="1433"/>
      <w:bookmarkEnd w:id="1434"/>
      <w:bookmarkEnd w:id="1435"/>
      <w:bookmarkEnd w:id="1436"/>
      <w:bookmarkEnd w:id="1437"/>
      <w:bookmarkEnd w:id="1438"/>
      <w:bookmarkEnd w:id="1439"/>
      <w:bookmarkEnd w:id="1440"/>
      <w:bookmarkEnd w:id="1441"/>
      <w:bookmarkEnd w:id="1461"/>
      <w:bookmarkEnd w:id="1462"/>
      <w:bookmarkEnd w:id="1463"/>
    </w:p>
    <w:p w14:paraId="26886870" w14:textId="1A21870B" w:rsidR="00426A24" w:rsidRPr="00C035E6" w:rsidRDefault="00426A24" w:rsidP="00426A24">
      <w:pPr>
        <w:pStyle w:val="31"/>
      </w:pPr>
      <w:bookmarkStart w:id="1464" w:name="_Ref185660345"/>
      <w:bookmarkStart w:id="1465" w:name="_Ref165445304"/>
      <w:bookmarkStart w:id="1466" w:name="_Toc401832665"/>
      <w:bookmarkStart w:id="1467" w:name="_Toc465959592"/>
      <w:bookmarkStart w:id="1468" w:name="_Toc465726924"/>
      <w:bookmarkStart w:id="1469" w:name="_Toc461554943"/>
      <w:bookmarkStart w:id="1470" w:name="_Toc477874943"/>
      <w:bookmarkStart w:id="1471" w:name="_Toc472514657"/>
      <w:bookmarkStart w:id="1472" w:name="_Toc478502580"/>
      <w:bookmarkStart w:id="1473" w:name="_Toc478028367"/>
      <w:bookmarkStart w:id="1474" w:name="_Toc479331864"/>
      <w:r w:rsidRPr="00C035E6">
        <w:t xml:space="preserve">Сторона, намеревающаяся досрочно прекратить Концессионное соглашение в соответствии со статьями </w:t>
      </w:r>
      <w:r w:rsidR="00697DE9">
        <w:fldChar w:fldCharType="begin"/>
      </w:r>
      <w:r w:rsidR="00697DE9">
        <w:instrText xml:space="preserve"> REF _Ref483796944 \n \h </w:instrText>
      </w:r>
      <w:r w:rsidR="00697DE9">
        <w:fldChar w:fldCharType="separate"/>
      </w:r>
      <w:r w:rsidR="0093356E">
        <w:t>48</w:t>
      </w:r>
      <w:r w:rsidR="00697DE9">
        <w:fldChar w:fldCharType="end"/>
      </w:r>
      <w:r w:rsidR="00697DE9">
        <w:t xml:space="preserve"> - </w:t>
      </w:r>
      <w:r w:rsidR="00697DE9">
        <w:fldChar w:fldCharType="begin"/>
      </w:r>
      <w:r w:rsidR="00697DE9">
        <w:instrText xml:space="preserve"> REF _Ref483533245 \n \h </w:instrText>
      </w:r>
      <w:r w:rsidR="00697DE9">
        <w:fldChar w:fldCharType="separate"/>
      </w:r>
      <w:r w:rsidR="0093356E">
        <w:t>50</w:t>
      </w:r>
      <w:r w:rsidR="00697DE9">
        <w:fldChar w:fldCharType="end"/>
      </w:r>
      <w:r w:rsidRPr="00C035E6">
        <w:t xml:space="preserve"> (далее – «</w:t>
      </w:r>
      <w:r w:rsidRPr="00C035E6">
        <w:rPr>
          <w:b/>
        </w:rPr>
        <w:t>Прекращающая сторона</w:t>
      </w:r>
      <w:r w:rsidRPr="00C035E6">
        <w:t xml:space="preserve">»), направляет другой Стороне письменное уведомление с требованием о прекращении </w:t>
      </w:r>
      <w:r w:rsidR="00193542" w:rsidRPr="00C035E6">
        <w:t>настояще</w:t>
      </w:r>
      <w:r w:rsidR="00193542">
        <w:t>го</w:t>
      </w:r>
      <w:r w:rsidR="00193542" w:rsidRPr="00C035E6">
        <w:t xml:space="preserve"> Концессионно</w:t>
      </w:r>
      <w:r w:rsidR="00193542">
        <w:t>го</w:t>
      </w:r>
      <w:r w:rsidR="00193542" w:rsidRPr="00C035E6">
        <w:t xml:space="preserve"> </w:t>
      </w:r>
      <w:r w:rsidRPr="00C035E6">
        <w:t>соглашени</w:t>
      </w:r>
      <w:r w:rsidR="00193542">
        <w:t>я</w:t>
      </w:r>
      <w:r w:rsidR="001C5E21">
        <w:t>, которое должно содержать ссылку на основани</w:t>
      </w:r>
      <w:proofErr w:type="gramStart"/>
      <w:r w:rsidR="001C5E21">
        <w:t>е</w:t>
      </w:r>
      <w:proofErr w:type="gramEnd"/>
      <w:r w:rsidR="001C5E21">
        <w:t xml:space="preserve"> прекращения Концессионного соглашения и соответствующий пункт Концессионного соглашения</w:t>
      </w:r>
      <w:r w:rsidRPr="00C035E6">
        <w:t xml:space="preserve"> (далее – «</w:t>
      </w:r>
      <w:r w:rsidRPr="00C035E6">
        <w:rPr>
          <w:b/>
        </w:rPr>
        <w:t>Заявление о прекращении</w:t>
      </w:r>
      <w:r w:rsidRPr="00C035E6">
        <w:t>»).</w:t>
      </w:r>
      <w:bookmarkEnd w:id="1464"/>
      <w:r w:rsidRPr="00C035E6">
        <w:t xml:space="preserve"> </w:t>
      </w:r>
      <w:bookmarkEnd w:id="1465"/>
    </w:p>
    <w:p w14:paraId="5A1B64FB" w14:textId="08523428" w:rsidR="00426A24" w:rsidRPr="00C035E6" w:rsidRDefault="00426A24" w:rsidP="00426A24">
      <w:pPr>
        <w:pStyle w:val="31"/>
      </w:pPr>
      <w:bookmarkStart w:id="1475" w:name="_Ref163430848"/>
      <w:proofErr w:type="gramStart"/>
      <w:r w:rsidRPr="00C035E6">
        <w:t xml:space="preserve">Если Заявление о прекращении направлено Прекращающей стороной по любым основаниям, ссылка на которые приведена в пункте </w:t>
      </w:r>
      <w:r w:rsidRPr="00C035E6">
        <w:fldChar w:fldCharType="begin"/>
      </w:r>
      <w:r w:rsidRPr="00C035E6">
        <w:instrText xml:space="preserve"> REF _Ref185660345 \r \h </w:instrText>
      </w:r>
      <w:r w:rsidR="00C035E6">
        <w:instrText xml:space="preserve"> \* MERGEFORMAT </w:instrText>
      </w:r>
      <w:r w:rsidRPr="00C035E6">
        <w:fldChar w:fldCharType="separate"/>
      </w:r>
      <w:r w:rsidR="0093356E">
        <w:t>52.1</w:t>
      </w:r>
      <w:r w:rsidRPr="00C035E6">
        <w:fldChar w:fldCharType="end"/>
      </w:r>
      <w:r w:rsidRPr="00C035E6">
        <w:t>, за исключением</w:t>
      </w:r>
      <w:r w:rsidR="009D4E4F">
        <w:t xml:space="preserve"> случая, указанного в пункте </w:t>
      </w:r>
      <w:r w:rsidR="009D4E4F">
        <w:fldChar w:fldCharType="begin"/>
      </w:r>
      <w:r w:rsidR="009D4E4F">
        <w:instrText xml:space="preserve"> REF _Ref6152534 \r \h </w:instrText>
      </w:r>
      <w:r w:rsidR="009D4E4F">
        <w:fldChar w:fldCharType="separate"/>
      </w:r>
      <w:r w:rsidR="0093356E">
        <w:t>47.1(б)(2)(iv)</w:t>
      </w:r>
      <w:r w:rsidR="009D4E4F">
        <w:fldChar w:fldCharType="end"/>
      </w:r>
      <w:r w:rsidR="009D4E4F">
        <w:t>, а также</w:t>
      </w:r>
      <w:r w:rsidRPr="00C035E6">
        <w:t xml:space="preserve"> оснований, указанных в пунктах </w:t>
      </w:r>
      <w:r w:rsidR="00EE0B68" w:rsidRPr="00C035E6">
        <w:fldChar w:fldCharType="begin"/>
      </w:r>
      <w:r w:rsidR="00EE0B68" w:rsidRPr="00C035E6">
        <w:instrText xml:space="preserve"> REF _Ref468648146 \w \h </w:instrText>
      </w:r>
      <w:r w:rsidR="00EE0B68">
        <w:instrText xml:space="preserve"> \* MERGEFORMAT </w:instrText>
      </w:r>
      <w:r w:rsidR="00EE0B68" w:rsidRPr="00C035E6">
        <w:fldChar w:fldCharType="separate"/>
      </w:r>
      <w:r w:rsidR="0093356E">
        <w:t>48.1(б)(2)</w:t>
      </w:r>
      <w:r w:rsidR="00EE0B68" w:rsidRPr="00C035E6">
        <w:fldChar w:fldCharType="end"/>
      </w:r>
      <w:r w:rsidR="00EE0B68" w:rsidRPr="00C035E6">
        <w:t xml:space="preserve">, </w:t>
      </w:r>
      <w:r w:rsidR="00E602A3">
        <w:fldChar w:fldCharType="begin"/>
      </w:r>
      <w:r w:rsidR="00E602A3">
        <w:instrText xml:space="preserve"> REF _Ref483493506 \r \h </w:instrText>
      </w:r>
      <w:r w:rsidR="00E602A3">
        <w:fldChar w:fldCharType="separate"/>
      </w:r>
      <w:r w:rsidR="0093356E">
        <w:t>48.2</w:t>
      </w:r>
      <w:r w:rsidR="00E602A3">
        <w:fldChar w:fldCharType="end"/>
      </w:r>
      <w:r w:rsidR="00A61531">
        <w:t xml:space="preserve"> или</w:t>
      </w:r>
      <w:r w:rsidR="00E602A3">
        <w:t xml:space="preserve"> </w:t>
      </w:r>
      <w:r w:rsidR="00E602A3" w:rsidRPr="00C035E6">
        <w:fldChar w:fldCharType="begin"/>
      </w:r>
      <w:r w:rsidR="00E602A3" w:rsidRPr="00C035E6">
        <w:instrText xml:space="preserve"> REF _Ref468648388 \r \h </w:instrText>
      </w:r>
      <w:r w:rsidR="00E602A3">
        <w:instrText xml:space="preserve"> \* MERGEFORMAT </w:instrText>
      </w:r>
      <w:r w:rsidR="00E602A3" w:rsidRPr="00C035E6">
        <w:fldChar w:fldCharType="separate"/>
      </w:r>
      <w:r w:rsidR="0093356E">
        <w:t>49.1(а)</w:t>
      </w:r>
      <w:r w:rsidR="00E602A3" w:rsidRPr="00C035E6">
        <w:fldChar w:fldCharType="end"/>
      </w:r>
      <w:r w:rsidRPr="00C035E6">
        <w:t>, то в Заявлении о прекращении должен быть указан разумный срок для устранения Стороной, получившей Заявление о прекращении (далее – «</w:t>
      </w:r>
      <w:r w:rsidRPr="00C035E6">
        <w:rPr>
          <w:b/>
        </w:rPr>
        <w:t>Виновная сторона</w:t>
      </w:r>
      <w:proofErr w:type="gramEnd"/>
      <w:r w:rsidRPr="00C035E6">
        <w:t>»), основания для прекращения. Такой разумный срок определяется Прекращающей стороной</w:t>
      </w:r>
      <w:r w:rsidR="00990F17">
        <w:t xml:space="preserve"> с учетом мнения Финансирующей организации</w:t>
      </w:r>
      <w:r w:rsidR="00F27B72">
        <w:t xml:space="preserve"> в случаях и в порядке, предусмотренных Прямым соглашением</w:t>
      </w:r>
      <w:r w:rsidRPr="00C035E6">
        <w:t xml:space="preserve">, </w:t>
      </w:r>
      <w:r w:rsidRPr="00C035E6">
        <w:lastRenderedPageBreak/>
        <w:t>исходя из конкретных обстоятельств, но не может составлять менее 30 (тридцати) дней.</w:t>
      </w:r>
      <w:bookmarkEnd w:id="1475"/>
    </w:p>
    <w:p w14:paraId="67FDD848" w14:textId="153DCC08" w:rsidR="00426A24" w:rsidRDefault="00426A24" w:rsidP="00426A24">
      <w:pPr>
        <w:pStyle w:val="31"/>
      </w:pPr>
      <w:bookmarkStart w:id="1476" w:name="_Ref185501800"/>
      <w:bookmarkStart w:id="1477" w:name="_Ref163430881"/>
      <w:proofErr w:type="gramStart"/>
      <w:r w:rsidRPr="00C035E6">
        <w:t xml:space="preserve">Виновная сторона (за исключением </w:t>
      </w:r>
      <w:r w:rsidR="009D4E4F">
        <w:t xml:space="preserve">случая, указанного в пункте </w:t>
      </w:r>
      <w:r w:rsidR="009D4E4F">
        <w:fldChar w:fldCharType="begin"/>
      </w:r>
      <w:r w:rsidR="009D4E4F">
        <w:instrText xml:space="preserve"> REF _Ref6152534 \r \h </w:instrText>
      </w:r>
      <w:r w:rsidR="009D4E4F">
        <w:fldChar w:fldCharType="separate"/>
      </w:r>
      <w:r w:rsidR="0093356E">
        <w:t>47.1(б)(2)(iv)</w:t>
      </w:r>
      <w:r w:rsidR="009D4E4F">
        <w:fldChar w:fldCharType="end"/>
      </w:r>
      <w:r w:rsidR="009D4E4F">
        <w:t>, а также</w:t>
      </w:r>
      <w:r w:rsidR="009D4E4F" w:rsidRPr="00C035E6">
        <w:t xml:space="preserve"> </w:t>
      </w:r>
      <w:r w:rsidRPr="00C035E6">
        <w:t xml:space="preserve">случаев направления Заявления о прекращении по основаниям, указанным в пунктах </w:t>
      </w:r>
      <w:r w:rsidR="0034495F" w:rsidRPr="00C035E6">
        <w:fldChar w:fldCharType="begin"/>
      </w:r>
      <w:r w:rsidR="0034495F" w:rsidRPr="00C035E6">
        <w:instrText xml:space="preserve"> REF _Ref468648146 \w \h </w:instrText>
      </w:r>
      <w:r w:rsidR="0034495F">
        <w:instrText xml:space="preserve"> \* MERGEFORMAT </w:instrText>
      </w:r>
      <w:r w:rsidR="0034495F" w:rsidRPr="00C035E6">
        <w:fldChar w:fldCharType="separate"/>
      </w:r>
      <w:r w:rsidR="0093356E">
        <w:t>48.1(б)(2)</w:t>
      </w:r>
      <w:r w:rsidR="0034495F" w:rsidRPr="00C035E6">
        <w:fldChar w:fldCharType="end"/>
      </w:r>
      <w:r w:rsidR="0034495F" w:rsidRPr="00C035E6">
        <w:t xml:space="preserve">, </w:t>
      </w:r>
      <w:r w:rsidR="0034495F">
        <w:fldChar w:fldCharType="begin"/>
      </w:r>
      <w:r w:rsidR="0034495F">
        <w:instrText xml:space="preserve"> REF _Ref483493506 \r \h </w:instrText>
      </w:r>
      <w:r w:rsidR="0034495F">
        <w:fldChar w:fldCharType="separate"/>
      </w:r>
      <w:r w:rsidR="0093356E">
        <w:t>48.2</w:t>
      </w:r>
      <w:r w:rsidR="0034495F">
        <w:fldChar w:fldCharType="end"/>
      </w:r>
      <w:r w:rsidR="00A61531">
        <w:t xml:space="preserve"> или</w:t>
      </w:r>
      <w:r w:rsidR="0034495F">
        <w:t xml:space="preserve"> </w:t>
      </w:r>
      <w:r w:rsidR="0034495F" w:rsidRPr="00C035E6">
        <w:fldChar w:fldCharType="begin"/>
      </w:r>
      <w:r w:rsidR="0034495F" w:rsidRPr="00C035E6">
        <w:instrText xml:space="preserve"> REF _Ref468648388 \r \h </w:instrText>
      </w:r>
      <w:r w:rsidR="0034495F">
        <w:instrText xml:space="preserve"> \* MERGEFORMAT </w:instrText>
      </w:r>
      <w:r w:rsidR="0034495F" w:rsidRPr="00C035E6">
        <w:fldChar w:fldCharType="separate"/>
      </w:r>
      <w:r w:rsidR="0093356E">
        <w:t>49.1(а)</w:t>
      </w:r>
      <w:r w:rsidR="0034495F" w:rsidRPr="00C035E6">
        <w:fldChar w:fldCharType="end"/>
      </w:r>
      <w:r w:rsidR="001C5E21">
        <w:t>)</w:t>
      </w:r>
      <w:r w:rsidRPr="00C035E6">
        <w:t>, вправе в течение 20 (двадцати) дней после получения Заявления о прекращении предоставить Прекращающей стороне план устранения соответствующих нарушений для изучения (далее – «</w:t>
      </w:r>
      <w:r w:rsidRPr="00C035E6">
        <w:rPr>
          <w:b/>
        </w:rPr>
        <w:t>План устранения нарушений</w:t>
      </w:r>
      <w:r w:rsidRPr="00C035E6">
        <w:t>»).</w:t>
      </w:r>
      <w:bookmarkEnd w:id="1476"/>
      <w:proofErr w:type="gramEnd"/>
    </w:p>
    <w:p w14:paraId="105F3FF7" w14:textId="60E6D76E" w:rsidR="00426A24" w:rsidRPr="00C035E6" w:rsidRDefault="00426A24" w:rsidP="00426A24">
      <w:pPr>
        <w:pStyle w:val="31"/>
      </w:pPr>
      <w:r w:rsidRPr="00C035E6">
        <w:t xml:space="preserve">В течение 15 (пятнадцати) </w:t>
      </w:r>
      <w:r w:rsidR="008C70C7">
        <w:t>р</w:t>
      </w:r>
      <w:r w:rsidRPr="00C035E6">
        <w:t>абочих дней со дня получения Плана устранения нарушений Прекращающая сторона уведомляет Виновную сторону:</w:t>
      </w:r>
    </w:p>
    <w:p w14:paraId="3125993C" w14:textId="77777777" w:rsidR="00426A24" w:rsidRPr="00C035E6" w:rsidRDefault="00426A24" w:rsidP="00426A24">
      <w:pPr>
        <w:pStyle w:val="411"/>
      </w:pPr>
      <w:r w:rsidRPr="00C035E6">
        <w:t>об одобрении Плана устранения нарушений; или</w:t>
      </w:r>
    </w:p>
    <w:p w14:paraId="0A74569C" w14:textId="77777777" w:rsidR="00426A24" w:rsidRPr="00C035E6" w:rsidRDefault="00426A24" w:rsidP="00426A24">
      <w:pPr>
        <w:pStyle w:val="411"/>
      </w:pPr>
      <w:bookmarkStart w:id="1478" w:name="_Ref402194349"/>
      <w:bookmarkStart w:id="1479" w:name="_Ref472426301"/>
      <w:r w:rsidRPr="00C035E6">
        <w:t>об отклонении Плана устранения нарушений, если он предусматривает новые финансовые обязательства Прекращающей стороны, влечет возникновение убытков либо иных существенных неблагоприятных последствий для Прекращающей стороны либо не ведет к исправлению допущенного нарушения либо такое исправление предполагается осуществить в течение более</w:t>
      </w:r>
      <w:proofErr w:type="gramStart"/>
      <w:r w:rsidRPr="00C035E6">
        <w:t>,</w:t>
      </w:r>
      <w:proofErr w:type="gramEnd"/>
      <w:r w:rsidRPr="00C035E6">
        <w:t xml:space="preserve"> чем 30 (тридцать) календарных дней (если иное не согласовано Сторонами); при этом </w:t>
      </w:r>
      <w:bookmarkStart w:id="1480" w:name="_Ref185501092"/>
      <w:r w:rsidRPr="00C035E6">
        <w:t>Прекращающая сторона обязана одновременно с уведомлением об отклонении Плана устранения нарушений направить Виновной стороне альтернативный план устранения нарушений (далее – «</w:t>
      </w:r>
      <w:r w:rsidRPr="00C035E6">
        <w:rPr>
          <w:b/>
        </w:rPr>
        <w:t>Альтернативный план устранения нарушений</w:t>
      </w:r>
      <w:r w:rsidRPr="00C035E6">
        <w:t>»); или</w:t>
      </w:r>
      <w:bookmarkEnd w:id="1478"/>
      <w:bookmarkEnd w:id="1479"/>
      <w:bookmarkEnd w:id="1480"/>
      <w:r w:rsidRPr="00C035E6">
        <w:t xml:space="preserve"> </w:t>
      </w:r>
    </w:p>
    <w:p w14:paraId="2C2B60E9" w14:textId="77777777" w:rsidR="00426A24" w:rsidRDefault="00426A24" w:rsidP="00426A24">
      <w:pPr>
        <w:pStyle w:val="411"/>
      </w:pPr>
      <w:r w:rsidRPr="00C035E6">
        <w:t>о передаче Спора на разрешение в Порядке разрешения споров.</w:t>
      </w:r>
    </w:p>
    <w:p w14:paraId="429AE764" w14:textId="6A1E8F5B" w:rsidR="001C5E21" w:rsidRPr="00C035E6" w:rsidRDefault="001C5E21" w:rsidP="00C453E2">
      <w:pPr>
        <w:pStyle w:val="31"/>
      </w:pPr>
      <w:r w:rsidRPr="001C5E21">
        <w:t xml:space="preserve">Если основание прекращения </w:t>
      </w:r>
      <w:r>
        <w:t>Концессионного с</w:t>
      </w:r>
      <w:r w:rsidRPr="001C5E21">
        <w:t xml:space="preserve">оглашения имеет место в отношении просрочки Концессионером ввода </w:t>
      </w:r>
      <w:r>
        <w:t>Объекта соглашения</w:t>
      </w:r>
      <w:r w:rsidRPr="001C5E21">
        <w:t xml:space="preserve"> в Эксплуатацию, то план устранения нарушений, предложенный Концессионером, не может быть отклонен Концедентом, если он позволяет обеспечить ввод объекта в Эксплуатацию в оптимальный срок.</w:t>
      </w:r>
    </w:p>
    <w:p w14:paraId="17319401" w14:textId="77777777" w:rsidR="00426A24" w:rsidRPr="00C035E6" w:rsidRDefault="00426A24" w:rsidP="00426A24">
      <w:pPr>
        <w:pStyle w:val="31"/>
      </w:pPr>
      <w:r w:rsidRPr="00C035E6">
        <w:t>Если Прекращающая сторона не уведомит Виновную сторону об утверждении или отклонении Плана устранения нарушений, такой план считается одобренным Прекращающей стороной.</w:t>
      </w:r>
    </w:p>
    <w:p w14:paraId="6407972B" w14:textId="77777777" w:rsidR="00426A24" w:rsidRPr="00C035E6" w:rsidRDefault="00426A24" w:rsidP="00426A24">
      <w:pPr>
        <w:pStyle w:val="31"/>
      </w:pPr>
      <w:r w:rsidRPr="00C035E6">
        <w:t xml:space="preserve">В случае направления Прекращающей стороной Альтернативного плана устранения нарушений, Виновная сторона должна в течение 15 (пятнадцати) дней </w:t>
      </w:r>
      <w:proofErr w:type="gramStart"/>
      <w:r w:rsidRPr="00C035E6">
        <w:t>с даты получения</w:t>
      </w:r>
      <w:proofErr w:type="gramEnd"/>
      <w:r w:rsidRPr="00C035E6">
        <w:t xml:space="preserve"> Альтернативного плана устранения нарушений:</w:t>
      </w:r>
    </w:p>
    <w:p w14:paraId="123F3E4A" w14:textId="77777777" w:rsidR="00426A24" w:rsidRPr="00C035E6" w:rsidRDefault="00426A24" w:rsidP="00426A24">
      <w:pPr>
        <w:pStyle w:val="411"/>
      </w:pPr>
      <w:r w:rsidRPr="00C035E6">
        <w:t>передать Спор на разрешение в Порядке разрешения споров; или</w:t>
      </w:r>
    </w:p>
    <w:p w14:paraId="1F45656A" w14:textId="77777777" w:rsidR="00426A24" w:rsidRPr="00C035E6" w:rsidRDefault="00426A24" w:rsidP="00426A24">
      <w:pPr>
        <w:pStyle w:val="411"/>
      </w:pPr>
      <w:r w:rsidRPr="00C035E6">
        <w:t>уведомить Прекращающую сторону:</w:t>
      </w:r>
    </w:p>
    <w:p w14:paraId="445066C1" w14:textId="77777777" w:rsidR="00426A24" w:rsidRPr="00C035E6" w:rsidRDefault="00426A24" w:rsidP="00426A24">
      <w:pPr>
        <w:pStyle w:val="521"/>
        <w:spacing w:before="100" w:after="100"/>
      </w:pPr>
      <w:r w:rsidRPr="00C035E6">
        <w:t>об одобрении Альтернативного плана устранения нарушений, и в таком случае он считается обязательным для Сторон; или</w:t>
      </w:r>
    </w:p>
    <w:p w14:paraId="5B82CC62" w14:textId="0227E75C" w:rsidR="00426A24" w:rsidRPr="00C035E6" w:rsidRDefault="00426A24" w:rsidP="00426A24">
      <w:pPr>
        <w:pStyle w:val="521"/>
        <w:spacing w:before="100" w:after="100"/>
      </w:pPr>
      <w:r w:rsidRPr="00C035E6">
        <w:t xml:space="preserve">об отклонении Альтернативного плана устранения нарушений, если имеют место основания, указанные в пункте </w:t>
      </w:r>
      <w:r w:rsidRPr="00C035E6">
        <w:fldChar w:fldCharType="begin"/>
      </w:r>
      <w:r w:rsidRPr="00C035E6">
        <w:instrText xml:space="preserve"> REF _Ref472426301 \w \h  \* MERGEFORMAT </w:instrText>
      </w:r>
      <w:r w:rsidRPr="00C035E6">
        <w:fldChar w:fldCharType="separate"/>
      </w:r>
      <w:r w:rsidR="0093356E">
        <w:t>52.4(б)</w:t>
      </w:r>
      <w:r w:rsidRPr="00C035E6">
        <w:fldChar w:fldCharType="end"/>
      </w:r>
      <w:r w:rsidRPr="00C035E6">
        <w:t>.</w:t>
      </w:r>
    </w:p>
    <w:p w14:paraId="43E7B660" w14:textId="77777777" w:rsidR="00426A24" w:rsidRPr="00C035E6" w:rsidRDefault="00426A24" w:rsidP="00426A24">
      <w:pPr>
        <w:pStyle w:val="31"/>
      </w:pPr>
      <w:r w:rsidRPr="00C035E6">
        <w:t xml:space="preserve">Если Виновная сторона не уведомляет Прекращающую сторону об одобрении или отклонении Альтернативного плана устранения нарушений, такой план считается одобренным </w:t>
      </w:r>
      <w:bookmarkEnd w:id="1477"/>
      <w:r w:rsidRPr="00C035E6">
        <w:t>Виновной стороной.</w:t>
      </w:r>
    </w:p>
    <w:p w14:paraId="2B4C547F" w14:textId="77777777" w:rsidR="00426A24" w:rsidRPr="00C035E6" w:rsidRDefault="00426A24" w:rsidP="00426A24">
      <w:pPr>
        <w:pStyle w:val="31"/>
      </w:pPr>
      <w:bookmarkStart w:id="1481" w:name="_Ref401927396"/>
      <w:bookmarkStart w:id="1482" w:name="_Ref173747458"/>
      <w:r w:rsidRPr="00C035E6">
        <w:lastRenderedPageBreak/>
        <w:t>Если Виновная сторона:</w:t>
      </w:r>
      <w:bookmarkEnd w:id="1481"/>
    </w:p>
    <w:p w14:paraId="2A525AE3" w14:textId="64A516BE" w:rsidR="00426A24" w:rsidRPr="00C035E6" w:rsidRDefault="00426A24" w:rsidP="00426A24">
      <w:pPr>
        <w:pStyle w:val="411"/>
      </w:pPr>
      <w:r w:rsidRPr="00C035E6">
        <w:t>устраняет</w:t>
      </w:r>
      <w:r w:rsidRPr="00C035E6">
        <w:rPr>
          <w:lang w:eastAsia="en-US"/>
        </w:rPr>
        <w:t xml:space="preserve"> основание прекращения Концессионного соглашения в течение срока,</w:t>
      </w:r>
      <w:r w:rsidRPr="00C035E6">
        <w:t xml:space="preserve"> указанного в Заявлении о прекращении в соответствии с пунктом </w:t>
      </w:r>
      <w:r w:rsidRPr="00C035E6">
        <w:fldChar w:fldCharType="begin"/>
      </w:r>
      <w:r w:rsidRPr="00C035E6">
        <w:instrText xml:space="preserve"> REF _Ref163430848 \r \h  \* MERGEFORMAT </w:instrText>
      </w:r>
      <w:r w:rsidRPr="00C035E6">
        <w:fldChar w:fldCharType="separate"/>
      </w:r>
      <w:r w:rsidR="0093356E">
        <w:t>52.2</w:t>
      </w:r>
      <w:r w:rsidRPr="00C035E6">
        <w:fldChar w:fldCharType="end"/>
      </w:r>
      <w:r w:rsidRPr="00C035E6">
        <w:t>; либо</w:t>
      </w:r>
    </w:p>
    <w:p w14:paraId="34758CA2" w14:textId="77777777" w:rsidR="00426A24" w:rsidRPr="00C035E6" w:rsidRDefault="00426A24" w:rsidP="00426A24">
      <w:pPr>
        <w:pStyle w:val="411"/>
      </w:pPr>
      <w:r w:rsidRPr="00C035E6">
        <w:t>исполняет План устранения нарушений или Альтернативный план устранения нарушений, если такой План устранения нарушений или Альтернативный план устранения нарушений согласован между сторонами,</w:t>
      </w:r>
    </w:p>
    <w:p w14:paraId="1CA0F859" w14:textId="77777777" w:rsidR="00426A24" w:rsidRPr="00C035E6" w:rsidRDefault="00426A24" w:rsidP="00426A24">
      <w:pPr>
        <w:pStyle w:val="a5"/>
        <w:spacing w:before="100" w:after="100"/>
        <w:ind w:left="1418"/>
      </w:pPr>
      <w:r w:rsidRPr="00C035E6">
        <w:t>то Заявление о прекращении считается отозванным, и исполнение Концессионного соглашения должно быть продолжено.</w:t>
      </w:r>
      <w:bookmarkEnd w:id="1482"/>
    </w:p>
    <w:p w14:paraId="66642B79" w14:textId="3ED4E752" w:rsidR="00426A24" w:rsidRPr="00C035E6" w:rsidRDefault="00426A24" w:rsidP="00C453E2">
      <w:pPr>
        <w:pStyle w:val="31"/>
      </w:pPr>
      <w:bookmarkStart w:id="1483" w:name="_Ref165454790"/>
      <w:bookmarkStart w:id="1484" w:name="_Ref219730397"/>
      <w:r w:rsidRPr="00C035E6">
        <w:t xml:space="preserve">Если Стороны одновременно направили друг другу Заявление о прекращении по разным основаниям, и ни одно из этих Заявлений о прекращении не отозвано в течение 5 (пяти) </w:t>
      </w:r>
      <w:r w:rsidR="008C70C7">
        <w:t>р</w:t>
      </w:r>
      <w:r w:rsidRPr="00C035E6">
        <w:t xml:space="preserve">абочих дней </w:t>
      </w:r>
      <w:proofErr w:type="gramStart"/>
      <w:r w:rsidRPr="00C035E6">
        <w:t>с даты вручения</w:t>
      </w:r>
      <w:proofErr w:type="gramEnd"/>
      <w:r w:rsidRPr="00C035E6">
        <w:t xml:space="preserve"> Заявления о прекращении, то считается, что между Сторонами возник Спор, подлежащий разрешению в Порядке разрешения споров.</w:t>
      </w:r>
      <w:bookmarkEnd w:id="1483"/>
      <w:r w:rsidRPr="00C035E6">
        <w:t xml:space="preserve"> Для целей настоящего пункта, считается, что Заявления о прекращении направлены одновременно, если это сделано в один и тот же день.</w:t>
      </w:r>
      <w:bookmarkEnd w:id="1484"/>
      <w:r w:rsidRPr="00C035E6">
        <w:t xml:space="preserve"> </w:t>
      </w:r>
    </w:p>
    <w:p w14:paraId="2BE4A331" w14:textId="6CC5D99E" w:rsidR="00426A24" w:rsidRDefault="00426A24" w:rsidP="00426A24">
      <w:pPr>
        <w:pStyle w:val="31"/>
      </w:pPr>
      <w:proofErr w:type="gramStart"/>
      <w:r w:rsidRPr="00C035E6">
        <w:t xml:space="preserve">В случае возникновения Спора между Сторонами согласно пункту </w:t>
      </w:r>
      <w:r w:rsidRPr="00C035E6">
        <w:fldChar w:fldCharType="begin"/>
      </w:r>
      <w:r w:rsidRPr="00C035E6">
        <w:instrText xml:space="preserve"> REF _Ref219730397 \r \h  \* MERGEFORMAT </w:instrText>
      </w:r>
      <w:r w:rsidRPr="00C035E6">
        <w:fldChar w:fldCharType="separate"/>
      </w:r>
      <w:r w:rsidR="0093356E">
        <w:t>52.10</w:t>
      </w:r>
      <w:r w:rsidRPr="00C035E6">
        <w:fldChar w:fldCharType="end"/>
      </w:r>
      <w:r w:rsidRPr="00C035E6">
        <w:t xml:space="preserve"> или какого-либо иного Спора в связи с досрочным прекращением настоящего Концессионного соглашения согласно настоящей статье, каждая Сторона обязана нести бремя доказывания при утверждении, что другая Сторона не исполняет обязательства по настоящему Концессионному соглашению, если только такой случай не предусмотрен законодательством или настоящим Концессионным соглашением.</w:t>
      </w:r>
      <w:proofErr w:type="gramEnd"/>
    </w:p>
    <w:p w14:paraId="2F43C62A" w14:textId="6425476C" w:rsidR="00067B97" w:rsidRDefault="00067B97" w:rsidP="00067B97">
      <w:pPr>
        <w:pStyle w:val="31"/>
      </w:pPr>
      <w:r>
        <w:t>Если:</w:t>
      </w:r>
    </w:p>
    <w:p w14:paraId="5615F50D" w14:textId="0BF7EF1A" w:rsidR="00067B97" w:rsidRDefault="00067B97" w:rsidP="00067B97">
      <w:pPr>
        <w:pStyle w:val="411"/>
      </w:pPr>
      <w:r>
        <w:t xml:space="preserve">Заявление о прекращении направлено </w:t>
      </w:r>
      <w:r w:rsidR="009A4F53">
        <w:t xml:space="preserve">в случае, указанном в пункте </w:t>
      </w:r>
      <w:r w:rsidR="009A4F53">
        <w:fldChar w:fldCharType="begin"/>
      </w:r>
      <w:r w:rsidR="009A4F53">
        <w:instrText xml:space="preserve"> REF _Ref6152534 \r \h </w:instrText>
      </w:r>
      <w:r w:rsidR="009A4F53">
        <w:fldChar w:fldCharType="separate"/>
      </w:r>
      <w:r w:rsidR="0093356E">
        <w:t>47.1(б)(2)(iv)</w:t>
      </w:r>
      <w:r w:rsidR="009A4F53">
        <w:fldChar w:fldCharType="end"/>
      </w:r>
      <w:r w:rsidR="009A4F53">
        <w:t xml:space="preserve">, </w:t>
      </w:r>
      <w:r w:rsidR="009A4F53" w:rsidRPr="00C035E6">
        <w:t xml:space="preserve">пунктах </w:t>
      </w:r>
      <w:r w:rsidR="009A4F53" w:rsidRPr="00C035E6">
        <w:fldChar w:fldCharType="begin"/>
      </w:r>
      <w:r w:rsidR="009A4F53" w:rsidRPr="00C035E6">
        <w:instrText xml:space="preserve"> REF _Ref468648146 \w \h </w:instrText>
      </w:r>
      <w:r w:rsidR="009A4F53">
        <w:instrText xml:space="preserve"> \* MERGEFORMAT </w:instrText>
      </w:r>
      <w:r w:rsidR="009A4F53" w:rsidRPr="00C035E6">
        <w:fldChar w:fldCharType="separate"/>
      </w:r>
      <w:r w:rsidR="0093356E">
        <w:t>48.1(б)(2)</w:t>
      </w:r>
      <w:r w:rsidR="009A4F53" w:rsidRPr="00C035E6">
        <w:fldChar w:fldCharType="end"/>
      </w:r>
      <w:r w:rsidR="009A4F53" w:rsidRPr="00C035E6">
        <w:t xml:space="preserve">, </w:t>
      </w:r>
      <w:r w:rsidR="009A4F53">
        <w:fldChar w:fldCharType="begin"/>
      </w:r>
      <w:r w:rsidR="009A4F53">
        <w:instrText xml:space="preserve"> REF _Ref483493506 \r \h </w:instrText>
      </w:r>
      <w:r w:rsidR="009A4F53">
        <w:fldChar w:fldCharType="separate"/>
      </w:r>
      <w:r w:rsidR="0093356E">
        <w:t>48.2</w:t>
      </w:r>
      <w:r w:rsidR="009A4F53">
        <w:fldChar w:fldCharType="end"/>
      </w:r>
      <w:r w:rsidR="009A4F53">
        <w:t xml:space="preserve"> или </w:t>
      </w:r>
      <w:r w:rsidR="009A4F53" w:rsidRPr="00C035E6">
        <w:fldChar w:fldCharType="begin"/>
      </w:r>
      <w:r w:rsidR="009A4F53" w:rsidRPr="00C035E6">
        <w:instrText xml:space="preserve"> REF _Ref468648388 \r \h </w:instrText>
      </w:r>
      <w:r w:rsidR="009A4F53">
        <w:instrText xml:space="preserve"> \* MERGEFORMAT </w:instrText>
      </w:r>
      <w:r w:rsidR="009A4F53" w:rsidRPr="00C035E6">
        <w:fldChar w:fldCharType="separate"/>
      </w:r>
      <w:r w:rsidR="0093356E">
        <w:t>49.1(а)</w:t>
      </w:r>
      <w:r w:rsidR="009A4F53" w:rsidRPr="00C035E6">
        <w:fldChar w:fldCharType="end"/>
      </w:r>
      <w:r>
        <w:t>; или</w:t>
      </w:r>
    </w:p>
    <w:p w14:paraId="2366CB9E" w14:textId="2A06BAB9" w:rsidR="00067B97" w:rsidRDefault="00067B97" w:rsidP="00067B97">
      <w:pPr>
        <w:pStyle w:val="411"/>
      </w:pPr>
      <w:r>
        <w:t xml:space="preserve">План устранения нарушений не направлен в течение </w:t>
      </w:r>
      <w:r w:rsidRPr="00C035E6">
        <w:t>20 (двадцати) дней после получения Заявления о прекращении</w:t>
      </w:r>
      <w:r>
        <w:t>,</w:t>
      </w:r>
    </w:p>
    <w:p w14:paraId="399E2259" w14:textId="2713635C" w:rsidR="00067B97" w:rsidRDefault="00067B97" w:rsidP="00067B97">
      <w:pPr>
        <w:pStyle w:val="a5"/>
        <w:ind w:left="709" w:firstLine="56"/>
      </w:pPr>
      <w:r>
        <w:t xml:space="preserve">любая Сторона вправе при условии соблюдения Порядка разрешения споров обратиться в Арбитражный суд с требованием о расторжении Концессионного соглашения по истечении </w:t>
      </w:r>
      <w:r w:rsidR="009A4F53">
        <w:t>30</w:t>
      </w:r>
      <w:r>
        <w:t xml:space="preserve"> (</w:t>
      </w:r>
      <w:r w:rsidR="009A4F53">
        <w:t>тридцати</w:t>
      </w:r>
      <w:r>
        <w:t xml:space="preserve">) </w:t>
      </w:r>
      <w:r w:rsidR="008C70C7">
        <w:t>р</w:t>
      </w:r>
      <w:r w:rsidR="009A4F53">
        <w:t xml:space="preserve">абочих </w:t>
      </w:r>
      <w:r>
        <w:t xml:space="preserve">дней </w:t>
      </w:r>
      <w:proofErr w:type="gramStart"/>
      <w:r>
        <w:t>с даты предоставления</w:t>
      </w:r>
      <w:proofErr w:type="gramEnd"/>
      <w:r>
        <w:t xml:space="preserve"> Концессионером Концеденту расчета суммы возмещения в соответствии с пунктом </w:t>
      </w:r>
      <w:r>
        <w:fldChar w:fldCharType="begin"/>
      </w:r>
      <w:r>
        <w:instrText xml:space="preserve"> REF _Ref477971776 \r \h </w:instrText>
      </w:r>
      <w:r>
        <w:fldChar w:fldCharType="separate"/>
      </w:r>
      <w:r w:rsidR="0093356E">
        <w:t>54.11</w:t>
      </w:r>
      <w:r>
        <w:fldChar w:fldCharType="end"/>
      </w:r>
      <w:r>
        <w:t>.</w:t>
      </w:r>
    </w:p>
    <w:p w14:paraId="029881C8" w14:textId="09DCB74B" w:rsidR="00067B97" w:rsidRDefault="00067B97" w:rsidP="00067B97">
      <w:pPr>
        <w:pStyle w:val="31"/>
      </w:pPr>
      <w:proofErr w:type="gramStart"/>
      <w:r>
        <w:t>Если Сторона, не исполнившая (или ненадлежащим образом исполнившая) свои обязательства по Концессионному соглашению, не устранит соответствующее основание прекращения Концессионного соглашения в течение срока, указанного в Заявлении о прекращении, или срока, указанного в утвержденном Сторонами Плане устранения нарушений или Альтернативном плане устранения нарушений (в зависимости от того, что применимо), то другая Сторона вправе, при условии соблюдения Порядка разрешения споров, обратиться в</w:t>
      </w:r>
      <w:proofErr w:type="gramEnd"/>
      <w:r>
        <w:t xml:space="preserve"> Арбитражный суд с требованием о расторжении Соглашения по истечении 30 (тридцати) </w:t>
      </w:r>
      <w:r w:rsidR="008C70C7">
        <w:t>р</w:t>
      </w:r>
      <w:r>
        <w:t xml:space="preserve">абочих дней после наиболее позднего из следующих сроков: </w:t>
      </w:r>
    </w:p>
    <w:p w14:paraId="2FB79A24" w14:textId="37F95468" w:rsidR="00067B97" w:rsidRDefault="00067B97" w:rsidP="00067B97">
      <w:pPr>
        <w:pStyle w:val="411"/>
      </w:pPr>
      <w:r>
        <w:t xml:space="preserve">срока, указанного в Заявлении о Прекращении, или </w:t>
      </w:r>
    </w:p>
    <w:p w14:paraId="31A131AC" w14:textId="5EEACA3C" w:rsidR="00067B97" w:rsidRDefault="00067B97" w:rsidP="00067B97">
      <w:pPr>
        <w:pStyle w:val="411"/>
      </w:pPr>
      <w:r>
        <w:lastRenderedPageBreak/>
        <w:t>в утвержденном Сторонами Плане устранения нарушений или Альтернативном плане устранения нарушений;</w:t>
      </w:r>
    </w:p>
    <w:p w14:paraId="44B001D9" w14:textId="3FC4F65D" w:rsidR="00067B97" w:rsidRPr="00C035E6" w:rsidRDefault="00067B97" w:rsidP="00C453E2">
      <w:pPr>
        <w:pStyle w:val="411"/>
      </w:pPr>
      <w:r>
        <w:t xml:space="preserve"> предоставления Концессионером Концеденту расчета суммы возмещения в соответствии с пунктом </w:t>
      </w:r>
      <w:r>
        <w:fldChar w:fldCharType="begin"/>
      </w:r>
      <w:r>
        <w:instrText xml:space="preserve"> REF _Ref477971776 \r \h </w:instrText>
      </w:r>
      <w:r>
        <w:fldChar w:fldCharType="separate"/>
      </w:r>
      <w:r w:rsidR="0093356E">
        <w:t>54.11</w:t>
      </w:r>
      <w:r>
        <w:fldChar w:fldCharType="end"/>
      </w:r>
      <w:r>
        <w:t>.</w:t>
      </w:r>
    </w:p>
    <w:p w14:paraId="7D55474B" w14:textId="2604082F" w:rsidR="00426A24" w:rsidRPr="00C035E6" w:rsidRDefault="00426A24" w:rsidP="00426A24">
      <w:pPr>
        <w:pStyle w:val="31"/>
      </w:pPr>
      <w:r w:rsidRPr="00C035E6">
        <w:t xml:space="preserve">Концессионное соглашение считается </w:t>
      </w:r>
      <w:r w:rsidR="009D4E4F">
        <w:t xml:space="preserve">досрочно </w:t>
      </w:r>
      <w:r w:rsidRPr="00C035E6">
        <w:t>прекратившим свое действие после:</w:t>
      </w:r>
    </w:p>
    <w:p w14:paraId="16F5C221" w14:textId="414BE3D2" w:rsidR="00713510" w:rsidRDefault="00426A24" w:rsidP="00426A24">
      <w:pPr>
        <w:pStyle w:val="411"/>
      </w:pPr>
      <w:r w:rsidRPr="00C035E6">
        <w:t>вступления в силу решения</w:t>
      </w:r>
      <w:r w:rsidR="009D4E4F">
        <w:t xml:space="preserve"> Арбитражного суда</w:t>
      </w:r>
      <w:r w:rsidRPr="00C035E6">
        <w:t xml:space="preserve"> в связи с досрочным прекращением настоящего Концессионного соглашения</w:t>
      </w:r>
      <w:r w:rsidR="00713510">
        <w:t>; или</w:t>
      </w:r>
    </w:p>
    <w:p w14:paraId="7F58C346" w14:textId="159B69B4" w:rsidR="00426A24" w:rsidRPr="00C035E6" w:rsidRDefault="00713510">
      <w:pPr>
        <w:pStyle w:val="411"/>
      </w:pPr>
      <w:r>
        <w:t>вступления в силу соглашения о прекращении Концессионного соглашения (если иной срок не предусмотрен таким соглашением)</w:t>
      </w:r>
      <w:r w:rsidR="00426A24" w:rsidRPr="00C035E6">
        <w:t>.</w:t>
      </w:r>
    </w:p>
    <w:p w14:paraId="0B4847AC" w14:textId="77777777" w:rsidR="00F62782" w:rsidRPr="00C035E6" w:rsidRDefault="00F62782" w:rsidP="005C0EA4">
      <w:pPr>
        <w:pStyle w:val="22"/>
        <w:spacing w:before="100" w:after="100"/>
        <w:ind w:left="709" w:hanging="709"/>
      </w:pPr>
      <w:bookmarkStart w:id="1485" w:name="_Toc4354266"/>
      <w:bookmarkStart w:id="1486" w:name="_Toc7132079"/>
      <w:bookmarkStart w:id="1487" w:name="_Toc14362665"/>
      <w:r w:rsidRPr="00C035E6">
        <w:t>Последствия прекращения Концессионного соглашения</w:t>
      </w:r>
      <w:bookmarkEnd w:id="1466"/>
      <w:bookmarkEnd w:id="1467"/>
      <w:bookmarkEnd w:id="1468"/>
      <w:bookmarkEnd w:id="1469"/>
      <w:bookmarkEnd w:id="1470"/>
      <w:bookmarkEnd w:id="1471"/>
      <w:bookmarkEnd w:id="1472"/>
      <w:bookmarkEnd w:id="1473"/>
      <w:bookmarkEnd w:id="1474"/>
      <w:bookmarkEnd w:id="1485"/>
      <w:bookmarkEnd w:id="1486"/>
      <w:bookmarkEnd w:id="1487"/>
    </w:p>
    <w:p w14:paraId="6EF2530B" w14:textId="77777777" w:rsidR="00426A24" w:rsidRPr="00C035E6" w:rsidRDefault="00426A24" w:rsidP="00426A24">
      <w:pPr>
        <w:pStyle w:val="31"/>
      </w:pPr>
      <w:bookmarkStart w:id="1488" w:name="_Toc401832666"/>
      <w:bookmarkStart w:id="1489" w:name="_Ref401898135"/>
      <w:bookmarkStart w:id="1490" w:name="_Ref401951979"/>
      <w:bookmarkStart w:id="1491" w:name="_Toc465959593"/>
      <w:bookmarkStart w:id="1492" w:name="_Toc465726925"/>
      <w:bookmarkStart w:id="1493" w:name="_Toc461554944"/>
      <w:bookmarkStart w:id="1494" w:name="_Ref472445595"/>
      <w:bookmarkStart w:id="1495" w:name="_Ref472454959"/>
      <w:bookmarkStart w:id="1496" w:name="_Ref477858562"/>
      <w:bookmarkStart w:id="1497" w:name="_Toc477874944"/>
      <w:bookmarkStart w:id="1498" w:name="_Toc472514658"/>
      <w:bookmarkStart w:id="1499" w:name="_Toc478502581"/>
      <w:bookmarkStart w:id="1500" w:name="_Toc478028368"/>
      <w:bookmarkStart w:id="1501" w:name="_Toc479331865"/>
      <w:r w:rsidRPr="00C035E6">
        <w:t>В случае прекращения Концессионного соглашения на Дату прекращения действия концессионного соглашения и без ущерба для каких-либо прав Сторон по настоящему Концессионному соглашению:</w:t>
      </w:r>
    </w:p>
    <w:p w14:paraId="6168CAB9" w14:textId="698E0A7C" w:rsidR="00426A24" w:rsidRPr="00C035E6" w:rsidRDefault="00426A24" w:rsidP="00426A24">
      <w:pPr>
        <w:pStyle w:val="411"/>
      </w:pPr>
      <w:r w:rsidRPr="00C035E6">
        <w:t>настоящее Концессионное соглашение прекращает действовать, за исключением случаев, указанных в пункте</w:t>
      </w:r>
      <w:r w:rsidR="00D249B9">
        <w:t>55</w:t>
      </w:r>
      <w:r w:rsidRPr="00C035E6">
        <w:t>;</w:t>
      </w:r>
    </w:p>
    <w:p w14:paraId="0C36139F" w14:textId="7C9D7342" w:rsidR="00426A24" w:rsidRPr="00C035E6" w:rsidRDefault="00426A24" w:rsidP="00426A24">
      <w:pPr>
        <w:pStyle w:val="411"/>
      </w:pPr>
      <w:bookmarkStart w:id="1502" w:name="_Ref483345989"/>
      <w:r w:rsidRPr="00C035E6">
        <w:t>права Концессионера на Земельные участки и объекты недвижимого имущества, расположенные на Земельных участках (если такие права не были прекращены ранее) прекращаются, и Договор аренды земельных участков прекращает действовать; и</w:t>
      </w:r>
      <w:bookmarkEnd w:id="1502"/>
    </w:p>
    <w:p w14:paraId="18999F70" w14:textId="701ED7A5" w:rsidR="0045629B" w:rsidRDefault="00426A24" w:rsidP="00426A24">
      <w:pPr>
        <w:pStyle w:val="411"/>
      </w:pPr>
      <w:r w:rsidRPr="00C035E6">
        <w:t xml:space="preserve">Концессионер обязан передать Концеденту права и имущество в порядке, установленном статьей </w:t>
      </w:r>
      <w:r w:rsidRPr="00C035E6">
        <w:fldChar w:fldCharType="begin"/>
      </w:r>
      <w:r w:rsidRPr="00C035E6">
        <w:instrText xml:space="preserve"> REF _Ref401897736 \r \h  \* MERGEFORMAT </w:instrText>
      </w:r>
      <w:r w:rsidRPr="00C035E6">
        <w:fldChar w:fldCharType="separate"/>
      </w:r>
      <w:r w:rsidR="0093356E">
        <w:t>55</w:t>
      </w:r>
      <w:r w:rsidRPr="00C035E6">
        <w:fldChar w:fldCharType="end"/>
      </w:r>
      <w:r w:rsidR="0045629B">
        <w:t>;</w:t>
      </w:r>
    </w:p>
    <w:p w14:paraId="1B000064" w14:textId="4327853A" w:rsidR="000A2D55" w:rsidRDefault="0045629B" w:rsidP="00690E7A">
      <w:pPr>
        <w:pStyle w:val="411"/>
      </w:pPr>
      <w:r>
        <w:t xml:space="preserve">Концессионер в течение </w:t>
      </w:r>
      <w:r w:rsidR="00B8571F">
        <w:t xml:space="preserve">60 </w:t>
      </w:r>
      <w:r>
        <w:t>(</w:t>
      </w:r>
      <w:r w:rsidR="00B8571F">
        <w:t>шестидесяти</w:t>
      </w:r>
      <w:r>
        <w:t xml:space="preserve">) дней </w:t>
      </w:r>
      <w:proofErr w:type="gramStart"/>
      <w:r>
        <w:t>с Даты прекращения</w:t>
      </w:r>
      <w:proofErr w:type="gramEnd"/>
      <w:r>
        <w:t xml:space="preserve"> действия концессионного соглашения обязан вернуть Концеденту сумму непогашенных Авансов капитального гранта кроме случаев, когда такие суммы</w:t>
      </w:r>
      <w:r w:rsidR="00690E7A">
        <w:t xml:space="preserve"> </w:t>
      </w:r>
      <w:r>
        <w:t xml:space="preserve">подлежат вычету из Компенсации при прекращении в соответствии с пунктом </w:t>
      </w:r>
      <w:r w:rsidR="00690E7A">
        <w:fldChar w:fldCharType="begin"/>
      </w:r>
      <w:r w:rsidR="00690E7A">
        <w:instrText xml:space="preserve"> REF _Ref6007741 \r \h </w:instrText>
      </w:r>
      <w:r w:rsidR="00690E7A">
        <w:fldChar w:fldCharType="separate"/>
      </w:r>
      <w:r w:rsidR="0093356E">
        <w:t>54.7</w:t>
      </w:r>
      <w:r w:rsidR="00690E7A">
        <w:fldChar w:fldCharType="end"/>
      </w:r>
      <w:r w:rsidR="000A2D55">
        <w:t>;</w:t>
      </w:r>
    </w:p>
    <w:p w14:paraId="119B6A45" w14:textId="1DC61402" w:rsidR="00426A24" w:rsidRPr="00C035E6" w:rsidRDefault="00EC1CA5" w:rsidP="00690E7A">
      <w:pPr>
        <w:pStyle w:val="411"/>
      </w:pPr>
      <w:r>
        <w:t>Концедент выплачивает Концессионеру Компенсацию при прекращении</w:t>
      </w:r>
      <w:r w:rsidR="00426A24" w:rsidRPr="00C035E6">
        <w:t>.</w:t>
      </w:r>
    </w:p>
    <w:p w14:paraId="124892B0" w14:textId="4510BE54" w:rsidR="00426A24" w:rsidRPr="00C035E6" w:rsidRDefault="00426A24" w:rsidP="00426A24">
      <w:pPr>
        <w:pStyle w:val="31"/>
      </w:pPr>
      <w:bookmarkStart w:id="1503" w:name="_Ref402199831"/>
      <w:r w:rsidRPr="00C035E6">
        <w:t xml:space="preserve">Если Дата прекращения действия концессионного соглашения приходится на дату, предшествующую Дате истечения срока действия концессионного соглашения, </w:t>
      </w:r>
      <w:r w:rsidR="009D4E4F">
        <w:t xml:space="preserve">Концедент выплачивает Концессионеру </w:t>
      </w:r>
      <w:r w:rsidR="00F71023">
        <w:t xml:space="preserve">фактически понесенные Концессионером расходы в рамках средств Долгового финансирования, Собственного финансирования, сумм денежных обязательств и компенсаций Концессионера перед третьими лицами, а именно: </w:t>
      </w:r>
      <w:r w:rsidR="0023233D" w:rsidRPr="0023233D">
        <w:t>Компенсацию</w:t>
      </w:r>
      <w:r w:rsidRPr="00990049">
        <w:t xml:space="preserve"> при прекращении</w:t>
      </w:r>
      <w:r w:rsidR="0023233D">
        <w:rPr>
          <w:b/>
        </w:rPr>
        <w:t>,</w:t>
      </w:r>
      <w:r w:rsidRPr="00C035E6">
        <w:t xml:space="preserve"> </w:t>
      </w:r>
      <w:r w:rsidR="009D4E4F">
        <w:t>в состав которой</w:t>
      </w:r>
      <w:r w:rsidR="00E465B9">
        <w:t>,</w:t>
      </w:r>
      <w:r w:rsidR="00E465B9" w:rsidRPr="00E465B9">
        <w:rPr>
          <w:rFonts w:eastAsiaTheme="minorHAnsi"/>
          <w:bCs w:val="0"/>
          <w:kern w:val="0"/>
          <w:sz w:val="28"/>
          <w:szCs w:val="28"/>
        </w:rPr>
        <w:t xml:space="preserve"> </w:t>
      </w:r>
      <w:r w:rsidR="00D249B9">
        <w:t>помимо</w:t>
      </w:r>
      <w:r w:rsidR="00E465B9" w:rsidRPr="00E465B9">
        <w:t xml:space="preserve"> </w:t>
      </w:r>
      <w:r w:rsidR="00E465B9">
        <w:t>все</w:t>
      </w:r>
      <w:r w:rsidR="00D249B9">
        <w:t>х</w:t>
      </w:r>
      <w:r w:rsidR="00E465B9">
        <w:t xml:space="preserve"> </w:t>
      </w:r>
      <w:r w:rsidR="00E465B9" w:rsidRPr="00E465B9">
        <w:t>применимы</w:t>
      </w:r>
      <w:r w:rsidR="00D249B9">
        <w:t>х</w:t>
      </w:r>
      <w:r w:rsidR="00E465B9" w:rsidRPr="00E465B9">
        <w:t xml:space="preserve"> налог</w:t>
      </w:r>
      <w:r w:rsidR="00D249B9">
        <w:t>ов</w:t>
      </w:r>
      <w:r w:rsidR="00E465B9" w:rsidRPr="00E465B9">
        <w:t xml:space="preserve"> и сбор</w:t>
      </w:r>
      <w:r w:rsidR="00D249B9">
        <w:t xml:space="preserve">ов, </w:t>
      </w:r>
      <w:r w:rsidR="009D4E4F">
        <w:t xml:space="preserve"> </w:t>
      </w:r>
      <w:r w:rsidRPr="00C035E6">
        <w:t>могут входить (в зависимости от основания прекращения Концессионного соглашения согласно статье</w:t>
      </w:r>
      <w:r w:rsidR="0045629B" w:rsidRPr="00C035E6">
        <w:t xml:space="preserve"> </w:t>
      </w:r>
      <w:r w:rsidR="00DB46C4">
        <w:fldChar w:fldCharType="begin"/>
      </w:r>
      <w:r w:rsidR="00DB46C4">
        <w:instrText xml:space="preserve"> REF _Ref165444100 \r \h </w:instrText>
      </w:r>
      <w:r w:rsidR="00DB46C4">
        <w:fldChar w:fldCharType="separate"/>
      </w:r>
      <w:r w:rsidR="0093356E">
        <w:t>47.1</w:t>
      </w:r>
      <w:r w:rsidR="00DB46C4">
        <w:fldChar w:fldCharType="end"/>
      </w:r>
      <w:r w:rsidRPr="00C035E6">
        <w:t xml:space="preserve"> и без двойного счета):</w:t>
      </w:r>
      <w:bookmarkEnd w:id="1503"/>
    </w:p>
    <w:p w14:paraId="05303791" w14:textId="569F421A" w:rsidR="00426A24" w:rsidRPr="00C035E6" w:rsidRDefault="00426A24" w:rsidP="00426A24">
      <w:pPr>
        <w:pStyle w:val="411"/>
      </w:pPr>
      <w:bookmarkStart w:id="1504" w:name="_Ref401951343"/>
      <w:r w:rsidRPr="00C035E6">
        <w:t xml:space="preserve">Сумма </w:t>
      </w:r>
      <w:r w:rsidR="00843334">
        <w:t>возмещаемого Долгового финансирования</w:t>
      </w:r>
      <w:r w:rsidRPr="00C035E6">
        <w:t>;</w:t>
      </w:r>
      <w:bookmarkEnd w:id="1504"/>
    </w:p>
    <w:p w14:paraId="25D0700C" w14:textId="5FC2D28C" w:rsidR="00426A24" w:rsidRPr="00C035E6" w:rsidRDefault="00426A24" w:rsidP="00426A24">
      <w:pPr>
        <w:pStyle w:val="411"/>
      </w:pPr>
      <w:bookmarkStart w:id="1505" w:name="_Ref472456098"/>
      <w:r w:rsidRPr="00C035E6">
        <w:t>Сумма возмещаем</w:t>
      </w:r>
      <w:r w:rsidR="00FE0BA8">
        <w:t>ого Собственного финансирования</w:t>
      </w:r>
      <w:r w:rsidRPr="00C035E6">
        <w:t>;</w:t>
      </w:r>
      <w:bookmarkEnd w:id="1505"/>
    </w:p>
    <w:p w14:paraId="486742F1" w14:textId="2FC500DF" w:rsidR="00426A24" w:rsidRPr="00C035E6" w:rsidRDefault="00426A24" w:rsidP="00426A24">
      <w:pPr>
        <w:pStyle w:val="411"/>
      </w:pPr>
      <w:bookmarkStart w:id="1506" w:name="_Ref472456160"/>
      <w:r w:rsidRPr="00C035E6">
        <w:t xml:space="preserve">Сумма компенсации </w:t>
      </w:r>
      <w:r w:rsidR="00F47FA3">
        <w:t xml:space="preserve">по </w:t>
      </w:r>
      <w:r w:rsidR="006D462A">
        <w:t>Собственному</w:t>
      </w:r>
      <w:r w:rsidR="00F47FA3">
        <w:t xml:space="preserve"> финансированию</w:t>
      </w:r>
      <w:r w:rsidRPr="00C035E6">
        <w:t>;</w:t>
      </w:r>
      <w:bookmarkEnd w:id="1506"/>
    </w:p>
    <w:p w14:paraId="3C7FF570" w14:textId="77777777" w:rsidR="00426A24" w:rsidRPr="00C035E6" w:rsidRDefault="00426A24" w:rsidP="00426A24">
      <w:pPr>
        <w:pStyle w:val="411"/>
      </w:pPr>
      <w:bookmarkStart w:id="1507" w:name="_Ref401951344"/>
      <w:r w:rsidRPr="00C035E6">
        <w:t>Расходы на демобилизацию и консервацию;</w:t>
      </w:r>
      <w:bookmarkEnd w:id="1507"/>
    </w:p>
    <w:p w14:paraId="13F79405" w14:textId="3514F9EA" w:rsidR="00025593" w:rsidRDefault="00426A24" w:rsidP="00426A24">
      <w:pPr>
        <w:pStyle w:val="411"/>
      </w:pPr>
      <w:bookmarkStart w:id="1508" w:name="_Ref472458269"/>
      <w:bookmarkStart w:id="1509" w:name="_Ref483911023"/>
      <w:r w:rsidRPr="00411F85">
        <w:lastRenderedPageBreak/>
        <w:t xml:space="preserve">стоимость </w:t>
      </w:r>
      <w:bookmarkEnd w:id="1508"/>
      <w:r w:rsidRPr="00411F85">
        <w:t>Элементов</w:t>
      </w:r>
      <w:r w:rsidRPr="00AA1575">
        <w:t xml:space="preserve">, </w:t>
      </w:r>
      <w:proofErr w:type="gramStart"/>
      <w:r w:rsidRPr="00AA1575">
        <w:t>включая</w:t>
      </w:r>
      <w:proofErr w:type="gramEnd"/>
      <w:r w:rsidRPr="00AA1575">
        <w:t xml:space="preserve"> в том числе Элементы, связанные с проведением инженерных изысканий и подготовке Прое</w:t>
      </w:r>
      <w:r w:rsidRPr="00671778">
        <w:t>ктной документации, выполнение (создание) которых было начато до Даты прекращения действия концессионного соглашения и в отношении которых до Даты прекращения действия концессионного соглашения</w:t>
      </w:r>
      <w:r w:rsidRPr="00C035E6">
        <w:t xml:space="preserve"> не подписан Акт проверки </w:t>
      </w:r>
      <w:r w:rsidR="0075118C">
        <w:t xml:space="preserve">и приемки </w:t>
      </w:r>
      <w:r w:rsidRPr="00C035E6">
        <w:t>элементов. Указанная стоимость определяется Инженером пропорционально степени готовности соответствующих Элементов. При этом стоимость Элементов учитывается в составе данной компоненты компенсации согласно настоящему пункту при условии, что</w:t>
      </w:r>
      <w:r w:rsidR="00025593">
        <w:t>:</w:t>
      </w:r>
      <w:bookmarkEnd w:id="1509"/>
    </w:p>
    <w:p w14:paraId="1BF63E7D" w14:textId="21EE7990" w:rsidR="00025593" w:rsidRPr="00A70AA2" w:rsidRDefault="00025593" w:rsidP="00025593">
      <w:pPr>
        <w:pStyle w:val="631"/>
        <w:rPr>
          <w:lang w:val="ru-RU"/>
        </w:rPr>
      </w:pPr>
      <w:r>
        <w:rPr>
          <w:lang w:val="ru-RU"/>
        </w:rPr>
        <w:t>с</w:t>
      </w:r>
      <w:r w:rsidRPr="00A70AA2">
        <w:rPr>
          <w:lang w:val="ru-RU"/>
        </w:rPr>
        <w:t xml:space="preserve">оответствие </w:t>
      </w:r>
      <w:proofErr w:type="gramStart"/>
      <w:r w:rsidRPr="00A70AA2">
        <w:rPr>
          <w:lang w:val="ru-RU"/>
        </w:rPr>
        <w:t>Элементов</w:t>
      </w:r>
      <w:proofErr w:type="gramEnd"/>
      <w:r w:rsidRPr="00A70AA2">
        <w:rPr>
          <w:lang w:val="ru-RU"/>
        </w:rPr>
        <w:t xml:space="preserve"> требованиям Концессионного соглашения (включая Технические требования), Проектной документации, Рабочей документации и законодательству подтверждено заключением Инженера (с учетом степени их готовности);</w:t>
      </w:r>
    </w:p>
    <w:p w14:paraId="50C7FD80" w14:textId="111E8159" w:rsidR="00025593" w:rsidRDefault="00025593" w:rsidP="00025593">
      <w:pPr>
        <w:pStyle w:val="631"/>
        <w:rPr>
          <w:lang w:val="ru-RU"/>
        </w:rPr>
      </w:pPr>
      <w:r>
        <w:rPr>
          <w:lang w:val="ru-RU"/>
        </w:rPr>
        <w:t>К</w:t>
      </w:r>
      <w:r w:rsidRPr="00A70AA2">
        <w:rPr>
          <w:lang w:val="ru-RU"/>
        </w:rPr>
        <w:t>онцессионное соглашение прекращено после выдачи Инженером Акта о начале строительства либо акта о начале строительства отдельного Этапа, к которому относятся соответствующие Элементы</w:t>
      </w:r>
      <w:r>
        <w:rPr>
          <w:rFonts w:eastAsia="Times New Roman"/>
          <w:lang w:val="ru-RU"/>
        </w:rPr>
        <w:t xml:space="preserve"> (не применяется при компенсации стоимости Элементов, связанных </w:t>
      </w:r>
      <w:r w:rsidRPr="00A70AA2">
        <w:rPr>
          <w:lang w:val="ru-RU"/>
        </w:rPr>
        <w:t>с п</w:t>
      </w:r>
      <w:r w:rsidR="00E1486F">
        <w:rPr>
          <w:lang w:val="ru-RU"/>
        </w:rPr>
        <w:t>роведением инженерных изысканий, разработке</w:t>
      </w:r>
      <w:r w:rsidRPr="00A70AA2">
        <w:rPr>
          <w:lang w:val="ru-RU"/>
        </w:rPr>
        <w:t xml:space="preserve"> Проектной документации</w:t>
      </w:r>
      <w:r w:rsidR="00E1486F">
        <w:rPr>
          <w:lang w:val="ru-RU"/>
        </w:rPr>
        <w:t xml:space="preserve"> и выполнению </w:t>
      </w:r>
      <w:r w:rsidR="004C7E32">
        <w:rPr>
          <w:lang w:val="ru-RU"/>
        </w:rPr>
        <w:t xml:space="preserve">Подготовительных </w:t>
      </w:r>
      <w:r w:rsidR="00E1486F">
        <w:rPr>
          <w:lang w:val="ru-RU"/>
        </w:rPr>
        <w:t xml:space="preserve">работ согласно пункту </w:t>
      </w:r>
      <w:r w:rsidR="00E1486F">
        <w:rPr>
          <w:lang w:val="ru-RU"/>
        </w:rPr>
        <w:fldChar w:fldCharType="begin"/>
      </w:r>
      <w:r w:rsidR="00E1486F">
        <w:rPr>
          <w:lang w:val="ru-RU"/>
        </w:rPr>
        <w:instrText xml:space="preserve"> REF _Ref483867070 \n \h </w:instrText>
      </w:r>
      <w:r w:rsidR="00E1486F">
        <w:rPr>
          <w:lang w:val="ru-RU"/>
        </w:rPr>
      </w:r>
      <w:r w:rsidR="00E1486F">
        <w:rPr>
          <w:lang w:val="ru-RU"/>
        </w:rPr>
        <w:fldChar w:fldCharType="separate"/>
      </w:r>
      <w:r w:rsidR="0093356E">
        <w:rPr>
          <w:lang w:val="ru-RU"/>
        </w:rPr>
        <w:t>18.8</w:t>
      </w:r>
      <w:r w:rsidR="00E1486F">
        <w:rPr>
          <w:lang w:val="ru-RU"/>
        </w:rPr>
        <w:fldChar w:fldCharType="end"/>
      </w:r>
      <w:r>
        <w:rPr>
          <w:rFonts w:eastAsia="Times New Roman"/>
          <w:lang w:val="ru-RU"/>
        </w:rPr>
        <w:t>)</w:t>
      </w:r>
      <w:r>
        <w:rPr>
          <w:lang w:val="ru-RU"/>
        </w:rPr>
        <w:t>;</w:t>
      </w:r>
    </w:p>
    <w:p w14:paraId="109DFB89" w14:textId="06E23C78" w:rsidR="00426A24" w:rsidRPr="00C035E6" w:rsidRDefault="00426A24" w:rsidP="00426A24">
      <w:pPr>
        <w:pStyle w:val="411"/>
      </w:pPr>
      <w:bookmarkStart w:id="1510" w:name="_Ref483897170"/>
      <w:bookmarkStart w:id="1511" w:name="_Ref477976334"/>
      <w:proofErr w:type="gramStart"/>
      <w:r w:rsidRPr="00C035E6">
        <w:t>компенсация реального ущерба Концессионера в связи с прекращением действующих договоров поставки материалов и (или) оборудования, заказанных или поставленных Концессионером или Лицом, относящимся к концессионеру, для целей Строительства и (или) Эксплуатации до окончания Этапа строительства и до Даты прекращения действия концессионного соглашения, но не принятых в составе Элементов на указанную дату (если стоимость таких материалов и оборудования не включена в стоимость</w:t>
      </w:r>
      <w:proofErr w:type="gramEnd"/>
      <w:r w:rsidRPr="00C035E6">
        <w:t xml:space="preserve"> Элементов, оплачиваемых в соответствии с подпунктом </w:t>
      </w:r>
      <w:r w:rsidR="00FC193C">
        <w:fldChar w:fldCharType="begin"/>
      </w:r>
      <w:r w:rsidR="00FC193C">
        <w:instrText xml:space="preserve"> REF _Ref483911023 \n \h </w:instrText>
      </w:r>
      <w:r w:rsidR="00FC193C">
        <w:fldChar w:fldCharType="separate"/>
      </w:r>
      <w:r w:rsidR="0093356E">
        <w:t>(д)</w:t>
      </w:r>
      <w:r w:rsidR="00FC193C">
        <w:fldChar w:fldCharType="end"/>
      </w:r>
      <w:r w:rsidRPr="00C035E6">
        <w:t xml:space="preserve"> выше). Данная компонента компенсируется при условии:</w:t>
      </w:r>
      <w:bookmarkEnd w:id="1510"/>
      <w:r w:rsidRPr="00C035E6">
        <w:t xml:space="preserve"> </w:t>
      </w:r>
    </w:p>
    <w:p w14:paraId="17C7635B" w14:textId="409D3885" w:rsidR="00426A24" w:rsidRPr="00C035E6" w:rsidRDefault="00426A24" w:rsidP="00426A24">
      <w:pPr>
        <w:pStyle w:val="631"/>
        <w:rPr>
          <w:lang w:val="ru-RU"/>
        </w:rPr>
      </w:pPr>
      <w:r w:rsidRPr="00C035E6">
        <w:rPr>
          <w:lang w:val="ru-RU"/>
        </w:rPr>
        <w:t>условия соответствующих договоров на поставку материалов и (или) оборудования соответствуют справедливым рыночным условиям или обязательным для применения в соответствии с законодательством ценам;</w:t>
      </w:r>
    </w:p>
    <w:p w14:paraId="573B5075" w14:textId="77777777" w:rsidR="00426A24" w:rsidRPr="00C035E6" w:rsidRDefault="00426A24" w:rsidP="00426A24">
      <w:pPr>
        <w:pStyle w:val="631"/>
        <w:rPr>
          <w:lang w:val="ru-RU"/>
        </w:rPr>
      </w:pPr>
      <w:r w:rsidRPr="00C035E6">
        <w:rPr>
          <w:lang w:val="ru-RU"/>
        </w:rPr>
        <w:t>все договоры поставки соответствующих материалов и (или) оборудования заключены до даты направления любой из Сторон Заявления о прекращении (если иное не согласовано Сторонами).</w:t>
      </w:r>
    </w:p>
    <w:p w14:paraId="6E93B42C" w14:textId="77777777" w:rsidR="00426A24" w:rsidRPr="00C035E6" w:rsidRDefault="00426A24" w:rsidP="00426A24">
      <w:pPr>
        <w:pStyle w:val="631"/>
        <w:numPr>
          <w:ilvl w:val="0"/>
          <w:numId w:val="0"/>
        </w:numPr>
        <w:ind w:left="709"/>
        <w:rPr>
          <w:lang w:val="ru-RU"/>
        </w:rPr>
      </w:pPr>
      <w:r w:rsidRPr="00C035E6">
        <w:rPr>
          <w:lang w:val="ru-RU"/>
        </w:rPr>
        <w:t>Выплата компонентов согласно настоящему подпункту (е) не осуществляется в случае, если права и обязанности по соответствующим договорам поставки материалов и (</w:t>
      </w:r>
      <w:proofErr w:type="gramStart"/>
      <w:r w:rsidRPr="00C035E6">
        <w:rPr>
          <w:lang w:val="ru-RU"/>
        </w:rPr>
        <w:t xml:space="preserve">или) </w:t>
      </w:r>
      <w:proofErr w:type="gramEnd"/>
      <w:r w:rsidRPr="00C035E6">
        <w:rPr>
          <w:lang w:val="ru-RU"/>
        </w:rPr>
        <w:t>оборудования переведены на Концедента или указанное им лицо.</w:t>
      </w:r>
    </w:p>
    <w:p w14:paraId="3373FF2F" w14:textId="77777777" w:rsidR="00426A24" w:rsidRPr="00C035E6" w:rsidRDefault="00426A24" w:rsidP="00426A24">
      <w:pPr>
        <w:pStyle w:val="411"/>
      </w:pPr>
      <w:bookmarkStart w:id="1512" w:name="_Ref483489295"/>
      <w:bookmarkStart w:id="1513" w:name="_Ref472455633"/>
      <w:bookmarkEnd w:id="1511"/>
      <w:r w:rsidRPr="00C035E6">
        <w:t xml:space="preserve">сумма подтверждённых независимым аудитором денежных обязательств Концессионера перед третьими лицами, за исключением обязательств по Договору подряда </w:t>
      </w:r>
      <w:proofErr w:type="gramStart"/>
      <w:r w:rsidRPr="00C035E6">
        <w:t>и(</w:t>
      </w:r>
      <w:proofErr w:type="gramEnd"/>
      <w:r w:rsidRPr="00C035E6">
        <w:t>или) Договору проектирования, если встречное предоставление третьих лиц (выполнение работ, оказание услуг, передача товара, объектов недвижимости) против соответствующих денежных обязательств Концессионера</w:t>
      </w:r>
      <w:bookmarkEnd w:id="1512"/>
    </w:p>
    <w:p w14:paraId="04118A04" w14:textId="77777777" w:rsidR="00426A24" w:rsidRPr="00C035E6" w:rsidRDefault="00426A24" w:rsidP="00426A24">
      <w:pPr>
        <w:pStyle w:val="521"/>
        <w:spacing w:before="100" w:after="100"/>
      </w:pPr>
      <w:r w:rsidRPr="00C035E6">
        <w:lastRenderedPageBreak/>
        <w:t xml:space="preserve">осуществлено до Даты прекращения действия концессионного соглашения; </w:t>
      </w:r>
      <w:proofErr w:type="gramStart"/>
      <w:r w:rsidRPr="00C035E6">
        <w:t>и(</w:t>
      </w:r>
      <w:proofErr w:type="gramEnd"/>
      <w:r w:rsidRPr="00C035E6">
        <w:t>или)</w:t>
      </w:r>
    </w:p>
    <w:p w14:paraId="2FE86A0F" w14:textId="3524D2D3" w:rsidR="00426A24" w:rsidRPr="00C035E6" w:rsidRDefault="00426A24" w:rsidP="00426A24">
      <w:pPr>
        <w:pStyle w:val="521"/>
        <w:spacing w:before="100" w:after="100"/>
      </w:pPr>
      <w:bookmarkStart w:id="1514" w:name="_Ref483350872"/>
      <w:bookmarkStart w:id="1515" w:name="_Ref483868187"/>
      <w:proofErr w:type="gramStart"/>
      <w:r w:rsidRPr="00C035E6">
        <w:t>подлежит осуществлению за период с Даты прекращения действия концессионного соглашения до осуществления Концедентом последней выплаты Компенсации при прекращении, при условии, что</w:t>
      </w:r>
      <w:bookmarkEnd w:id="1514"/>
      <w:r w:rsidRPr="00C035E6">
        <w:t xml:space="preserve"> </w:t>
      </w:r>
      <w:bookmarkStart w:id="1516" w:name="_Ref483350699"/>
      <w:r w:rsidRPr="00C035E6">
        <w:t xml:space="preserve">в случае прекращения Концессионного соглашения по основаниям, указанным в пункте </w:t>
      </w:r>
      <w:r w:rsidRPr="00C035E6">
        <w:fldChar w:fldCharType="begin"/>
      </w:r>
      <w:r w:rsidRPr="00C035E6">
        <w:instrText xml:space="preserve"> REF _Ref479328339 \r \h </w:instrText>
      </w:r>
      <w:r w:rsidR="00C035E6">
        <w:instrText xml:space="preserve"> \* MERGEFORMAT </w:instrText>
      </w:r>
      <w:r w:rsidRPr="00C035E6">
        <w:fldChar w:fldCharType="separate"/>
      </w:r>
      <w:r w:rsidR="0093356E">
        <w:t>48.1</w:t>
      </w:r>
      <w:r w:rsidRPr="00C035E6">
        <w:fldChar w:fldCharType="end"/>
      </w:r>
      <w:r w:rsidRPr="00C035E6">
        <w:t xml:space="preserve"> предельный размер денежных обязательств Концессионера, направленных на цели осуществления Концессионером своей нормальной хозяйственной деятельности для целей настоящего пункта,</w:t>
      </w:r>
      <w:bookmarkEnd w:id="1516"/>
      <w:r w:rsidRPr="00C035E6">
        <w:t xml:space="preserve"> не может превышать 5 000 000 (пять миллионов) рублей</w:t>
      </w:r>
      <w:r w:rsidR="00B660A5">
        <w:t xml:space="preserve"> </w:t>
      </w:r>
      <w:r w:rsidRPr="00C035E6">
        <w:t>в</w:t>
      </w:r>
      <w:proofErr w:type="gramEnd"/>
      <w:r w:rsidRPr="00C035E6">
        <w:t xml:space="preserve"> год в ценах 201</w:t>
      </w:r>
      <w:r w:rsidR="00FC193C">
        <w:t>9</w:t>
      </w:r>
      <w:r w:rsidR="00AB5546" w:rsidRPr="00C035E6">
        <w:t xml:space="preserve"> </w:t>
      </w:r>
      <w:r w:rsidRPr="00C035E6">
        <w:t>года (с индексацией),</w:t>
      </w:r>
      <w:bookmarkEnd w:id="1515"/>
    </w:p>
    <w:p w14:paraId="02399A8B" w14:textId="139BE564" w:rsidR="00426A24" w:rsidRPr="00C035E6" w:rsidRDefault="00426A24" w:rsidP="00426A24">
      <w:pPr>
        <w:pStyle w:val="521"/>
        <w:numPr>
          <w:ilvl w:val="0"/>
          <w:numId w:val="0"/>
        </w:numPr>
        <w:ind w:left="709"/>
      </w:pPr>
      <w:r w:rsidRPr="00C035E6">
        <w:t>и при этом было направлено на реализацию Проекта,</w:t>
      </w:r>
      <w:r w:rsidRPr="00C035E6" w:rsidDel="00B50F84">
        <w:t xml:space="preserve"> </w:t>
      </w:r>
      <w:r w:rsidRPr="00C035E6">
        <w:t xml:space="preserve">а стоимость такого предоставления не выплачивается в соответствии с подпунктами </w:t>
      </w:r>
      <w:r w:rsidRPr="00C035E6">
        <w:fldChar w:fldCharType="begin"/>
      </w:r>
      <w:r w:rsidRPr="00C035E6">
        <w:instrText xml:space="preserve"> REF _Ref472458269 \n \h  \* MERGEFORMAT </w:instrText>
      </w:r>
      <w:r w:rsidRPr="00C035E6">
        <w:fldChar w:fldCharType="separate"/>
      </w:r>
      <w:r w:rsidR="0093356E">
        <w:t>(д)</w:t>
      </w:r>
      <w:r w:rsidRPr="00C035E6">
        <w:fldChar w:fldCharType="end"/>
      </w:r>
      <w:r w:rsidRPr="00C035E6">
        <w:t xml:space="preserve"> и </w:t>
      </w:r>
      <w:r w:rsidR="0034495F">
        <w:fldChar w:fldCharType="begin"/>
      </w:r>
      <w:r w:rsidR="0034495F">
        <w:instrText xml:space="preserve"> REF _Ref483897170 \n \h </w:instrText>
      </w:r>
      <w:r w:rsidR="0034495F">
        <w:fldChar w:fldCharType="separate"/>
      </w:r>
      <w:r w:rsidR="0093356E">
        <w:t>(е)</w:t>
      </w:r>
      <w:r w:rsidR="0034495F">
        <w:fldChar w:fldCharType="end"/>
      </w:r>
      <w:r w:rsidRPr="00C035E6">
        <w:t xml:space="preserve"> выше. Выплата компонентов согласно настоящему пункту осуществляется при выполнении следующих условий: </w:t>
      </w:r>
    </w:p>
    <w:p w14:paraId="76EA78D8" w14:textId="44BAEA64" w:rsidR="00426A24" w:rsidRPr="00C035E6" w:rsidRDefault="00426A24" w:rsidP="00426A24">
      <w:pPr>
        <w:pStyle w:val="631"/>
        <w:rPr>
          <w:lang w:val="ru-RU"/>
        </w:rPr>
      </w:pPr>
      <w:r w:rsidRPr="00C035E6">
        <w:rPr>
          <w:lang w:val="ru-RU"/>
        </w:rPr>
        <w:t>условия соответствующих договоров с третьими лицами соответствуют справедливым рыночным условиям или обязательным для применения в соответствии с законодательством ценам;</w:t>
      </w:r>
    </w:p>
    <w:bookmarkEnd w:id="1513"/>
    <w:p w14:paraId="37A20906" w14:textId="77777777" w:rsidR="00426A24" w:rsidRPr="00C035E6" w:rsidRDefault="00426A24" w:rsidP="00426A24">
      <w:pPr>
        <w:pStyle w:val="631"/>
        <w:rPr>
          <w:lang w:val="ru-RU"/>
        </w:rPr>
      </w:pPr>
      <w:r w:rsidRPr="00C035E6">
        <w:rPr>
          <w:lang w:val="ru-RU"/>
        </w:rPr>
        <w:t>соответствующий долг не переведен на Концедента или лиц, указанных Концедентом;</w:t>
      </w:r>
    </w:p>
    <w:p w14:paraId="5E40EAB8" w14:textId="16A481E5" w:rsidR="00426A24" w:rsidRPr="00C035E6" w:rsidRDefault="00426A24" w:rsidP="00426A24">
      <w:pPr>
        <w:pStyle w:val="411"/>
      </w:pPr>
      <w:bookmarkStart w:id="1517" w:name="_Ref472444360"/>
      <w:r w:rsidRPr="00C035E6">
        <w:t xml:space="preserve">Убытки при прекращении, если соответствующие суммы не были компенсированы </w:t>
      </w:r>
      <w:proofErr w:type="gramStart"/>
      <w:r w:rsidRPr="00C035E6">
        <w:t>в</w:t>
      </w:r>
      <w:proofErr w:type="gramEnd"/>
      <w:r w:rsidRPr="00C035E6">
        <w:t xml:space="preserve"> рамка подпунктов </w:t>
      </w:r>
      <w:r w:rsidRPr="00C035E6">
        <w:fldChar w:fldCharType="begin"/>
      </w:r>
      <w:r w:rsidRPr="00C035E6">
        <w:instrText xml:space="preserve"> REF _Ref472458269 \r \h </w:instrText>
      </w:r>
      <w:r w:rsidR="00C035E6">
        <w:instrText xml:space="preserve"> \* MERGEFORMAT </w:instrText>
      </w:r>
      <w:r w:rsidRPr="00C035E6">
        <w:fldChar w:fldCharType="separate"/>
      </w:r>
      <w:r w:rsidR="0093356E">
        <w:t>(д)</w:t>
      </w:r>
      <w:r w:rsidRPr="00C035E6">
        <w:fldChar w:fldCharType="end"/>
      </w:r>
      <w:r w:rsidRPr="00C035E6">
        <w:t>-</w:t>
      </w:r>
      <w:r w:rsidRPr="00C035E6">
        <w:fldChar w:fldCharType="begin"/>
      </w:r>
      <w:r w:rsidRPr="00C035E6">
        <w:instrText xml:space="preserve"> REF _Ref483489295 \r \h </w:instrText>
      </w:r>
      <w:r w:rsidR="00C035E6">
        <w:instrText xml:space="preserve"> \* MERGEFORMAT </w:instrText>
      </w:r>
      <w:r w:rsidRPr="00C035E6">
        <w:fldChar w:fldCharType="separate"/>
      </w:r>
      <w:r w:rsidR="0093356E">
        <w:t>(ж)</w:t>
      </w:r>
      <w:r w:rsidRPr="00C035E6">
        <w:fldChar w:fldCharType="end"/>
      </w:r>
      <w:r w:rsidRPr="00C035E6">
        <w:t xml:space="preserve"> настоящего пункта</w:t>
      </w:r>
      <w:r w:rsidR="00E465B9">
        <w:t>.</w:t>
      </w:r>
      <w:bookmarkEnd w:id="1517"/>
    </w:p>
    <w:p w14:paraId="52DB45AD" w14:textId="6FEB66C6" w:rsidR="00426A24" w:rsidRPr="00C035E6" w:rsidRDefault="00426A24" w:rsidP="00426A24">
      <w:pPr>
        <w:pStyle w:val="31"/>
      </w:pPr>
      <w:r w:rsidRPr="00C035E6">
        <w:t xml:space="preserve">Если сумма компонентов, указанных в </w:t>
      </w:r>
      <w:r w:rsidR="00EE0B68">
        <w:t>статье</w:t>
      </w:r>
      <w:r w:rsidR="00EE0B68" w:rsidRPr="00C035E6">
        <w:t xml:space="preserve"> </w:t>
      </w:r>
      <w:r w:rsidR="00023D35">
        <w:fldChar w:fldCharType="begin"/>
      </w:r>
      <w:r w:rsidR="00023D35">
        <w:instrText xml:space="preserve"> REF _Ref402199831 \r \h </w:instrText>
      </w:r>
      <w:r w:rsidR="00023D35">
        <w:fldChar w:fldCharType="separate"/>
      </w:r>
      <w:r w:rsidR="0093356E">
        <w:t>53.2</w:t>
      </w:r>
      <w:r w:rsidR="00023D35">
        <w:fldChar w:fldCharType="end"/>
      </w:r>
      <w:r w:rsidRPr="00C035E6">
        <w:t xml:space="preserve"> (с учетом соответствующих вычетов), равна нолю или является отрицательным числом, то у Сторон не возникает каких-либо обязательств по осуществлению выплат в связи с досрочным прекращением Концессионного соглашения.</w:t>
      </w:r>
    </w:p>
    <w:p w14:paraId="410CE014" w14:textId="2E9E6BB7" w:rsidR="00426A24" w:rsidRDefault="00D249B9" w:rsidP="00426A24">
      <w:pPr>
        <w:pStyle w:val="31"/>
      </w:pPr>
      <w:proofErr w:type="gramStart"/>
      <w:r>
        <w:t>Без ущерба п. 54.18 д</w:t>
      </w:r>
      <w:r w:rsidR="00EC1CA5" w:rsidRPr="00C035E6">
        <w:t xml:space="preserve">ля </w:t>
      </w:r>
      <w:r w:rsidR="00426A24" w:rsidRPr="00C035E6">
        <w:t xml:space="preserve">целей осуществления выплаты Компенсации при прекращении указанные в пункте </w:t>
      </w:r>
      <w:r w:rsidR="00426A24" w:rsidRPr="00C035E6">
        <w:fldChar w:fldCharType="begin"/>
      </w:r>
      <w:r w:rsidR="00426A24" w:rsidRPr="00C035E6">
        <w:instrText xml:space="preserve"> REF _Ref402199831 \w \h </w:instrText>
      </w:r>
      <w:r w:rsidR="00C035E6">
        <w:instrText xml:space="preserve"> \* MERGEFORMAT </w:instrText>
      </w:r>
      <w:r w:rsidR="00426A24" w:rsidRPr="00C035E6">
        <w:fldChar w:fldCharType="separate"/>
      </w:r>
      <w:r w:rsidR="0093356E">
        <w:t>53.2</w:t>
      </w:r>
      <w:r w:rsidR="00426A24" w:rsidRPr="00C035E6">
        <w:fldChar w:fldCharType="end"/>
      </w:r>
      <w:r w:rsidR="00426A24" w:rsidRPr="00C035E6">
        <w:t xml:space="preserve"> суммы определяются на Дату прекращения действия концессионного соглашения, за исключением сумм, указанных в пункте </w:t>
      </w:r>
      <w:r w:rsidR="00426A24" w:rsidRPr="00C035E6">
        <w:fldChar w:fldCharType="begin"/>
      </w:r>
      <w:r w:rsidR="00426A24" w:rsidRPr="00C035E6">
        <w:instrText xml:space="preserve"> REF _Ref472458269 \w \h </w:instrText>
      </w:r>
      <w:r w:rsidR="00C035E6">
        <w:instrText xml:space="preserve"> \* MERGEFORMAT </w:instrText>
      </w:r>
      <w:r w:rsidR="00426A24" w:rsidRPr="00C035E6">
        <w:fldChar w:fldCharType="separate"/>
      </w:r>
      <w:r w:rsidR="0093356E">
        <w:t>53.2(д)</w:t>
      </w:r>
      <w:r w:rsidR="00426A24" w:rsidRPr="00C035E6">
        <w:fldChar w:fldCharType="end"/>
      </w:r>
      <w:r w:rsidR="0053741E">
        <w:t xml:space="preserve"> и </w:t>
      </w:r>
      <w:r w:rsidR="003F3BD2">
        <w:fldChar w:fldCharType="begin"/>
      </w:r>
      <w:r w:rsidR="003F3BD2">
        <w:instrText xml:space="preserve"> REF _Ref483868187 \w \h </w:instrText>
      </w:r>
      <w:r w:rsidR="003F3BD2">
        <w:fldChar w:fldCharType="separate"/>
      </w:r>
      <w:r w:rsidR="0093356E">
        <w:t>53.2(ж)(2)</w:t>
      </w:r>
      <w:r w:rsidR="003F3BD2">
        <w:fldChar w:fldCharType="end"/>
      </w:r>
      <w:r w:rsidR="00426A24" w:rsidRPr="00C035E6">
        <w:t xml:space="preserve"> (которые определяются на указанные в данном пункте даты), а также в пунктах </w:t>
      </w:r>
      <w:r w:rsidR="00426A24" w:rsidRPr="00C035E6">
        <w:fldChar w:fldCharType="begin"/>
      </w:r>
      <w:r w:rsidR="00426A24" w:rsidRPr="00C035E6">
        <w:instrText xml:space="preserve"> REF _Ref401951344 \w \h </w:instrText>
      </w:r>
      <w:r w:rsidR="00C035E6">
        <w:instrText xml:space="preserve"> \* MERGEFORMAT </w:instrText>
      </w:r>
      <w:r w:rsidR="00426A24" w:rsidRPr="00C035E6">
        <w:fldChar w:fldCharType="separate"/>
      </w:r>
      <w:r w:rsidR="0093356E">
        <w:t>53.2(г)</w:t>
      </w:r>
      <w:r w:rsidR="00426A24" w:rsidRPr="00C035E6">
        <w:fldChar w:fldCharType="end"/>
      </w:r>
      <w:r w:rsidR="00426A24" w:rsidRPr="00C035E6">
        <w:t xml:space="preserve"> и </w:t>
      </w:r>
      <w:r w:rsidR="00426A24" w:rsidRPr="00C035E6">
        <w:fldChar w:fldCharType="begin"/>
      </w:r>
      <w:r w:rsidR="00426A24" w:rsidRPr="00C035E6">
        <w:instrText xml:space="preserve"> REF _Ref472444360 \n \h </w:instrText>
      </w:r>
      <w:r w:rsidR="00C035E6">
        <w:instrText xml:space="preserve"> \* MERGEFORMAT </w:instrText>
      </w:r>
      <w:r w:rsidR="00426A24" w:rsidRPr="00C035E6">
        <w:fldChar w:fldCharType="separate"/>
      </w:r>
      <w:r w:rsidR="0093356E">
        <w:t>(з)</w:t>
      </w:r>
      <w:r w:rsidR="00426A24" w:rsidRPr="00C035E6">
        <w:fldChar w:fldCharType="end"/>
      </w:r>
      <w:r w:rsidR="00736E68" w:rsidRPr="005F3FD7">
        <w:t>,</w:t>
      </w:r>
      <w:r w:rsidR="00426A24" w:rsidRPr="00C035E6">
        <w:t xml:space="preserve"> (которые определяются на Дату прекращения действия концессионного соглашения, что</w:t>
      </w:r>
      <w:proofErr w:type="gramEnd"/>
      <w:r w:rsidR="00426A24" w:rsidRPr="00C035E6">
        <w:t xml:space="preserve"> не является препятствием для их дальнейшего уточнения и оплаты по мере появления новой информации вплоть до даты последней выплаты Компенсации при прекращении).</w:t>
      </w:r>
    </w:p>
    <w:p w14:paraId="25FD3E20" w14:textId="62FF1356" w:rsidR="00517169" w:rsidRPr="00C035E6" w:rsidRDefault="00517169" w:rsidP="00517169">
      <w:pPr>
        <w:pStyle w:val="31"/>
      </w:pPr>
      <w:r w:rsidRPr="00517169">
        <w:t>При расчете и выплате Компенсации при прекращении двойной (дублирующий) учет сумм, причитающихся Концессионеру в связи с одними</w:t>
      </w:r>
      <w:r w:rsidR="00393139">
        <w:t xml:space="preserve"> </w:t>
      </w:r>
      <w:r w:rsidRPr="00517169">
        <w:t>и теми же расходами, затратами, убытками или ущербом, не допускается.</w:t>
      </w:r>
    </w:p>
    <w:p w14:paraId="7F4529D0" w14:textId="77777777" w:rsidR="00F62782" w:rsidRPr="00C035E6" w:rsidRDefault="00F62782" w:rsidP="005C0EA4">
      <w:pPr>
        <w:pStyle w:val="22"/>
        <w:spacing w:before="100" w:after="100"/>
        <w:ind w:left="709" w:hanging="709"/>
      </w:pPr>
      <w:bookmarkStart w:id="1518" w:name="_Ref483866156"/>
      <w:bookmarkStart w:id="1519" w:name="_Toc4354267"/>
      <w:bookmarkStart w:id="1520" w:name="_Toc7132080"/>
      <w:bookmarkStart w:id="1521" w:name="_Toc14362666"/>
      <w:r w:rsidRPr="00C035E6">
        <w:t>Компенсация при прекращении Концессионного соглашения</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18"/>
      <w:bookmarkEnd w:id="1519"/>
      <w:bookmarkEnd w:id="1520"/>
      <w:bookmarkEnd w:id="1521"/>
    </w:p>
    <w:p w14:paraId="1B6208C0" w14:textId="77777777" w:rsidR="0025798C" w:rsidRPr="00C035E6" w:rsidRDefault="0025798C" w:rsidP="0025798C">
      <w:pPr>
        <w:pStyle w:val="a6"/>
        <w:spacing w:before="100" w:after="100"/>
      </w:pPr>
      <w:r w:rsidRPr="00C035E6">
        <w:t>Состав Компенсации при прекращении Концессионного соглашения по инициативе Концедента, а также в связи с угрозой причинения вреда жизни или здоровью людей</w:t>
      </w:r>
    </w:p>
    <w:p w14:paraId="1AF66EB7" w14:textId="579B7296" w:rsidR="0025798C" w:rsidRPr="00C035E6" w:rsidRDefault="0025798C" w:rsidP="0025798C">
      <w:pPr>
        <w:pStyle w:val="31"/>
      </w:pPr>
      <w:r w:rsidRPr="00C035E6">
        <w:t xml:space="preserve">Если Концессионное соглашение прекращается по какому-либо основанию, указанному в </w:t>
      </w:r>
      <w:r w:rsidR="00625462">
        <w:t>пункте</w:t>
      </w:r>
      <w:r w:rsidR="00625462" w:rsidRPr="00C035E6">
        <w:t xml:space="preserve"> </w:t>
      </w:r>
      <w:r w:rsidRPr="00C035E6">
        <w:fldChar w:fldCharType="begin"/>
      </w:r>
      <w:r w:rsidRPr="00C035E6">
        <w:instrText xml:space="preserve"> REF _Ref479328339 \r \h </w:instrText>
      </w:r>
      <w:r w:rsidR="00C035E6">
        <w:instrText xml:space="preserve"> \* MERGEFORMAT </w:instrText>
      </w:r>
      <w:r w:rsidRPr="00C035E6">
        <w:fldChar w:fldCharType="separate"/>
      </w:r>
      <w:r w:rsidR="0093356E">
        <w:t>48.1</w:t>
      </w:r>
      <w:r w:rsidRPr="00C035E6">
        <w:fldChar w:fldCharType="end"/>
      </w:r>
      <w:r w:rsidRPr="00C035E6">
        <w:t>, то Концедент выплачивает Компенсацию при прекращении, состоящую из</w:t>
      </w:r>
      <w:bookmarkStart w:id="1522" w:name="_Ref401951518"/>
      <w:r w:rsidRPr="00C035E6">
        <w:t xml:space="preserve"> </w:t>
      </w:r>
      <w:r w:rsidRPr="00C035E6">
        <w:rPr>
          <w:rFonts w:eastAsia="SimSun"/>
        </w:rPr>
        <w:t>сумм</w:t>
      </w:r>
      <w:bookmarkEnd w:id="1522"/>
      <w:r w:rsidRPr="00C035E6">
        <w:rPr>
          <w:rFonts w:eastAsia="SimSun"/>
        </w:rPr>
        <w:t xml:space="preserve">, указанных в пунктах </w:t>
      </w:r>
      <w:r w:rsidRPr="00C035E6">
        <w:rPr>
          <w:rFonts w:eastAsia="SimSun"/>
        </w:rPr>
        <w:fldChar w:fldCharType="begin"/>
      </w:r>
      <w:r w:rsidRPr="00C035E6">
        <w:rPr>
          <w:rFonts w:eastAsia="SimSun"/>
        </w:rPr>
        <w:instrText xml:space="preserve"> REF _Ref401951343 \w \h </w:instrText>
      </w:r>
      <w:r w:rsidR="00C035E6">
        <w:rPr>
          <w:rFonts w:eastAsia="SimSun"/>
        </w:rPr>
        <w:instrText xml:space="preserve"> \* MERGEFORMAT </w:instrText>
      </w:r>
      <w:r w:rsidRPr="00C035E6">
        <w:rPr>
          <w:rFonts w:eastAsia="SimSun"/>
        </w:rPr>
      </w:r>
      <w:r w:rsidRPr="00C035E6">
        <w:rPr>
          <w:rFonts w:eastAsia="SimSun"/>
        </w:rPr>
        <w:fldChar w:fldCharType="separate"/>
      </w:r>
      <w:r w:rsidR="0093356E">
        <w:rPr>
          <w:rFonts w:eastAsia="SimSun"/>
        </w:rPr>
        <w:t>53.2(а)</w:t>
      </w:r>
      <w:r w:rsidRPr="00C035E6">
        <w:rPr>
          <w:rFonts w:eastAsia="SimSun"/>
        </w:rPr>
        <w:fldChar w:fldCharType="end"/>
      </w:r>
      <w:r w:rsidRPr="00C035E6">
        <w:rPr>
          <w:rFonts w:eastAsia="SimSun"/>
        </w:rPr>
        <w:t xml:space="preserve">, </w:t>
      </w:r>
      <w:r w:rsidRPr="00C035E6">
        <w:rPr>
          <w:rFonts w:eastAsia="SimSun"/>
        </w:rPr>
        <w:fldChar w:fldCharType="begin"/>
      </w:r>
      <w:r w:rsidRPr="00C035E6">
        <w:rPr>
          <w:rFonts w:eastAsia="SimSun"/>
        </w:rPr>
        <w:instrText xml:space="preserve"> REF _Ref401951344 \n \h </w:instrText>
      </w:r>
      <w:r w:rsidR="00C035E6">
        <w:rPr>
          <w:rFonts w:eastAsia="SimSun"/>
        </w:rPr>
        <w:instrText xml:space="preserve"> \* MERGEFORMAT </w:instrText>
      </w:r>
      <w:r w:rsidRPr="00C035E6">
        <w:rPr>
          <w:rFonts w:eastAsia="SimSun"/>
        </w:rPr>
      </w:r>
      <w:r w:rsidRPr="00C035E6">
        <w:rPr>
          <w:rFonts w:eastAsia="SimSun"/>
        </w:rPr>
        <w:fldChar w:fldCharType="separate"/>
      </w:r>
      <w:r w:rsidR="0093356E">
        <w:rPr>
          <w:rFonts w:eastAsia="SimSun"/>
        </w:rPr>
        <w:t>(г)</w:t>
      </w:r>
      <w:r w:rsidRPr="00C035E6">
        <w:rPr>
          <w:rFonts w:eastAsia="SimSun"/>
        </w:rPr>
        <w:fldChar w:fldCharType="end"/>
      </w:r>
      <w:r w:rsidRPr="00C035E6">
        <w:rPr>
          <w:rFonts w:eastAsia="SimSun"/>
        </w:rPr>
        <w:t>-</w:t>
      </w:r>
      <w:r w:rsidR="00425D2E" w:rsidRPr="00C035E6">
        <w:rPr>
          <w:rFonts w:eastAsia="SimSun"/>
        </w:rPr>
        <w:fldChar w:fldCharType="begin"/>
      </w:r>
      <w:r w:rsidR="00425D2E" w:rsidRPr="00C035E6">
        <w:rPr>
          <w:rFonts w:eastAsia="SimSun"/>
        </w:rPr>
        <w:instrText xml:space="preserve"> REF _Ref472455633 \n \h </w:instrText>
      </w:r>
      <w:r w:rsidR="00425D2E">
        <w:rPr>
          <w:rFonts w:eastAsia="SimSun"/>
        </w:rPr>
        <w:instrText xml:space="preserve"> \* MERGEFORMAT </w:instrText>
      </w:r>
      <w:r w:rsidR="00425D2E" w:rsidRPr="00C035E6">
        <w:rPr>
          <w:rFonts w:eastAsia="SimSun"/>
        </w:rPr>
      </w:r>
      <w:r w:rsidR="00425D2E" w:rsidRPr="00C035E6">
        <w:rPr>
          <w:rFonts w:eastAsia="SimSun"/>
        </w:rPr>
        <w:fldChar w:fldCharType="separate"/>
      </w:r>
      <w:r w:rsidR="0093356E">
        <w:rPr>
          <w:rFonts w:eastAsia="SimSun"/>
        </w:rPr>
        <w:t>(ж)</w:t>
      </w:r>
      <w:r w:rsidR="00425D2E" w:rsidRPr="00C035E6">
        <w:rPr>
          <w:rFonts w:eastAsia="SimSun"/>
        </w:rPr>
        <w:fldChar w:fldCharType="end"/>
      </w:r>
      <w:r w:rsidRPr="00C035E6">
        <w:rPr>
          <w:rFonts w:eastAsia="SimSun"/>
        </w:rPr>
        <w:t>.</w:t>
      </w:r>
    </w:p>
    <w:p w14:paraId="7B022876" w14:textId="77777777" w:rsidR="0025798C" w:rsidRPr="00C035E6" w:rsidRDefault="0025798C" w:rsidP="0025798C">
      <w:pPr>
        <w:pStyle w:val="a6"/>
        <w:spacing w:before="100" w:after="100"/>
      </w:pPr>
      <w:r w:rsidRPr="00C035E6">
        <w:rPr>
          <w:rFonts w:eastAsia="SimSun"/>
        </w:rPr>
        <w:lastRenderedPageBreak/>
        <w:t>Состав</w:t>
      </w:r>
      <w:r w:rsidRPr="00C035E6">
        <w:t xml:space="preserve"> Компенсации при прекращении Концессионного соглашения по инициативе Концессионера или по обстоятельствам, относящимся к Концеденту</w:t>
      </w:r>
    </w:p>
    <w:p w14:paraId="1CD729BC" w14:textId="68357052" w:rsidR="0025798C" w:rsidRPr="00C035E6" w:rsidRDefault="0025798C" w:rsidP="0025798C">
      <w:pPr>
        <w:pStyle w:val="31"/>
        <w:rPr>
          <w:rFonts w:eastAsia="SimSun"/>
        </w:rPr>
      </w:pPr>
      <w:bookmarkStart w:id="1523" w:name="_Ref479871024"/>
      <w:r w:rsidRPr="00C035E6">
        <w:t xml:space="preserve">Если Концессионное соглашение прекращается по какому-либо основанию, указанному в пунктах </w:t>
      </w:r>
      <w:r w:rsidRPr="00C035E6">
        <w:fldChar w:fldCharType="begin"/>
      </w:r>
      <w:r w:rsidRPr="00C035E6">
        <w:instrText xml:space="preserve"> REF _Ref483493506 \r \h </w:instrText>
      </w:r>
      <w:r w:rsidR="00C035E6">
        <w:instrText xml:space="preserve"> \* MERGEFORMAT </w:instrText>
      </w:r>
      <w:r w:rsidRPr="00C035E6">
        <w:fldChar w:fldCharType="separate"/>
      </w:r>
      <w:r w:rsidR="0093356E">
        <w:t>48.2</w:t>
      </w:r>
      <w:r w:rsidRPr="00C035E6">
        <w:fldChar w:fldCharType="end"/>
      </w:r>
      <w:r w:rsidR="00FC193C">
        <w:t xml:space="preserve"> или</w:t>
      </w:r>
      <w:r w:rsidRPr="00C035E6">
        <w:t xml:space="preserve"> </w:t>
      </w:r>
      <w:r w:rsidRPr="00C035E6">
        <w:fldChar w:fldCharType="begin"/>
      </w:r>
      <w:r w:rsidRPr="00C035E6">
        <w:instrText xml:space="preserve"> REF _Ref483493607 \r \h </w:instrText>
      </w:r>
      <w:r w:rsidR="00C035E6">
        <w:instrText xml:space="preserve"> \* MERGEFORMAT </w:instrText>
      </w:r>
      <w:r w:rsidRPr="00C035E6">
        <w:fldChar w:fldCharType="separate"/>
      </w:r>
      <w:r w:rsidR="0093356E">
        <w:t>49.1</w:t>
      </w:r>
      <w:r w:rsidRPr="00C035E6">
        <w:fldChar w:fldCharType="end"/>
      </w:r>
      <w:r w:rsidRPr="00C035E6">
        <w:t xml:space="preserve">, то Концедент выплачивает Компенсацию при прекращении, состоящую из </w:t>
      </w:r>
      <w:bookmarkStart w:id="1524" w:name="_Ref401930499"/>
      <w:r w:rsidRPr="00C035E6">
        <w:t>суммы</w:t>
      </w:r>
      <w:bookmarkEnd w:id="1524"/>
      <w:r w:rsidRPr="00C035E6">
        <w:t xml:space="preserve"> всех компонентов (составляющих), указанных в пункте </w:t>
      </w:r>
      <w:r w:rsidRPr="00C035E6">
        <w:fldChar w:fldCharType="begin"/>
      </w:r>
      <w:r w:rsidRPr="00C035E6">
        <w:instrText xml:space="preserve"> REF _Ref402199831 \n \h </w:instrText>
      </w:r>
      <w:r w:rsidR="00C035E6">
        <w:instrText xml:space="preserve"> \* MERGEFORMAT </w:instrText>
      </w:r>
      <w:r w:rsidRPr="00C035E6">
        <w:fldChar w:fldCharType="separate"/>
      </w:r>
      <w:r w:rsidR="0093356E">
        <w:t>53.2</w:t>
      </w:r>
      <w:r w:rsidRPr="00C035E6">
        <w:fldChar w:fldCharType="end"/>
      </w:r>
      <w:r w:rsidRPr="00C035E6">
        <w:rPr>
          <w:rFonts w:eastAsia="SimSun"/>
        </w:rPr>
        <w:t>.</w:t>
      </w:r>
      <w:bookmarkEnd w:id="1523"/>
    </w:p>
    <w:p w14:paraId="0568D64F" w14:textId="0F67C04E" w:rsidR="0025798C" w:rsidRPr="00C035E6" w:rsidRDefault="00A75874" w:rsidP="00A75874">
      <w:pPr>
        <w:pStyle w:val="31"/>
        <w:rPr>
          <w:rFonts w:eastAsia="SimSun"/>
        </w:rPr>
      </w:pPr>
      <w:r w:rsidRPr="00A75874">
        <w:t>Концедент с учетом положений Прямого соглашения</w:t>
      </w:r>
      <w:r>
        <w:t xml:space="preserve"> с финансирующими организациями</w:t>
      </w:r>
      <w:r w:rsidRPr="00A75874">
        <w:t xml:space="preserve"> обязуется в соответствии со статьей 406.1 Гражданского кодекса Российской Федерации возместить Концессионеру </w:t>
      </w:r>
      <w:r>
        <w:t xml:space="preserve">и Финансирующим организациям </w:t>
      </w:r>
      <w:r w:rsidRPr="00A75874">
        <w:t xml:space="preserve">имущественные потери, возникшие при признании </w:t>
      </w:r>
      <w:r>
        <w:t>Концессионного с</w:t>
      </w:r>
      <w:r w:rsidRPr="00A75874">
        <w:t xml:space="preserve">оглашения полностью или в части недействительным </w:t>
      </w:r>
      <w:r w:rsidR="00A812E7">
        <w:t>(в том числе</w:t>
      </w:r>
      <w:r w:rsidR="0025798C" w:rsidRPr="00C035E6">
        <w:t xml:space="preserve"> в связи с ненадлежащим исполнением Концедентом предусмотренных пунктом </w:t>
      </w:r>
      <w:r w:rsidR="0025798C" w:rsidRPr="00C035E6">
        <w:fldChar w:fldCharType="begin"/>
      </w:r>
      <w:r w:rsidR="0025798C" w:rsidRPr="00C035E6">
        <w:instrText xml:space="preserve"> REF _Ref478033722 \n \h </w:instrText>
      </w:r>
      <w:r w:rsidR="00C035E6">
        <w:instrText xml:space="preserve"> \* MERGEFORMAT </w:instrText>
      </w:r>
      <w:r w:rsidR="0025798C" w:rsidRPr="00C035E6">
        <w:fldChar w:fldCharType="separate"/>
      </w:r>
      <w:r w:rsidR="0093356E">
        <w:t>10.11</w:t>
      </w:r>
      <w:r w:rsidR="0025798C" w:rsidRPr="00C035E6">
        <w:fldChar w:fldCharType="end"/>
      </w:r>
      <w:r w:rsidR="0025798C" w:rsidRPr="00C035E6">
        <w:t xml:space="preserve"> обязательств</w:t>
      </w:r>
      <w:r w:rsidR="00A812E7">
        <w:t>)</w:t>
      </w:r>
      <w:r>
        <w:t xml:space="preserve">. Стороны признают, что такие имущественные потери равны </w:t>
      </w:r>
      <w:r w:rsidRPr="00C035E6">
        <w:t>сумм</w:t>
      </w:r>
      <w:r>
        <w:t>е</w:t>
      </w:r>
      <w:r w:rsidRPr="00C035E6">
        <w:t xml:space="preserve"> всех компонентов (составляющих), указанных в пункте </w:t>
      </w:r>
      <w:r w:rsidRPr="00C035E6">
        <w:fldChar w:fldCharType="begin"/>
      </w:r>
      <w:r w:rsidRPr="00C035E6">
        <w:instrText xml:space="preserve"> REF _Ref402199831 \n \h </w:instrText>
      </w:r>
      <w:r>
        <w:instrText xml:space="preserve"> \* MERGEFORMAT </w:instrText>
      </w:r>
      <w:r w:rsidRPr="00C035E6">
        <w:fldChar w:fldCharType="separate"/>
      </w:r>
      <w:r w:rsidR="0093356E">
        <w:t>53.2</w:t>
      </w:r>
      <w:r w:rsidRPr="00C035E6">
        <w:fldChar w:fldCharType="end"/>
      </w:r>
      <w:r w:rsidR="0025798C" w:rsidRPr="00C035E6">
        <w:t>.</w:t>
      </w:r>
    </w:p>
    <w:p w14:paraId="21F25357" w14:textId="77777777" w:rsidR="0025798C" w:rsidRPr="00C035E6" w:rsidRDefault="0025798C" w:rsidP="0025798C">
      <w:pPr>
        <w:pStyle w:val="a6"/>
        <w:spacing w:before="100" w:after="100"/>
        <w:rPr>
          <w:rFonts w:eastAsia="Times New Roman" w:cs="Times New Roman"/>
          <w:kern w:val="32"/>
          <w:szCs w:val="24"/>
        </w:rPr>
      </w:pPr>
      <w:r w:rsidRPr="00C035E6">
        <w:t>Состав Компенсации при прекращении Концессионного соглашения в связи с наступлением Обстоятельств непреодолимой силы</w:t>
      </w:r>
      <w:r w:rsidR="00F077EE" w:rsidRPr="00C035E6">
        <w:t xml:space="preserve"> и иных случаях</w:t>
      </w:r>
    </w:p>
    <w:p w14:paraId="687404BF" w14:textId="152E8653" w:rsidR="0025798C" w:rsidRPr="00C035E6" w:rsidRDefault="0025798C" w:rsidP="0025798C">
      <w:pPr>
        <w:pStyle w:val="31"/>
      </w:pPr>
      <w:bookmarkStart w:id="1525" w:name="_Ref467419399"/>
      <w:r w:rsidRPr="00C035E6">
        <w:t>Если Концессионное соглашение прекращается по какому-либо основанию, указанному в</w:t>
      </w:r>
      <w:r w:rsidR="00F077EE" w:rsidRPr="00C035E6">
        <w:t xml:space="preserve"> </w:t>
      </w:r>
      <w:r w:rsidRPr="00C035E6">
        <w:t>статье</w:t>
      </w:r>
      <w:r w:rsidR="00B276A0" w:rsidRPr="00C035E6">
        <w:t xml:space="preserve"> </w:t>
      </w:r>
      <w:r w:rsidR="00B276A0" w:rsidRPr="00C035E6">
        <w:fldChar w:fldCharType="begin"/>
      </w:r>
      <w:r w:rsidR="00B276A0" w:rsidRPr="00C035E6">
        <w:instrText xml:space="preserve"> REF _Ref483533245 \n \h </w:instrText>
      </w:r>
      <w:r w:rsidR="00C035E6">
        <w:instrText xml:space="preserve"> \* MERGEFORMAT </w:instrText>
      </w:r>
      <w:r w:rsidR="00B276A0" w:rsidRPr="00C035E6">
        <w:fldChar w:fldCharType="separate"/>
      </w:r>
      <w:r w:rsidR="0093356E">
        <w:t>50</w:t>
      </w:r>
      <w:r w:rsidR="00B276A0" w:rsidRPr="00C035E6">
        <w:fldChar w:fldCharType="end"/>
      </w:r>
      <w:r w:rsidRPr="00C035E6">
        <w:t xml:space="preserve">, то Концедент выплачивает Компенсацию при прекращении, состоящую из сумм, указанных в пунктах </w:t>
      </w:r>
      <w:bookmarkEnd w:id="1525"/>
      <w:r w:rsidRPr="00C035E6">
        <w:fldChar w:fldCharType="begin"/>
      </w:r>
      <w:r w:rsidRPr="00C035E6">
        <w:instrText xml:space="preserve"> REF _Ref401951343 \w \h </w:instrText>
      </w:r>
      <w:r w:rsidR="00C035E6">
        <w:instrText xml:space="preserve"> \* MERGEFORMAT </w:instrText>
      </w:r>
      <w:r w:rsidRPr="00C035E6">
        <w:fldChar w:fldCharType="separate"/>
      </w:r>
      <w:r w:rsidR="0093356E">
        <w:t>53.2(а)</w:t>
      </w:r>
      <w:r w:rsidRPr="00C035E6">
        <w:fldChar w:fldCharType="end"/>
      </w:r>
      <w:r w:rsidRPr="00C035E6">
        <w:t xml:space="preserve">, </w:t>
      </w:r>
      <w:r w:rsidRPr="00C035E6">
        <w:fldChar w:fldCharType="begin"/>
      </w:r>
      <w:r w:rsidRPr="00C035E6">
        <w:instrText xml:space="preserve"> REF _Ref472456098 \n \h </w:instrText>
      </w:r>
      <w:r w:rsidR="00C035E6">
        <w:instrText xml:space="preserve"> \* MERGEFORMAT </w:instrText>
      </w:r>
      <w:r w:rsidRPr="00C035E6">
        <w:fldChar w:fldCharType="separate"/>
      </w:r>
      <w:r w:rsidR="0093356E">
        <w:t>(б)</w:t>
      </w:r>
      <w:r w:rsidRPr="00C035E6">
        <w:fldChar w:fldCharType="end"/>
      </w:r>
      <w:r w:rsidRPr="00C035E6">
        <w:t xml:space="preserve">, </w:t>
      </w:r>
      <w:r w:rsidRPr="00C035E6">
        <w:fldChar w:fldCharType="begin"/>
      </w:r>
      <w:r w:rsidRPr="00C035E6">
        <w:instrText xml:space="preserve"> REF _Ref401951344 \n \h </w:instrText>
      </w:r>
      <w:r w:rsidR="00C035E6">
        <w:instrText xml:space="preserve"> \* MERGEFORMAT </w:instrText>
      </w:r>
      <w:r w:rsidRPr="00C035E6">
        <w:fldChar w:fldCharType="separate"/>
      </w:r>
      <w:r w:rsidR="0093356E">
        <w:t>(г)</w:t>
      </w:r>
      <w:r w:rsidRPr="00C035E6">
        <w:fldChar w:fldCharType="end"/>
      </w:r>
      <w:r w:rsidRPr="00C035E6">
        <w:t>-</w:t>
      </w:r>
      <w:r w:rsidR="00625462">
        <w:rPr>
          <w:rFonts w:eastAsia="SimSun"/>
        </w:rPr>
        <w:fldChar w:fldCharType="begin"/>
      </w:r>
      <w:r w:rsidR="00625462">
        <w:rPr>
          <w:rFonts w:eastAsia="SimSun"/>
        </w:rPr>
        <w:instrText xml:space="preserve"> REF _Ref472444360 \n \h </w:instrText>
      </w:r>
      <w:r w:rsidR="00625462">
        <w:rPr>
          <w:rFonts w:eastAsia="SimSun"/>
        </w:rPr>
      </w:r>
      <w:r w:rsidR="00625462">
        <w:rPr>
          <w:rFonts w:eastAsia="SimSun"/>
        </w:rPr>
        <w:fldChar w:fldCharType="separate"/>
      </w:r>
      <w:r w:rsidR="0093356E">
        <w:rPr>
          <w:rFonts w:eastAsia="SimSun"/>
        </w:rPr>
        <w:t>(з)</w:t>
      </w:r>
      <w:r w:rsidR="00625462">
        <w:rPr>
          <w:rFonts w:eastAsia="SimSun"/>
        </w:rPr>
        <w:fldChar w:fldCharType="end"/>
      </w:r>
      <w:r w:rsidRPr="00C035E6">
        <w:t>.</w:t>
      </w:r>
      <w:r w:rsidR="00DA569F">
        <w:t xml:space="preserve"> </w:t>
      </w:r>
    </w:p>
    <w:p w14:paraId="45E712EA" w14:textId="77777777" w:rsidR="0025798C" w:rsidRPr="00C035E6" w:rsidRDefault="0025798C" w:rsidP="0025798C">
      <w:pPr>
        <w:pStyle w:val="a6"/>
        <w:spacing w:before="100" w:after="100"/>
      </w:pPr>
      <w:r w:rsidRPr="00C035E6">
        <w:rPr>
          <w:rFonts w:eastAsia="SimSun"/>
        </w:rPr>
        <w:t>Состав</w:t>
      </w:r>
      <w:r w:rsidRPr="00C035E6">
        <w:t xml:space="preserve"> Компенсации при прекращении Концессионного соглашения по соглашению Сторон</w:t>
      </w:r>
    </w:p>
    <w:p w14:paraId="4CCD7AB1" w14:textId="77777777" w:rsidR="0025798C" w:rsidRPr="00C035E6" w:rsidRDefault="0025798C" w:rsidP="0025798C">
      <w:pPr>
        <w:pStyle w:val="31"/>
      </w:pPr>
      <w:r w:rsidRPr="00C035E6">
        <w:t>Если Концессионное соглашение прекращается по соглашению Сторон состав и размер Компенсации при прекращении определяются соглашением Сторон. При наличии спора о размере Компенсации при прекращении соглашение Сторон о досрочном прекращении действия Концессионного соглашения считается незаключенным.</w:t>
      </w:r>
    </w:p>
    <w:p w14:paraId="01E8B06C" w14:textId="2628F691" w:rsidR="0025798C" w:rsidRPr="00C035E6" w:rsidRDefault="00F86E93" w:rsidP="0025798C">
      <w:pPr>
        <w:pStyle w:val="31"/>
      </w:pPr>
      <w:r>
        <w:t>П</w:t>
      </w:r>
      <w:r w:rsidR="0025798C" w:rsidRPr="00C035E6">
        <w:t xml:space="preserve">ри прекращении Концессионного соглашения по соглашению Сторон Концедент в любом случае выплачивает Концессионеру Компенсацию при прекращении </w:t>
      </w:r>
      <w:r w:rsidR="00A812E7">
        <w:t xml:space="preserve">в размере не меньшем, чем Сумма </w:t>
      </w:r>
      <w:r w:rsidR="00843334">
        <w:t>возмещаемого Долгового финансирования</w:t>
      </w:r>
      <w:r w:rsidR="00005E7E">
        <w:t>, согласованном с Финансирующими организациями</w:t>
      </w:r>
      <w:r w:rsidR="0025798C" w:rsidRPr="00C035E6">
        <w:t>.</w:t>
      </w:r>
    </w:p>
    <w:p w14:paraId="07C41CA4" w14:textId="77777777" w:rsidR="0025798C" w:rsidRPr="00C035E6" w:rsidRDefault="0025798C" w:rsidP="0025798C">
      <w:pPr>
        <w:pStyle w:val="a6"/>
        <w:spacing w:before="100" w:after="100"/>
        <w:outlineLvl w:val="0"/>
      </w:pPr>
      <w:r w:rsidRPr="00C035E6">
        <w:t>Вычет из Компенсации при прекращении</w:t>
      </w:r>
    </w:p>
    <w:p w14:paraId="098B706F" w14:textId="77777777" w:rsidR="0025798C" w:rsidRPr="00C035E6" w:rsidRDefault="0025798C" w:rsidP="0025798C">
      <w:pPr>
        <w:pStyle w:val="31"/>
      </w:pPr>
      <w:bookmarkStart w:id="1526" w:name="_Ref6007741"/>
      <w:r w:rsidRPr="00C035E6">
        <w:t xml:space="preserve">Выплачиваемая сумма Компенсации при прекращении уменьшается (без двойного учета соответствующих сумм) </w:t>
      </w:r>
      <w:proofErr w:type="gramStart"/>
      <w:r w:rsidRPr="00C035E6">
        <w:t>на</w:t>
      </w:r>
      <w:proofErr w:type="gramEnd"/>
      <w:r w:rsidRPr="00C035E6">
        <w:t>:</w:t>
      </w:r>
      <w:bookmarkEnd w:id="1526"/>
    </w:p>
    <w:p w14:paraId="777C9B3D" w14:textId="5B45E61F" w:rsidR="0025798C" w:rsidRPr="00C035E6" w:rsidRDefault="0025798C" w:rsidP="0025798C">
      <w:pPr>
        <w:pStyle w:val="411"/>
      </w:pPr>
      <w:bookmarkStart w:id="1527" w:name="_Ref483353389"/>
      <w:r w:rsidRPr="00C035E6">
        <w:t xml:space="preserve">в части Суммы </w:t>
      </w:r>
      <w:r w:rsidR="00FE0BA8" w:rsidRPr="00FE0BA8">
        <w:t>возмещаемого Собственного финансирования</w:t>
      </w:r>
      <w:r w:rsidR="00FE0BA8" w:rsidRPr="00FE0BA8" w:rsidDel="00FE0BA8">
        <w:t xml:space="preserve"> </w:t>
      </w:r>
      <w:r w:rsidRPr="00C035E6">
        <w:t xml:space="preserve">и Суммы компенсации </w:t>
      </w:r>
      <w:r w:rsidR="0017785F">
        <w:t>по Собственному финансированию</w:t>
      </w:r>
      <w:r w:rsidR="0017785F" w:rsidRPr="00C035E6">
        <w:t xml:space="preserve"> </w:t>
      </w:r>
      <w:r w:rsidRPr="00C035E6">
        <w:t>– на остаток денежных средств, находящихся на Дату прекращения концессионного соглашения на счетах Концессионера, которые не заложены в пользу Финансирующих организаций;</w:t>
      </w:r>
      <w:bookmarkEnd w:id="1527"/>
    </w:p>
    <w:p w14:paraId="025C6AAD" w14:textId="54A03214" w:rsidR="0025798C" w:rsidRPr="00C035E6" w:rsidRDefault="0025798C" w:rsidP="00005E7E">
      <w:pPr>
        <w:pStyle w:val="411"/>
      </w:pPr>
      <w:r w:rsidRPr="00C035E6">
        <w:t xml:space="preserve">на остаток денежных средств, находящихся на Дату прекращения концессионного соглашения </w:t>
      </w:r>
      <w:bookmarkStart w:id="1528" w:name="_Ref483501103"/>
      <w:r w:rsidRPr="00C035E6">
        <w:t>на счетах Концессионера, права по которым заложены или в отношении которых предоставлено право безакцептного списания в пользу Финансирующих организаций</w:t>
      </w:r>
      <w:r w:rsidR="00005E7E">
        <w:t xml:space="preserve">, </w:t>
      </w:r>
      <w:r w:rsidR="00005E7E" w:rsidRPr="00005E7E">
        <w:t xml:space="preserve">за исключением </w:t>
      </w:r>
      <w:proofErr w:type="gramStart"/>
      <w:r w:rsidR="00005E7E" w:rsidRPr="00005E7E">
        <w:t>случаев</w:t>
      </w:r>
      <w:proofErr w:type="gramEnd"/>
      <w:r w:rsidR="00005E7E" w:rsidRPr="00005E7E">
        <w:t xml:space="preserve"> если в отношении таких Счетов или средств на таких Счетах установлены и действуют обеспечительные меры в соответствии с процессуальным законодательством</w:t>
      </w:r>
      <w:r w:rsidRPr="00C035E6">
        <w:t>;</w:t>
      </w:r>
      <w:bookmarkEnd w:id="1528"/>
      <w:r w:rsidRPr="00C035E6">
        <w:t xml:space="preserve"> </w:t>
      </w:r>
    </w:p>
    <w:p w14:paraId="5D14AE73" w14:textId="61C88C65" w:rsidR="0025798C" w:rsidRPr="00C035E6" w:rsidRDefault="0025798C" w:rsidP="0025798C">
      <w:pPr>
        <w:pStyle w:val="411"/>
      </w:pPr>
      <w:r w:rsidRPr="00C035E6">
        <w:lastRenderedPageBreak/>
        <w:t xml:space="preserve">в части Суммы </w:t>
      </w:r>
      <w:r w:rsidR="00FE0BA8" w:rsidRPr="00FE0BA8">
        <w:t>возмещаемого Собственного финансирования</w:t>
      </w:r>
      <w:r w:rsidRPr="00C035E6">
        <w:t xml:space="preserve"> и Суммы компенсации </w:t>
      </w:r>
      <w:r w:rsidR="0017785F">
        <w:t>по Собственному финансированию</w:t>
      </w:r>
      <w:proofErr w:type="gramStart"/>
      <w:r w:rsidR="0017785F">
        <w:t>.</w:t>
      </w:r>
      <w:proofErr w:type="gramEnd"/>
      <w:r w:rsidR="0017785F" w:rsidRPr="00C035E6">
        <w:t xml:space="preserve"> </w:t>
      </w:r>
      <w:r w:rsidRPr="00C035E6">
        <w:t xml:space="preserve">– </w:t>
      </w:r>
      <w:proofErr w:type="gramStart"/>
      <w:r w:rsidRPr="00C035E6">
        <w:t>н</w:t>
      </w:r>
      <w:proofErr w:type="gramEnd"/>
      <w:r w:rsidRPr="00C035E6">
        <w:t xml:space="preserve">а размер дебиторской задолженности Концессионера (без учета задолженности Концедента и Лиц, относящихся к концеденту, перед Концессионером, а также задолженности по возврату авансов, предоставленных Генеральному подрядчику). При этом в случае, если указанная дебиторская задолженность превышает Суммы </w:t>
      </w:r>
      <w:r w:rsidR="00FE0BA8" w:rsidRPr="00FE0BA8">
        <w:t>возмещаемого Собственного финансирования</w:t>
      </w:r>
      <w:r w:rsidRPr="00C035E6">
        <w:t xml:space="preserve"> и Суммы компенсации </w:t>
      </w:r>
      <w:r w:rsidR="00F47FA3">
        <w:t xml:space="preserve">по </w:t>
      </w:r>
      <w:r w:rsidR="006D462A">
        <w:t>Собственному</w:t>
      </w:r>
      <w:r w:rsidR="00F47FA3">
        <w:t xml:space="preserve"> финансированию</w:t>
      </w:r>
      <w:r w:rsidRPr="00C035E6">
        <w:t xml:space="preserve">, оставшаяся часть дебиторской задолженности подлежит уступке в пользу Концедента, если такая уступка возможна; </w:t>
      </w:r>
    </w:p>
    <w:p w14:paraId="7D754DC9" w14:textId="5AF0F647" w:rsidR="00D45EA2" w:rsidRPr="00C035E6" w:rsidRDefault="0025798C" w:rsidP="00517169">
      <w:pPr>
        <w:pStyle w:val="411"/>
        <w:rPr>
          <w:rFonts w:eastAsia="SimSun"/>
        </w:rPr>
      </w:pPr>
      <w:bookmarkStart w:id="1529" w:name="_Ref6007430"/>
      <w:r w:rsidRPr="00C035E6">
        <w:t xml:space="preserve">в части Суммы </w:t>
      </w:r>
      <w:r w:rsidR="00FE0BA8" w:rsidRPr="00FE0BA8">
        <w:t>возмещаемого Собственного финансирования</w:t>
      </w:r>
      <w:r w:rsidR="00FE0BA8" w:rsidRPr="00FE0BA8" w:rsidDel="00FE0BA8">
        <w:t xml:space="preserve"> </w:t>
      </w:r>
      <w:r w:rsidR="00517169" w:rsidRPr="00517169">
        <w:t xml:space="preserve">и Суммы компенсации </w:t>
      </w:r>
      <w:r w:rsidR="00F47FA3">
        <w:t xml:space="preserve">по </w:t>
      </w:r>
      <w:r w:rsidR="006D462A">
        <w:t>Собственному</w:t>
      </w:r>
      <w:r w:rsidR="00F47FA3">
        <w:t xml:space="preserve"> финансированию</w:t>
      </w:r>
      <w:r w:rsidR="00F47FA3" w:rsidRPr="00C035E6">
        <w:t xml:space="preserve"> </w:t>
      </w:r>
      <w:r w:rsidRPr="00C035E6">
        <w:t xml:space="preserve">– в размере непогашенного (невозвращенного) Аванса </w:t>
      </w:r>
      <w:r w:rsidR="001B0A67">
        <w:t>к</w:t>
      </w:r>
      <w:r w:rsidR="001B0A67" w:rsidRPr="00C035E6">
        <w:t xml:space="preserve">апитального </w:t>
      </w:r>
      <w:r w:rsidRPr="00C035E6">
        <w:t>гранта, но только в</w:t>
      </w:r>
      <w:r w:rsidR="00D45EA2" w:rsidRPr="00C035E6">
        <w:rPr>
          <w:rFonts w:eastAsia="SimSun"/>
        </w:rPr>
        <w:t xml:space="preserve"> случае, если:</w:t>
      </w:r>
      <w:bookmarkEnd w:id="1529"/>
    </w:p>
    <w:p w14:paraId="18361A53" w14:textId="5579D33F" w:rsidR="00D45EA2" w:rsidRPr="00C035E6" w:rsidRDefault="0025798C" w:rsidP="00D45EA2">
      <w:pPr>
        <w:pStyle w:val="521"/>
        <w:rPr>
          <w:rFonts w:eastAsia="SimSun"/>
        </w:rPr>
      </w:pPr>
      <w:r w:rsidRPr="00C035E6">
        <w:rPr>
          <w:rFonts w:eastAsia="SimSun"/>
        </w:rPr>
        <w:t xml:space="preserve">на Дату прекращения концессионного соглашения отсутствует Банковская гарантия, обеспечивающая возврат суммы такого Аванса </w:t>
      </w:r>
      <w:r w:rsidR="001B0A67">
        <w:t>к</w:t>
      </w:r>
      <w:r w:rsidR="001B0A67" w:rsidRPr="00C035E6">
        <w:t xml:space="preserve">апитального </w:t>
      </w:r>
      <w:r w:rsidRPr="00C035E6">
        <w:rPr>
          <w:rFonts w:eastAsia="SimSun"/>
        </w:rPr>
        <w:t>гранта</w:t>
      </w:r>
      <w:r w:rsidR="00D45EA2" w:rsidRPr="00C035E6">
        <w:rPr>
          <w:rFonts w:eastAsia="SimSun"/>
        </w:rPr>
        <w:t>; или</w:t>
      </w:r>
    </w:p>
    <w:p w14:paraId="6E9C90D5" w14:textId="6967E482" w:rsidR="0025798C" w:rsidRDefault="00D45EA2" w:rsidP="00D45EA2">
      <w:pPr>
        <w:pStyle w:val="521"/>
        <w:rPr>
          <w:rFonts w:eastAsia="SimSun"/>
        </w:rPr>
      </w:pPr>
      <w:proofErr w:type="gramStart"/>
      <w:r w:rsidRPr="00C035E6">
        <w:rPr>
          <w:rFonts w:eastAsia="SimSun"/>
        </w:rPr>
        <w:t xml:space="preserve">после Даты прекращения концессионного соглашения, но в любом случае до осуществления Концедентом последней выплаты Компенсации при прекращении, Концедент предъявил требование по Банковской гарантии о возврате </w:t>
      </w:r>
      <w:r w:rsidRPr="00C035E6">
        <w:t xml:space="preserve">непогашенного (невозвращенного) Аванса </w:t>
      </w:r>
      <w:r w:rsidR="001B0A67">
        <w:t>к</w:t>
      </w:r>
      <w:r w:rsidR="001B0A67" w:rsidRPr="00C035E6">
        <w:t xml:space="preserve">апитального </w:t>
      </w:r>
      <w:r w:rsidRPr="00C035E6">
        <w:t>гранта в порядке и сроки, предусмотренные Концессионным соглашением и соответствующей Банковской гарантией</w:t>
      </w:r>
      <w:r w:rsidR="00136F56" w:rsidRPr="00C035E6">
        <w:t>,</w:t>
      </w:r>
      <w:r w:rsidRPr="00C035E6">
        <w:t xml:space="preserve"> </w:t>
      </w:r>
      <w:r w:rsidR="00136F56" w:rsidRPr="00C035E6">
        <w:rPr>
          <w:rFonts w:eastAsia="SimSun"/>
        </w:rPr>
        <w:t xml:space="preserve">обеспечивающей возврат суммы такого Аванса </w:t>
      </w:r>
      <w:r w:rsidR="001B0A67">
        <w:t>к</w:t>
      </w:r>
      <w:r w:rsidR="001B0A67" w:rsidRPr="00C035E6">
        <w:t xml:space="preserve">апитального </w:t>
      </w:r>
      <w:r w:rsidR="00136F56" w:rsidRPr="00C035E6">
        <w:rPr>
          <w:rFonts w:eastAsia="SimSun"/>
        </w:rPr>
        <w:t>гранта</w:t>
      </w:r>
      <w:r w:rsidR="00C5235E" w:rsidRPr="00C035E6">
        <w:t xml:space="preserve">, однако по истечении 10 (десяти) </w:t>
      </w:r>
      <w:r w:rsidR="008C70C7">
        <w:t>р</w:t>
      </w:r>
      <w:r w:rsidR="00C5235E" w:rsidRPr="00C035E6">
        <w:t xml:space="preserve">абочих дней после </w:t>
      </w:r>
      <w:r w:rsidR="00D24938" w:rsidRPr="00C035E6">
        <w:t>окончания</w:t>
      </w:r>
      <w:r w:rsidR="00C5235E" w:rsidRPr="00C035E6">
        <w:t xml:space="preserve"> срока выплаты по</w:t>
      </w:r>
      <w:proofErr w:type="gramEnd"/>
      <w:r w:rsidR="00C5235E" w:rsidRPr="00C035E6">
        <w:t xml:space="preserve"> Банковской гарантии сумма непогашенного (невозвращенного) Аванса </w:t>
      </w:r>
      <w:r w:rsidR="001B0A67">
        <w:t>к</w:t>
      </w:r>
      <w:r w:rsidR="001B0A67" w:rsidRPr="00C035E6">
        <w:t xml:space="preserve">апитального </w:t>
      </w:r>
      <w:r w:rsidR="00C5235E" w:rsidRPr="00C035E6">
        <w:t>гранта не была выплачена банком-гарантом Концеденту</w:t>
      </w:r>
      <w:r w:rsidR="00D24938" w:rsidRPr="00C035E6">
        <w:rPr>
          <w:rFonts w:eastAsia="SimSun"/>
        </w:rPr>
        <w:t>, и при этом Концедент</w:t>
      </w:r>
      <w:r w:rsidR="00136F56" w:rsidRPr="00C035E6">
        <w:rPr>
          <w:rFonts w:eastAsia="SimSun"/>
        </w:rPr>
        <w:t xml:space="preserve"> вернул Концессионеру оригинал соответствующий Банковской гарантии вместе с письменным отказом от прав требований по ней.</w:t>
      </w:r>
    </w:p>
    <w:p w14:paraId="076D1B71" w14:textId="77777777" w:rsidR="009B0341" w:rsidRPr="00C035E6" w:rsidRDefault="009B0341" w:rsidP="00922FE6">
      <w:pPr>
        <w:pStyle w:val="a5"/>
        <w:ind w:left="709"/>
        <w:rPr>
          <w:rFonts w:eastAsia="SimSun"/>
        </w:rPr>
      </w:pPr>
      <w:r w:rsidRPr="009B0341">
        <w:rPr>
          <w:rFonts w:eastAsia="SimSun"/>
        </w:rPr>
        <w:t xml:space="preserve">При расчете вычетов в связи с одними и теми же обстоятельствами двойной </w:t>
      </w:r>
      <w:r>
        <w:rPr>
          <w:rFonts w:eastAsia="SimSun"/>
        </w:rPr>
        <w:t>(</w:t>
      </w:r>
      <w:r w:rsidRPr="009B0341">
        <w:rPr>
          <w:rFonts w:eastAsia="SimSun"/>
        </w:rPr>
        <w:t>дублирующий</w:t>
      </w:r>
      <w:r>
        <w:rPr>
          <w:rFonts w:eastAsia="SimSun"/>
        </w:rPr>
        <w:t>)</w:t>
      </w:r>
      <w:r w:rsidRPr="009B0341">
        <w:rPr>
          <w:rFonts w:eastAsia="SimSun"/>
        </w:rPr>
        <w:t xml:space="preserve"> учет сумм вычетов не допускается</w:t>
      </w:r>
      <w:r>
        <w:rPr>
          <w:rFonts w:eastAsia="SimSun"/>
        </w:rPr>
        <w:t>.</w:t>
      </w:r>
    </w:p>
    <w:p w14:paraId="7FC26C6E" w14:textId="77777777" w:rsidR="00320988" w:rsidRDefault="00320988" w:rsidP="005C0EA4">
      <w:pPr>
        <w:pStyle w:val="a6"/>
        <w:spacing w:before="100" w:after="100"/>
        <w:outlineLvl w:val="0"/>
      </w:pPr>
      <w:r w:rsidRPr="00C035E6">
        <w:t>Расчет Компенсации при прекращении</w:t>
      </w:r>
      <w:r w:rsidR="006A148D" w:rsidRPr="00C035E6">
        <w:t xml:space="preserve"> </w:t>
      </w:r>
    </w:p>
    <w:p w14:paraId="134C70A3" w14:textId="22CB60B7" w:rsidR="00DD24AD" w:rsidRPr="00C035E6" w:rsidRDefault="00DD24AD" w:rsidP="00DD24AD">
      <w:pPr>
        <w:pStyle w:val="31"/>
      </w:pPr>
      <w:r w:rsidRPr="00C035E6">
        <w:t>Расчет сумм, входящих в состав Компенсации при прекращении, указанных в пункт</w:t>
      </w:r>
      <w:r>
        <w:t>е</w:t>
      </w:r>
      <w:r w:rsidRPr="00C035E6">
        <w:t xml:space="preserve"> </w:t>
      </w:r>
      <w:r w:rsidRPr="00C035E6">
        <w:fldChar w:fldCharType="begin"/>
      </w:r>
      <w:r w:rsidRPr="00C035E6">
        <w:instrText xml:space="preserve"> REF _Ref401951343 \r \h  \* MERGEFORMAT </w:instrText>
      </w:r>
      <w:r w:rsidRPr="00C035E6">
        <w:fldChar w:fldCharType="separate"/>
      </w:r>
      <w:r w:rsidR="0093356E">
        <w:t>53.2(а)</w:t>
      </w:r>
      <w:r w:rsidRPr="00C035E6">
        <w:fldChar w:fldCharType="end"/>
      </w:r>
      <w:r>
        <w:t xml:space="preserve">, </w:t>
      </w:r>
      <w:r w:rsidRPr="00C035E6">
        <w:t>осуществляется на основании подтверждающей документации с учетом положений Прямого соглашения</w:t>
      </w:r>
      <w:r>
        <w:t xml:space="preserve"> с финансирующими организациями.</w:t>
      </w:r>
      <w:r w:rsidRPr="00DD24AD">
        <w:t xml:space="preserve"> </w:t>
      </w:r>
      <w:r>
        <w:t xml:space="preserve">С учетом положений Концессионного соглашения </w:t>
      </w:r>
      <w:r w:rsidRPr="00C035E6">
        <w:t xml:space="preserve">Концедент </w:t>
      </w:r>
      <w:r>
        <w:t>принимает</w:t>
      </w:r>
      <w:r w:rsidRPr="00C035E6">
        <w:t xml:space="preserve"> в качестве такой подтверждающей документации следующи</w:t>
      </w:r>
      <w:r>
        <w:t>е</w:t>
      </w:r>
      <w:r w:rsidRPr="00C035E6">
        <w:t xml:space="preserve"> документ</w:t>
      </w:r>
      <w:r>
        <w:t>ы (или их часть, в зависимости от обстоятельств)</w:t>
      </w:r>
      <w:r w:rsidRPr="00C035E6">
        <w:t>:</w:t>
      </w:r>
    </w:p>
    <w:p w14:paraId="269D929B" w14:textId="6EEF5CDF" w:rsidR="00DD24AD" w:rsidRDefault="00DD24AD" w:rsidP="001E4908">
      <w:pPr>
        <w:pStyle w:val="411"/>
      </w:pPr>
      <w:r w:rsidRPr="00C035E6">
        <w:t>Соглашения о финансировании</w:t>
      </w:r>
      <w:r w:rsidR="000B40D7">
        <w:t xml:space="preserve"> (при условии, что Согласуемые условия таких Соглашений о финансировании согласованы с Концедентом в соответствии с настоящим Концессионным соглашением)</w:t>
      </w:r>
      <w:r w:rsidRPr="00C035E6">
        <w:t>;</w:t>
      </w:r>
    </w:p>
    <w:p w14:paraId="2DAB39E0" w14:textId="1DBD1381" w:rsidR="00DD24AD" w:rsidRPr="00DD24AD" w:rsidRDefault="00DD24AD" w:rsidP="001E4908">
      <w:pPr>
        <w:pStyle w:val="411"/>
      </w:pPr>
      <w:r>
        <w:t>справки и расчет</w:t>
      </w:r>
      <w:r w:rsidR="0071206B">
        <w:t>ы</w:t>
      </w:r>
      <w:r>
        <w:t>, составленн</w:t>
      </w:r>
      <w:r w:rsidR="0071206B">
        <w:t>ые</w:t>
      </w:r>
      <w:r>
        <w:t xml:space="preserve"> Финансирующими организациями на основании Соглашений о финансировании.</w:t>
      </w:r>
    </w:p>
    <w:p w14:paraId="60C6A282" w14:textId="19DA202E" w:rsidR="00053F2A" w:rsidRPr="00C035E6" w:rsidRDefault="00320988" w:rsidP="00DE35F6">
      <w:pPr>
        <w:pStyle w:val="31"/>
      </w:pPr>
      <w:bookmarkStart w:id="1530" w:name="_Ref402195690"/>
      <w:r w:rsidRPr="00C035E6">
        <w:lastRenderedPageBreak/>
        <w:t xml:space="preserve">Расчет сумм, входящих в состав Компенсации при прекращении, указанных в пунктах </w:t>
      </w:r>
      <w:r w:rsidR="00DD24AD">
        <w:fldChar w:fldCharType="begin"/>
      </w:r>
      <w:r w:rsidR="00DD24AD">
        <w:instrText xml:space="preserve"> REF _Ref483345989 \r \h </w:instrText>
      </w:r>
      <w:r w:rsidR="00DD24AD">
        <w:fldChar w:fldCharType="separate"/>
      </w:r>
      <w:r w:rsidR="0093356E">
        <w:t>53.1(б)</w:t>
      </w:r>
      <w:r w:rsidR="00DD24AD">
        <w:fldChar w:fldCharType="end"/>
      </w:r>
      <w:r w:rsidRPr="00C035E6">
        <w:t>-</w:t>
      </w:r>
      <w:r w:rsidRPr="00C035E6">
        <w:fldChar w:fldCharType="begin"/>
      </w:r>
      <w:r w:rsidRPr="00C035E6">
        <w:instrText xml:space="preserve"> REF _Ref472444360 \w \h </w:instrText>
      </w:r>
      <w:r w:rsidR="00C035E6">
        <w:instrText xml:space="preserve"> \* MERGEFORMAT </w:instrText>
      </w:r>
      <w:r w:rsidRPr="00C035E6">
        <w:fldChar w:fldCharType="separate"/>
      </w:r>
      <w:r w:rsidR="0093356E">
        <w:t>53.2(з)</w:t>
      </w:r>
      <w:r w:rsidRPr="00C035E6">
        <w:fldChar w:fldCharType="end"/>
      </w:r>
      <w:r w:rsidRPr="00C035E6">
        <w:t>, осуществляется на основании подтверждающей документации с учетом положений Прямого соглашения</w:t>
      </w:r>
      <w:r w:rsidR="00DD24AD">
        <w:t xml:space="preserve"> с финансирующими организациями</w:t>
      </w:r>
      <w:r w:rsidRPr="00C035E6">
        <w:t xml:space="preserve">. </w:t>
      </w:r>
      <w:r w:rsidR="005D182C">
        <w:t xml:space="preserve">С учетом положений Концессионного соглашения при условии достаточности, </w:t>
      </w:r>
      <w:r w:rsidR="00202392">
        <w:t>достоверности, надлежащего</w:t>
      </w:r>
      <w:r w:rsidR="005D182C">
        <w:t xml:space="preserve"> оформления, а также соответствия нижеуказанных документов требованиям Концессионного соглашения </w:t>
      </w:r>
      <w:r w:rsidR="005D182C" w:rsidRPr="00C035E6">
        <w:t xml:space="preserve">Концедент </w:t>
      </w:r>
      <w:r w:rsidR="005D182C">
        <w:t>принимает</w:t>
      </w:r>
      <w:r w:rsidR="005D182C" w:rsidRPr="00C035E6">
        <w:t xml:space="preserve"> в качестве такой подтверждающей документации следующи</w:t>
      </w:r>
      <w:r w:rsidR="005D182C">
        <w:t>е</w:t>
      </w:r>
      <w:r w:rsidR="005D182C" w:rsidRPr="00C035E6">
        <w:t xml:space="preserve"> документ</w:t>
      </w:r>
      <w:r w:rsidR="005D182C">
        <w:t>ы</w:t>
      </w:r>
      <w:r w:rsidR="00FC193C">
        <w:t xml:space="preserve"> (или их часть, в зависимости от обстоятельств)</w:t>
      </w:r>
      <w:r w:rsidR="00053F2A" w:rsidRPr="00C035E6">
        <w:t>:</w:t>
      </w:r>
    </w:p>
    <w:p w14:paraId="43B05D31" w14:textId="31A9ABFA" w:rsidR="00DF15C7" w:rsidRPr="00C035E6" w:rsidRDefault="00DF15C7" w:rsidP="00550E6B">
      <w:pPr>
        <w:pStyle w:val="411"/>
      </w:pPr>
      <w:r w:rsidRPr="00C035E6">
        <w:t xml:space="preserve">соглашения о предоставлении </w:t>
      </w:r>
      <w:r w:rsidR="006D462A">
        <w:t>Собственного</w:t>
      </w:r>
      <w:r w:rsidRPr="00C035E6">
        <w:t xml:space="preserve"> </w:t>
      </w:r>
      <w:r w:rsidR="009F4700" w:rsidRPr="00C035E6">
        <w:t>финансирования</w:t>
      </w:r>
      <w:r w:rsidRPr="00C035E6">
        <w:t>;</w:t>
      </w:r>
    </w:p>
    <w:p w14:paraId="5FF3ED9A" w14:textId="44AECBCA" w:rsidR="00DF15C7" w:rsidRPr="00C035E6" w:rsidRDefault="00DF15C7" w:rsidP="00550E6B">
      <w:pPr>
        <w:pStyle w:val="411"/>
      </w:pPr>
      <w:r w:rsidRPr="00C035E6">
        <w:t>документы, подтверждающие оплату долей в уставном капитале Концессионера (в том числе платежные поручения, справки банков, подтверждающие зачисление на расчетный счет денег в оплату уставного капитала, копии первичных платежных документов);</w:t>
      </w:r>
      <w:r w:rsidR="00393139">
        <w:t xml:space="preserve"> </w:t>
      </w:r>
    </w:p>
    <w:p w14:paraId="2BEF0DC1" w14:textId="77777777" w:rsidR="00DF15C7" w:rsidRPr="00C035E6" w:rsidRDefault="00856DB5" w:rsidP="00550E6B">
      <w:pPr>
        <w:pStyle w:val="411"/>
      </w:pPr>
      <w:r w:rsidRPr="00C035E6">
        <w:t xml:space="preserve">договоры </w:t>
      </w:r>
      <w:r w:rsidR="009F4700" w:rsidRPr="00C035E6">
        <w:t xml:space="preserve">субординированного </w:t>
      </w:r>
      <w:r w:rsidR="00DF15C7" w:rsidRPr="00C035E6">
        <w:t>займа;</w:t>
      </w:r>
    </w:p>
    <w:p w14:paraId="590EBD85" w14:textId="77777777" w:rsidR="00DF15C7" w:rsidRPr="00C035E6" w:rsidRDefault="00DF15C7" w:rsidP="00550E6B">
      <w:pPr>
        <w:pStyle w:val="411"/>
      </w:pPr>
      <w:r w:rsidRPr="00C035E6">
        <w:t xml:space="preserve">договоры подряда; </w:t>
      </w:r>
    </w:p>
    <w:p w14:paraId="25898863" w14:textId="77777777" w:rsidR="005D182C" w:rsidRDefault="005D182C" w:rsidP="005D182C">
      <w:pPr>
        <w:pStyle w:val="411"/>
      </w:pPr>
      <w:r>
        <w:t>Договор подряда;</w:t>
      </w:r>
    </w:p>
    <w:p w14:paraId="004B3E5B" w14:textId="4CACE8D4" w:rsidR="009A0A5A" w:rsidRPr="00C035E6" w:rsidRDefault="009A0A5A" w:rsidP="005D182C">
      <w:pPr>
        <w:pStyle w:val="411"/>
      </w:pPr>
      <w:r>
        <w:t>Договор с оператором;</w:t>
      </w:r>
    </w:p>
    <w:p w14:paraId="2841F51D" w14:textId="6BC0A62C" w:rsidR="00DF15C7" w:rsidRPr="00C035E6" w:rsidRDefault="00BF50EC" w:rsidP="00550E6B">
      <w:pPr>
        <w:pStyle w:val="411"/>
      </w:pPr>
      <w:r>
        <w:t>д</w:t>
      </w:r>
      <w:r w:rsidRPr="00C035E6">
        <w:t>оговор</w:t>
      </w:r>
      <w:r>
        <w:t>ы</w:t>
      </w:r>
      <w:r w:rsidRPr="00C035E6">
        <w:t xml:space="preserve"> </w:t>
      </w:r>
      <w:r>
        <w:t>на выполнение проектных работ в отношении Проектирования</w:t>
      </w:r>
      <w:r w:rsidR="00DF15C7" w:rsidRPr="00C035E6">
        <w:t xml:space="preserve">; </w:t>
      </w:r>
    </w:p>
    <w:p w14:paraId="05652764" w14:textId="77777777" w:rsidR="00DF15C7" w:rsidRPr="00C035E6" w:rsidRDefault="00DF15C7" w:rsidP="00550E6B">
      <w:pPr>
        <w:pStyle w:val="411"/>
      </w:pPr>
      <w:r w:rsidRPr="00C035E6">
        <w:t>договоры поставки;</w:t>
      </w:r>
    </w:p>
    <w:p w14:paraId="11D594BF" w14:textId="77777777" w:rsidR="00DF15C7" w:rsidRPr="00C035E6" w:rsidRDefault="00DF15C7" w:rsidP="00550E6B">
      <w:pPr>
        <w:pStyle w:val="411"/>
      </w:pPr>
      <w:r w:rsidRPr="00C035E6">
        <w:t xml:space="preserve">сметы к договорам; </w:t>
      </w:r>
    </w:p>
    <w:p w14:paraId="49B81C08" w14:textId="77777777" w:rsidR="005D182C" w:rsidRDefault="005D182C" w:rsidP="005D182C">
      <w:pPr>
        <w:pStyle w:val="411"/>
      </w:pPr>
      <w:r>
        <w:t>первичные учетные документы;</w:t>
      </w:r>
    </w:p>
    <w:p w14:paraId="37184509" w14:textId="77777777" w:rsidR="00DF15C7" w:rsidRPr="00C035E6" w:rsidRDefault="00DF15C7" w:rsidP="005D182C">
      <w:pPr>
        <w:pStyle w:val="411"/>
      </w:pPr>
      <w:r w:rsidRPr="00C035E6">
        <w:t xml:space="preserve">выписки с банковских </w:t>
      </w:r>
      <w:r w:rsidR="00202392" w:rsidRPr="00C035E6">
        <w:t>счетов;</w:t>
      </w:r>
    </w:p>
    <w:p w14:paraId="391D33DA" w14:textId="77777777" w:rsidR="00DF15C7" w:rsidRPr="00C035E6" w:rsidRDefault="00DF15C7" w:rsidP="00550E6B">
      <w:pPr>
        <w:pStyle w:val="411"/>
      </w:pPr>
      <w:r w:rsidRPr="00C035E6">
        <w:t>договор на проведение инженерных изысканий;</w:t>
      </w:r>
    </w:p>
    <w:p w14:paraId="305AF3E9" w14:textId="4F759412" w:rsidR="00DF15C7" w:rsidRPr="00C035E6" w:rsidRDefault="00DF15C7" w:rsidP="00550E6B">
      <w:pPr>
        <w:pStyle w:val="411"/>
      </w:pPr>
      <w:r w:rsidRPr="00C035E6">
        <w:t>документы, подтверждающие</w:t>
      </w:r>
      <w:r w:rsidR="00DC74DA" w:rsidRPr="00C035E6">
        <w:t xml:space="preserve"> начисление и</w:t>
      </w:r>
      <w:r w:rsidRPr="00C035E6">
        <w:t xml:space="preserve"> уплату </w:t>
      </w:r>
      <w:r w:rsidR="00F23E7A">
        <w:t>н</w:t>
      </w:r>
      <w:r w:rsidR="00F23E7A" w:rsidRPr="00C035E6">
        <w:t>алогов</w:t>
      </w:r>
      <w:r w:rsidR="00F23E7A">
        <w:t>, сборов и иных обязательных платежей</w:t>
      </w:r>
      <w:r w:rsidRPr="00C035E6">
        <w:t>;</w:t>
      </w:r>
    </w:p>
    <w:p w14:paraId="2C4BF096" w14:textId="77777777" w:rsidR="00DF15C7" w:rsidRPr="00C035E6" w:rsidRDefault="00DF15C7" w:rsidP="00550E6B">
      <w:pPr>
        <w:pStyle w:val="411"/>
      </w:pPr>
      <w:r w:rsidRPr="00C035E6">
        <w:t>акты выполненных работ с указанием стоимости;</w:t>
      </w:r>
    </w:p>
    <w:p w14:paraId="78597425" w14:textId="77777777" w:rsidR="00DF15C7" w:rsidRPr="00C035E6" w:rsidRDefault="00DF15C7" w:rsidP="00550E6B">
      <w:pPr>
        <w:pStyle w:val="411"/>
      </w:pPr>
      <w:r w:rsidRPr="00C035E6">
        <w:t>счета фактуры;</w:t>
      </w:r>
    </w:p>
    <w:p w14:paraId="1AC99E7D" w14:textId="553767A4" w:rsidR="00DF15C7" w:rsidRDefault="00DF15C7" w:rsidP="00550E6B">
      <w:pPr>
        <w:pStyle w:val="411"/>
      </w:pPr>
      <w:r w:rsidRPr="00C035E6">
        <w:t xml:space="preserve">документы, подтверждающие </w:t>
      </w:r>
      <w:r w:rsidR="001629F4">
        <w:t>Р</w:t>
      </w:r>
      <w:r w:rsidR="001629F4" w:rsidRPr="00C035E6">
        <w:t xml:space="preserve">асходы </w:t>
      </w:r>
      <w:r w:rsidRPr="00C035E6">
        <w:t xml:space="preserve">на демобилизацию и консервацию, в том числе, </w:t>
      </w:r>
      <w:proofErr w:type="gramStart"/>
      <w:r w:rsidRPr="00C035E6">
        <w:t>но</w:t>
      </w:r>
      <w:proofErr w:type="gramEnd"/>
      <w:r w:rsidRPr="00C035E6">
        <w:t xml:space="preserve"> не ограничиваясь, квитанции по оплате транспортных расходов на переезд сотрудников, документы, подтверждающие оплату проживания сотрудников, договоры со складскими организациями, договоры хранения, журналы учета выполненных работ на объектах строительства; </w:t>
      </w:r>
    </w:p>
    <w:p w14:paraId="43D1DC61" w14:textId="77777777" w:rsidR="00E1486F" w:rsidRDefault="00E1486F" w:rsidP="00550E6B">
      <w:pPr>
        <w:pStyle w:val="411"/>
      </w:pPr>
      <w:r>
        <w:t>финансовая отчетность Концессионера;</w:t>
      </w:r>
    </w:p>
    <w:p w14:paraId="65004D34" w14:textId="2AA8F5B5" w:rsidR="00053F2A" w:rsidRDefault="00DF15C7" w:rsidP="00550E6B">
      <w:pPr>
        <w:pStyle w:val="411"/>
      </w:pPr>
      <w:r w:rsidRPr="00C035E6">
        <w:t>иные подтверждающие документы.</w:t>
      </w:r>
    </w:p>
    <w:bookmarkEnd w:id="1530"/>
    <w:p w14:paraId="7C80104F" w14:textId="6C89EC17" w:rsidR="0055439A" w:rsidRDefault="0055439A">
      <w:pPr>
        <w:pStyle w:val="31"/>
      </w:pPr>
      <w:r>
        <w:t>Если в соответствии с условиями Концессионного соглашения какие-либо условия (положения, показатели, значения) подтверждающих документов подлежали согласованию с Концедентом, то для целей расчета и выплаты Компенсации при прекращении такие условия (положения, показатели, значения) учитываются, только если они были согласованы с Концедентом</w:t>
      </w:r>
      <w:r w:rsidR="00067B97">
        <w:t xml:space="preserve"> или считаются согласованными</w:t>
      </w:r>
      <w:r>
        <w:t xml:space="preserve"> в порядке, предусмотренном Концессионным соглашением.</w:t>
      </w:r>
    </w:p>
    <w:p w14:paraId="6767E080" w14:textId="6BE164C5" w:rsidR="00067B97" w:rsidRPr="00C035E6" w:rsidRDefault="00067B97" w:rsidP="00C453E2">
      <w:pPr>
        <w:pStyle w:val="a6"/>
      </w:pPr>
      <w:r>
        <w:lastRenderedPageBreak/>
        <w:t>Расчет суммы Компенсации при прекращении</w:t>
      </w:r>
    </w:p>
    <w:p w14:paraId="57FE91EC" w14:textId="40BE12F5" w:rsidR="00691078" w:rsidRPr="00C035E6" w:rsidRDefault="00320988" w:rsidP="00DE35F6">
      <w:pPr>
        <w:pStyle w:val="31"/>
      </w:pPr>
      <w:bookmarkStart w:id="1531" w:name="_Ref477971776"/>
      <w:bookmarkStart w:id="1532" w:name="_Ref401933907"/>
      <w:r w:rsidRPr="00C035E6">
        <w:t xml:space="preserve">Концессионер обязан предоставить Концеденту и Финансирующим организациям одновременно с Заявлением о прекращении, в котором Концессионер выражает намерение прекратить настоящее Концессионное соглашение или в течение 15 (пятнадцати) </w:t>
      </w:r>
      <w:r w:rsidR="008C70C7">
        <w:t>р</w:t>
      </w:r>
      <w:r w:rsidRPr="00C035E6">
        <w:t xml:space="preserve">абочих дней с момента получения Заявления о прекращении от Концедента, расчет соответствующей Компенсации при прекращении с приложением документов, подтверждающих этот расчет. </w:t>
      </w:r>
      <w:r w:rsidR="00F86E93">
        <w:t>При этом</w:t>
      </w:r>
      <w:r w:rsidR="00691078" w:rsidRPr="00C035E6">
        <w:t>:</w:t>
      </w:r>
      <w:bookmarkEnd w:id="1531"/>
    </w:p>
    <w:p w14:paraId="5C30E1E0" w14:textId="77777777" w:rsidR="00691078" w:rsidRPr="00C035E6" w:rsidRDefault="00691078" w:rsidP="00550E6B">
      <w:pPr>
        <w:pStyle w:val="411"/>
      </w:pPr>
      <w:r w:rsidRPr="00C035E6">
        <w:t>Концессионер вправе представлять уточнения такого расчета</w:t>
      </w:r>
      <w:r w:rsidR="00D62E0A" w:rsidRPr="00C035E6">
        <w:t xml:space="preserve"> (уточненный расчет)</w:t>
      </w:r>
      <w:r w:rsidRPr="00C035E6">
        <w:t>, в том числе за пределами установл</w:t>
      </w:r>
      <w:r w:rsidR="00D22322" w:rsidRPr="00C035E6">
        <w:t xml:space="preserve">енного настоящим пунктом срока, но до </w:t>
      </w:r>
      <w:r w:rsidR="00D62E0A" w:rsidRPr="00C035E6">
        <w:t>истечения 130 (ста тридцати) дней после дня предоставления исходной редакции расчета</w:t>
      </w:r>
      <w:r w:rsidR="00D22322" w:rsidRPr="00C035E6">
        <w:t>;</w:t>
      </w:r>
    </w:p>
    <w:p w14:paraId="5A5631BB" w14:textId="77777777" w:rsidR="0055439A" w:rsidRDefault="00320988" w:rsidP="00550E6B">
      <w:pPr>
        <w:pStyle w:val="411"/>
      </w:pPr>
      <w:r w:rsidRPr="00C035E6">
        <w:t>непредставление Концессионером расчета Компенсации при прекращении в установленный срок не лишает Концессионера права предоставить указанный расчет за пределами установленного срока. Концедент вправе за свой счет получить заключение независимого аудитора в отношении подготовленного Концессионером расчета</w:t>
      </w:r>
      <w:r w:rsidR="0055439A">
        <w:t>;</w:t>
      </w:r>
    </w:p>
    <w:p w14:paraId="0ABBC91A" w14:textId="0766B74D" w:rsidR="00A75874" w:rsidRDefault="0055439A">
      <w:pPr>
        <w:pStyle w:val="411"/>
      </w:pPr>
      <w:r>
        <w:t>по запросу Концедента, достоверность расчета должна быть подтверждена заключением независимого аудитора</w:t>
      </w:r>
      <w:r w:rsidR="00A75874">
        <w:t>.</w:t>
      </w:r>
    </w:p>
    <w:p w14:paraId="2822432C" w14:textId="1314F38A" w:rsidR="00320988" w:rsidRPr="00C035E6" w:rsidRDefault="00320988">
      <w:pPr>
        <w:pStyle w:val="31"/>
      </w:pPr>
      <w:bookmarkStart w:id="1533" w:name="_Ref401934068"/>
      <w:bookmarkEnd w:id="1532"/>
      <w:r w:rsidRPr="00C035E6">
        <w:t xml:space="preserve">Концедент обязан в течение </w:t>
      </w:r>
      <w:r w:rsidR="007B1F0A">
        <w:t>20</w:t>
      </w:r>
      <w:r w:rsidR="007B1F0A" w:rsidRPr="00C035E6">
        <w:t xml:space="preserve"> </w:t>
      </w:r>
      <w:r w:rsidRPr="00C035E6">
        <w:t>(</w:t>
      </w:r>
      <w:r w:rsidR="007B1F0A">
        <w:t>двадцать</w:t>
      </w:r>
      <w:r w:rsidRPr="00C035E6">
        <w:t xml:space="preserve">) </w:t>
      </w:r>
      <w:r w:rsidR="008C70C7">
        <w:t>р</w:t>
      </w:r>
      <w:r w:rsidRPr="00C035E6">
        <w:t xml:space="preserve">абочих дней со дня получения сведений, предоставленных согласно пункту </w:t>
      </w:r>
      <w:r w:rsidRPr="00C035E6">
        <w:fldChar w:fldCharType="begin"/>
      </w:r>
      <w:r w:rsidRPr="00C035E6">
        <w:instrText xml:space="preserve"> REF _Ref401933907 \r \h  \* MERGEFORMAT </w:instrText>
      </w:r>
      <w:r w:rsidRPr="00C035E6">
        <w:fldChar w:fldCharType="separate"/>
      </w:r>
      <w:r w:rsidR="0093356E">
        <w:t>54.11</w:t>
      </w:r>
      <w:r w:rsidRPr="00C035E6">
        <w:fldChar w:fldCharType="end"/>
      </w:r>
      <w:r w:rsidR="00EC0080">
        <w:t>1</w:t>
      </w:r>
      <w:r w:rsidRPr="00C035E6">
        <w:t xml:space="preserve">, утвердить предоставленный Концессионером расчет </w:t>
      </w:r>
      <w:r w:rsidR="00AA3F0A" w:rsidRPr="00C035E6">
        <w:t xml:space="preserve">(уточненный расчет) </w:t>
      </w:r>
      <w:r w:rsidRPr="00C035E6">
        <w:t xml:space="preserve">Компенсации при прекращении или представить обоснованные возражения относительно Компенсации при прекращении, в которых Концедент не может ссылаться на отсутствие права </w:t>
      </w:r>
      <w:proofErr w:type="gramStart"/>
      <w:r w:rsidRPr="00C035E6">
        <w:t>Концессионера</w:t>
      </w:r>
      <w:proofErr w:type="gramEnd"/>
      <w:r w:rsidRPr="00C035E6">
        <w:t xml:space="preserve"> на получение той или иной компоненты Компенсации при прекращении (или всей компенсации) по причине нарушения законодательства. </w:t>
      </w:r>
      <w:proofErr w:type="gramStart"/>
      <w:r w:rsidRPr="00C035E6">
        <w:t xml:space="preserve">С целью проверки расчета </w:t>
      </w:r>
      <w:r w:rsidR="00AA3F0A" w:rsidRPr="00C035E6">
        <w:t xml:space="preserve">(уточненного расчета) </w:t>
      </w:r>
      <w:r w:rsidRPr="00C035E6">
        <w:t>Компенсации при прекращении, предоставленного Концессионером, а также в случае непредставления Концессионером такого расчета и (или) необходимых документов, обосновывающих такой расчет, Концедент вправе осуществлять проверки, требовать предоставления Концессионером дополнительных документов и сведений, проводить инвентаризацию имущества Концессионера, а также имущества, находящегося на Земельных участках, Дополнительных земельных участках, входящих в состав Объекта соглашения, в каждом из указанных</w:t>
      </w:r>
      <w:proofErr w:type="gramEnd"/>
      <w:r w:rsidRPr="00C035E6">
        <w:t xml:space="preserve"> случаев при условии соблюдения принципов разумности и добросовестности</w:t>
      </w:r>
      <w:r w:rsidR="0089262A" w:rsidRPr="00C035E6">
        <w:t>. В случае проведения таких мероприятий на основании письменного уведомления Концедента указанный в настоящем пункте срок может быть увеличен на срок, разумно необходимый для принятия решения об утверждении (отклонении) расчета</w:t>
      </w:r>
      <w:r w:rsidR="0050074F" w:rsidRPr="00C035E6">
        <w:t xml:space="preserve"> (уточненного расчета)</w:t>
      </w:r>
      <w:r w:rsidR="0089262A" w:rsidRPr="00C035E6">
        <w:t xml:space="preserve">, однако он в любом случае не может превысить 180 (сто восемьдесят) дней </w:t>
      </w:r>
      <w:proofErr w:type="gramStart"/>
      <w:r w:rsidR="0089262A" w:rsidRPr="00C035E6">
        <w:t xml:space="preserve">с </w:t>
      </w:r>
      <w:r w:rsidR="00923833">
        <w:t>даты направления</w:t>
      </w:r>
      <w:proofErr w:type="gramEnd"/>
      <w:r w:rsidR="00923833">
        <w:t xml:space="preserve"> соответствующего расчета Концедента</w:t>
      </w:r>
      <w:r w:rsidRPr="00C035E6">
        <w:t>.</w:t>
      </w:r>
      <w:bookmarkEnd w:id="1533"/>
      <w:r w:rsidR="00923833">
        <w:t xml:space="preserve"> В случае</w:t>
      </w:r>
      <w:proofErr w:type="gramStart"/>
      <w:r w:rsidR="00923833">
        <w:t>,</w:t>
      </w:r>
      <w:proofErr w:type="gramEnd"/>
      <w:r w:rsidR="00923833">
        <w:t xml:space="preserve"> если в течение указанного в настоящем пункте срока Концедент не представил возражения относительно расчета Концессионера, расчет Концессионера считается согласованным.</w:t>
      </w:r>
    </w:p>
    <w:p w14:paraId="4577C66D" w14:textId="5A501591" w:rsidR="00320988" w:rsidRDefault="00320988">
      <w:pPr>
        <w:pStyle w:val="31"/>
      </w:pPr>
      <w:bookmarkStart w:id="1534" w:name="_Ref7131625"/>
      <w:r w:rsidRPr="00C035E6">
        <w:t xml:space="preserve">Если Концедент представляет возражения относительно расчета Компенсации при прекращении в соответствии с пунктом </w:t>
      </w:r>
      <w:r w:rsidR="007B48B5">
        <w:t>54.12</w:t>
      </w:r>
      <w:r w:rsidRPr="00C035E6">
        <w:t xml:space="preserve">, Концессионер вправе либо </w:t>
      </w:r>
      <w:r w:rsidRPr="00C035E6">
        <w:lastRenderedPageBreak/>
        <w:t xml:space="preserve">исправить расчет и представить его Концеденту (в каком случае применяется пункт </w:t>
      </w:r>
      <w:r w:rsidR="007B48B5">
        <w:t>54.12</w:t>
      </w:r>
      <w:r w:rsidRPr="00C035E6">
        <w:t>)</w:t>
      </w:r>
      <w:r w:rsidR="00A75874">
        <w:t>,</w:t>
      </w:r>
      <w:r w:rsidRPr="00C035E6">
        <w:t xml:space="preserve"> либо передать Спор о размере Компенсации при прекращении на разрешение в соответствии с Порядком разрешения споров.</w:t>
      </w:r>
      <w:bookmarkEnd w:id="1534"/>
      <w:r w:rsidRPr="00C035E6">
        <w:t xml:space="preserve"> </w:t>
      </w:r>
    </w:p>
    <w:p w14:paraId="09129229" w14:textId="5D6C32D0" w:rsidR="00923833" w:rsidRDefault="00923833" w:rsidP="00923833">
      <w:pPr>
        <w:pStyle w:val="31"/>
      </w:pPr>
      <w:proofErr w:type="gramStart"/>
      <w:r>
        <w:t>В случае если размер Компенсации при прекращении не был согласован в порядке</w:t>
      </w:r>
      <w:r w:rsidRPr="00923833">
        <w:t xml:space="preserve"> </w:t>
      </w:r>
      <w:r w:rsidRPr="00C035E6">
        <w:t xml:space="preserve">пунктом </w:t>
      </w:r>
      <w:r w:rsidRPr="00C035E6">
        <w:fldChar w:fldCharType="begin"/>
      </w:r>
      <w:r w:rsidRPr="00C035E6">
        <w:instrText xml:space="preserve"> REF _Ref401934068 \r \h  \* MERGEFORMAT </w:instrText>
      </w:r>
      <w:r w:rsidRPr="00C035E6">
        <w:fldChar w:fldCharType="separate"/>
      </w:r>
      <w:r w:rsidR="0093356E">
        <w:t>54.12</w:t>
      </w:r>
      <w:r w:rsidRPr="00C035E6">
        <w:fldChar w:fldCharType="end"/>
      </w:r>
      <w:r w:rsidR="00EC0080">
        <w:t>2</w:t>
      </w:r>
      <w:r>
        <w:t xml:space="preserve"> и </w:t>
      </w:r>
      <w:r>
        <w:fldChar w:fldCharType="begin"/>
      </w:r>
      <w:r>
        <w:instrText xml:space="preserve"> REF _Ref7131625 \r \h </w:instrText>
      </w:r>
      <w:r>
        <w:fldChar w:fldCharType="separate"/>
      </w:r>
      <w:r w:rsidR="0093356E">
        <w:t>54.13</w:t>
      </w:r>
      <w:r>
        <w:fldChar w:fldCharType="end"/>
      </w:r>
      <w:r w:rsidR="00EC0080">
        <w:t>3</w:t>
      </w:r>
      <w:r>
        <w:t>, и при этом Концессионер направляет в Арбитражный суд требование о расторжении Концессионного соглашения, в составе такого требования Концессионер вправе предъявить требование о выплате Компенсации при прекращении и предоставить расчет размера Компенсации при прекращении с подтверждающим расчетом сумм, подлежащих выплате в составе Компенсации</w:t>
      </w:r>
      <w:proofErr w:type="gramEnd"/>
      <w:r>
        <w:t xml:space="preserve"> при прекращении и (или) уменьшающих ее, расчет дополнительной суммы компенсации налоговых обязательств.</w:t>
      </w:r>
    </w:p>
    <w:p w14:paraId="1E237B07" w14:textId="0C6D4BD1" w:rsidR="00923833" w:rsidRPr="00C035E6" w:rsidRDefault="00923833" w:rsidP="00923833">
      <w:pPr>
        <w:pStyle w:val="31"/>
      </w:pPr>
      <w:proofErr w:type="gramStart"/>
      <w:r>
        <w:t>В случае если размер Компенсации при прекращении не был согласован в порядке</w:t>
      </w:r>
      <w:r w:rsidRPr="00923833">
        <w:t xml:space="preserve"> </w:t>
      </w:r>
      <w:r w:rsidRPr="00C035E6">
        <w:t xml:space="preserve">пунктом </w:t>
      </w:r>
      <w:r w:rsidR="007B48B5">
        <w:t>54.12</w:t>
      </w:r>
      <w:r>
        <w:t xml:space="preserve"> и </w:t>
      </w:r>
      <w:r>
        <w:fldChar w:fldCharType="begin"/>
      </w:r>
      <w:r>
        <w:instrText xml:space="preserve"> REF _Ref7131625 \r \h </w:instrText>
      </w:r>
      <w:r>
        <w:fldChar w:fldCharType="separate"/>
      </w:r>
      <w:r w:rsidR="0093356E">
        <w:t>54.13</w:t>
      </w:r>
      <w:r>
        <w:fldChar w:fldCharType="end"/>
      </w:r>
      <w:r w:rsidR="00EC0080">
        <w:t>3</w:t>
      </w:r>
      <w:r>
        <w:t>, и при этом Концедент направляет в Арбитражный суд требование о расторжении Концессионного соглашения, Концессионер вправе заявить встречное требование о выплате Компенсации при прекращении и предоставить расчет размера Компенсации при прекращении с подтверждающим расчетом сумм, подлежащих выплате в составе Компенсации при прекращении и (или</w:t>
      </w:r>
      <w:proofErr w:type="gramEnd"/>
      <w:r>
        <w:t>) уменьшающих ее, расчет дополнительной суммы компенсации налоговых обязательств.</w:t>
      </w:r>
    </w:p>
    <w:p w14:paraId="1F041C77" w14:textId="237D6BE5" w:rsidR="00320988" w:rsidRPr="00C035E6" w:rsidRDefault="00320988" w:rsidP="00DE35F6">
      <w:pPr>
        <w:pStyle w:val="31"/>
      </w:pPr>
      <w:r w:rsidRPr="00C035E6">
        <w:t>Порядок утверждения Финансирующими организациям предлагаемого расчета Компенсации при прекращении Концессионного соглашения должен быть закреплен Прямым соглашением с финансирующими организациями.</w:t>
      </w:r>
      <w:r w:rsidR="006F7A21">
        <w:t xml:space="preserve"> В случаях, предусмотренных Прямым соглашением с финансирующими организациями, Финансирующие организации вправе направить собственный расчет Компенсации при прекращении в части Суммы </w:t>
      </w:r>
      <w:r w:rsidR="00843334">
        <w:t>возмещаемого Долгового финансирования</w:t>
      </w:r>
      <w:r w:rsidR="006F7A21">
        <w:t>, и в указанной части расчет Концессионера считается дополненным или скорректированным.</w:t>
      </w:r>
    </w:p>
    <w:p w14:paraId="7BC4C50A" w14:textId="77777777" w:rsidR="00320988" w:rsidRPr="00C035E6" w:rsidRDefault="00320988" w:rsidP="005C0EA4">
      <w:pPr>
        <w:pStyle w:val="a6"/>
        <w:spacing w:before="100" w:after="100"/>
        <w:outlineLvl w:val="0"/>
      </w:pPr>
      <w:r w:rsidRPr="00C035E6">
        <w:t>Выплата Компенсации при прекращении</w:t>
      </w:r>
    </w:p>
    <w:p w14:paraId="46C7F93C" w14:textId="4B18D41D" w:rsidR="00D45DFC" w:rsidRPr="00C035E6" w:rsidRDefault="00BE5DA0" w:rsidP="00923833">
      <w:pPr>
        <w:pStyle w:val="31"/>
      </w:pPr>
      <w:bookmarkStart w:id="1535" w:name="_Ref472509344"/>
      <w:r w:rsidRPr="00BE5DA0">
        <w:t xml:space="preserve">Обязанность Концедента по выплате Компенсации при прекращении наступает в Дату прекращения концессионного соглашения. </w:t>
      </w:r>
      <w:proofErr w:type="gramStart"/>
      <w:r w:rsidRPr="00BE5DA0">
        <w:t>Концедент обязан перечислить Компенсацию при прекращении на счет, указанный Концессионером или Финансирующей организацией (если предусмотрено Прямым соглашением</w:t>
      </w:r>
      <w:r>
        <w:t xml:space="preserve"> с финансирующими организациями</w:t>
      </w:r>
      <w:r w:rsidRPr="00BE5DA0">
        <w:t>), в срок, определенный в соответствии с</w:t>
      </w:r>
      <w:r>
        <w:t xml:space="preserve"> законодательством.</w:t>
      </w:r>
      <w:proofErr w:type="gramEnd"/>
      <w:r>
        <w:t xml:space="preserve"> Концедент, </w:t>
      </w:r>
      <w:r w:rsidRPr="00BE5DA0">
        <w:t>Концессионер и Финансирующая организация вправе согласовать график выплаты Компенсации при прекращении Соглашения в порядке, установленном Прямым соглашением</w:t>
      </w:r>
      <w:r>
        <w:t xml:space="preserve"> с финансирующими организациями</w:t>
      </w:r>
      <w:r w:rsidRPr="00BE5DA0">
        <w:t>.</w:t>
      </w:r>
      <w:r w:rsidRPr="00BE5DA0" w:rsidDel="00BE5DA0">
        <w:t xml:space="preserve"> </w:t>
      </w:r>
      <w:r w:rsidR="00923833" w:rsidRPr="00923833">
        <w:t xml:space="preserve"> </w:t>
      </w:r>
    </w:p>
    <w:p w14:paraId="16E72AC6" w14:textId="534FD627" w:rsidR="00320988" w:rsidRPr="00C035E6" w:rsidRDefault="00923833">
      <w:pPr>
        <w:pStyle w:val="31"/>
      </w:pPr>
      <w:bookmarkStart w:id="1536" w:name="_Ref484000134"/>
      <w:proofErr w:type="gramStart"/>
      <w:r>
        <w:t>С</w:t>
      </w:r>
      <w:r w:rsidRPr="00923833">
        <w:t xml:space="preserve"> Даты прекращения</w:t>
      </w:r>
      <w:proofErr w:type="gramEnd"/>
      <w:r>
        <w:t xml:space="preserve"> концессионного соглашения</w:t>
      </w:r>
      <w:r w:rsidRPr="00C035E6">
        <w:t xml:space="preserve"> </w:t>
      </w:r>
      <w:r>
        <w:t>д</w:t>
      </w:r>
      <w:r w:rsidR="00320988" w:rsidRPr="00C035E6">
        <w:t>о даты фактической выплаты всей суммы Компенсации при прекращении на сумму такой компенсации начисляются проценты:</w:t>
      </w:r>
      <w:bookmarkEnd w:id="1535"/>
      <w:bookmarkEnd w:id="1536"/>
    </w:p>
    <w:p w14:paraId="3D60B45D" w14:textId="1DA0F846" w:rsidR="00320988" w:rsidRPr="00C035E6" w:rsidRDefault="00320988" w:rsidP="00550E6B">
      <w:pPr>
        <w:pStyle w:val="411"/>
      </w:pPr>
      <w:bookmarkStart w:id="1537" w:name="_Ref533893233"/>
      <w:r w:rsidRPr="00C035E6">
        <w:t xml:space="preserve">в части Компенсации при прекращении, относящейся к Сумме </w:t>
      </w:r>
      <w:r w:rsidR="00843334">
        <w:t xml:space="preserve">возмещаемого </w:t>
      </w:r>
      <w:r w:rsidR="009F643E">
        <w:t>Долгового финансирования</w:t>
      </w:r>
      <w:r w:rsidRPr="00C035E6">
        <w:t>, –</w:t>
      </w:r>
      <w:r w:rsidR="004D57F4" w:rsidRPr="00C035E6">
        <w:t xml:space="preserve"> предусмотренные </w:t>
      </w:r>
      <w:r w:rsidRPr="00C035E6">
        <w:t>Соглашениями о финансировании</w:t>
      </w:r>
      <w:r w:rsidR="004D57F4">
        <w:t xml:space="preserve"> (</w:t>
      </w:r>
      <w:r w:rsidR="004D57F4" w:rsidRPr="00C035E6">
        <w:t>включая штрафные проценты, неустойки и пени</w:t>
      </w:r>
      <w:r w:rsidR="004D57F4">
        <w:t>)</w:t>
      </w:r>
      <w:r w:rsidRPr="00C035E6">
        <w:t>; и</w:t>
      </w:r>
      <w:bookmarkEnd w:id="1537"/>
    </w:p>
    <w:p w14:paraId="41F423BC" w14:textId="7EB5E7EB" w:rsidR="002B3D61" w:rsidRPr="00C035E6" w:rsidRDefault="00320988" w:rsidP="00550E6B">
      <w:pPr>
        <w:pStyle w:val="411"/>
      </w:pPr>
      <w:bookmarkStart w:id="1538" w:name="_Ref533893235"/>
      <w:r w:rsidRPr="00C035E6">
        <w:t xml:space="preserve">в части Компенсации при прекращении, относящейся к Сумме </w:t>
      </w:r>
      <w:r w:rsidR="00FE0BA8" w:rsidRPr="00FE0BA8">
        <w:t>возмещаемого Собственного финансирования</w:t>
      </w:r>
      <w:r w:rsidR="00FE0BA8" w:rsidRPr="00FE0BA8" w:rsidDel="00FE0BA8">
        <w:t xml:space="preserve"> </w:t>
      </w:r>
      <w:r w:rsidR="002B3D61" w:rsidRPr="00C035E6">
        <w:t xml:space="preserve">и Сумме компенсации </w:t>
      </w:r>
      <w:r w:rsidR="00F47FA3">
        <w:t xml:space="preserve">по </w:t>
      </w:r>
      <w:r w:rsidR="006D462A">
        <w:t>Собственному</w:t>
      </w:r>
      <w:r w:rsidR="00F47FA3">
        <w:t xml:space="preserve"> </w:t>
      </w:r>
      <w:r w:rsidR="00F47FA3">
        <w:lastRenderedPageBreak/>
        <w:t>финансированию</w:t>
      </w:r>
      <w:r w:rsidRPr="00C035E6">
        <w:t>, – по ставке</w:t>
      </w:r>
      <w:r w:rsidR="00F03167">
        <w:t xml:space="preserve"> </w:t>
      </w:r>
      <w:r w:rsidR="00D71C47">
        <w:t>12,5</w:t>
      </w:r>
      <w:r w:rsidR="004C3AFE">
        <w:t>% (</w:t>
      </w:r>
      <w:r w:rsidR="00D71C47">
        <w:t>двенадцать целых пять десятых</w:t>
      </w:r>
      <w:r w:rsidR="004C3AFE">
        <w:t xml:space="preserve"> процент</w:t>
      </w:r>
      <w:r w:rsidR="00D71C47">
        <w:t>а</w:t>
      </w:r>
      <w:r w:rsidR="004C3AFE">
        <w:t xml:space="preserve">) </w:t>
      </w:r>
      <w:r w:rsidR="00F03167">
        <w:t>годовых</w:t>
      </w:r>
      <w:r w:rsidR="002B3D61" w:rsidRPr="00C035E6">
        <w:t>;</w:t>
      </w:r>
      <w:bookmarkEnd w:id="1538"/>
    </w:p>
    <w:p w14:paraId="4E0BB5DE" w14:textId="47D8355F" w:rsidR="00320988" w:rsidRPr="00C035E6" w:rsidRDefault="002B3D61" w:rsidP="00550E6B">
      <w:pPr>
        <w:pStyle w:val="411"/>
      </w:pPr>
      <w:r w:rsidRPr="00C035E6">
        <w:t xml:space="preserve">в части остальных компонент Компенсации при прекращении, не предусмотренных подпунктами </w:t>
      </w:r>
      <w:r w:rsidR="00626E98">
        <w:fldChar w:fldCharType="begin"/>
      </w:r>
      <w:r w:rsidR="00626E98">
        <w:instrText xml:space="preserve"> REF _Ref533893233 \n \h </w:instrText>
      </w:r>
      <w:r w:rsidR="00626E98">
        <w:fldChar w:fldCharType="separate"/>
      </w:r>
      <w:r w:rsidR="0093356E">
        <w:t>(а)</w:t>
      </w:r>
      <w:r w:rsidR="00626E98">
        <w:fldChar w:fldCharType="end"/>
      </w:r>
      <w:r w:rsidR="00626E98">
        <w:t xml:space="preserve"> и </w:t>
      </w:r>
      <w:r w:rsidR="00626E98">
        <w:fldChar w:fldCharType="begin"/>
      </w:r>
      <w:r w:rsidR="00626E98">
        <w:instrText xml:space="preserve"> REF _Ref533893235 \n \h </w:instrText>
      </w:r>
      <w:r w:rsidR="00626E98">
        <w:fldChar w:fldCharType="separate"/>
      </w:r>
      <w:r w:rsidR="0093356E">
        <w:t>(б)</w:t>
      </w:r>
      <w:r w:rsidR="00626E98">
        <w:fldChar w:fldCharType="end"/>
      </w:r>
      <w:r w:rsidRPr="00C035E6">
        <w:t xml:space="preserve"> выше, – начисляются проценты (включая штрафные проценты), неустойки и пени, предусмотренные соответствующими договорами и соглашениями</w:t>
      </w:r>
      <w:r w:rsidR="00320988" w:rsidRPr="00C035E6">
        <w:t>.</w:t>
      </w:r>
    </w:p>
    <w:p w14:paraId="4B1DC4F6" w14:textId="77777777" w:rsidR="00320988" w:rsidRPr="00C035E6" w:rsidRDefault="00320988">
      <w:pPr>
        <w:pStyle w:val="31"/>
      </w:pPr>
      <w:bookmarkStart w:id="1539" w:name="_Ref402196637"/>
      <w:r w:rsidRPr="00C035E6">
        <w:t>Концедент не вправе осуществлять зачет обязательств по уплате Компенсации при прекращении против обязательств по уплате любых сумм Концеденту по любым основаниям.</w:t>
      </w:r>
      <w:bookmarkEnd w:id="1539"/>
    </w:p>
    <w:p w14:paraId="5019E19D" w14:textId="0DDE14F0" w:rsidR="00320988" w:rsidRPr="00C035E6" w:rsidRDefault="00320988">
      <w:pPr>
        <w:pStyle w:val="31"/>
      </w:pPr>
      <w:r w:rsidRPr="00C035E6">
        <w:t xml:space="preserve">В случае если в отношении расчета Компенсации при прекращении между Сторонами возник Спор, то Концедент обязан в любом случае уплатить неоспариваемую сумму в срок, установленный пунктом </w:t>
      </w:r>
      <w:r w:rsidRPr="00C035E6">
        <w:fldChar w:fldCharType="begin"/>
      </w:r>
      <w:r w:rsidRPr="00C035E6">
        <w:instrText xml:space="preserve"> REF _Ref472509344 \w \h </w:instrText>
      </w:r>
      <w:r w:rsidR="00C035E6">
        <w:instrText xml:space="preserve"> \* MERGEFORMAT </w:instrText>
      </w:r>
      <w:r w:rsidRPr="00C035E6">
        <w:fldChar w:fldCharType="separate"/>
      </w:r>
      <w:r w:rsidR="0093356E">
        <w:t>54.17</w:t>
      </w:r>
      <w:r w:rsidRPr="00C035E6">
        <w:fldChar w:fldCharType="end"/>
      </w:r>
      <w:r w:rsidR="00EC0080">
        <w:t>7</w:t>
      </w:r>
      <w:r w:rsidRPr="00C035E6">
        <w:t>.</w:t>
      </w:r>
    </w:p>
    <w:p w14:paraId="0BF1327C" w14:textId="7948C064" w:rsidR="00F62782" w:rsidRPr="00C035E6" w:rsidRDefault="00320988" w:rsidP="00DE35F6">
      <w:pPr>
        <w:pStyle w:val="31"/>
      </w:pPr>
      <w:r w:rsidRPr="00C035E6">
        <w:t xml:space="preserve">Компенсация при прекращении выплачивается Концессионеру на указанные в </w:t>
      </w:r>
      <w:r w:rsidR="00202392">
        <w:t xml:space="preserve">пункте </w:t>
      </w:r>
      <w:r w:rsidR="00202392">
        <w:fldChar w:fldCharType="begin"/>
      </w:r>
      <w:r w:rsidR="00202392">
        <w:instrText xml:space="preserve"> REF _Ref483876404 \n \h </w:instrText>
      </w:r>
      <w:r w:rsidR="00202392">
        <w:fldChar w:fldCharType="separate"/>
      </w:r>
      <w:r w:rsidR="0093356E">
        <w:t>73.2</w:t>
      </w:r>
      <w:r w:rsidR="00202392">
        <w:fldChar w:fldCharType="end"/>
      </w:r>
      <w:r w:rsidR="00EC0080">
        <w:t>3</w:t>
      </w:r>
      <w:r w:rsidRPr="00C035E6">
        <w:t xml:space="preserve"> счета. </w:t>
      </w:r>
      <w:proofErr w:type="gramStart"/>
      <w:r w:rsidRPr="00C035E6">
        <w:t>Стороны могут договориться (в том числе путем подписания Прямого соглашения с финансирующими организациями) о том, что Компенсация при прекращении перечисляется иному лицу, помимо Концессионера,</w:t>
      </w:r>
      <w:r w:rsidR="007D6F0A">
        <w:t xml:space="preserve"> на счет, указанный Финансирующими организациями,</w:t>
      </w:r>
      <w:r w:rsidRPr="00C035E6">
        <w:t xml:space="preserve"> и в таком случае при перечислении Компенсации при прекращении такому лицу обязанность Концедента перед Концессионером по выплате Компенсации при прекращении считается исполненной</w:t>
      </w:r>
      <w:r w:rsidR="00F62782" w:rsidRPr="00C035E6">
        <w:t>.</w:t>
      </w:r>
      <w:proofErr w:type="gramEnd"/>
    </w:p>
    <w:p w14:paraId="3F2A687C" w14:textId="77777777" w:rsidR="00F62782" w:rsidRPr="00C035E6" w:rsidRDefault="00F62782" w:rsidP="005C0EA4">
      <w:pPr>
        <w:pStyle w:val="22"/>
        <w:spacing w:before="100" w:after="100"/>
        <w:ind w:left="709" w:hanging="709"/>
      </w:pPr>
      <w:bookmarkStart w:id="1540" w:name="_Toc401832667"/>
      <w:bookmarkStart w:id="1541" w:name="_Ref401897736"/>
      <w:bookmarkStart w:id="1542" w:name="_Toc465959594"/>
      <w:bookmarkStart w:id="1543" w:name="_Toc465726926"/>
      <w:bookmarkStart w:id="1544" w:name="_Toc461554945"/>
      <w:bookmarkStart w:id="1545" w:name="_Toc477874945"/>
      <w:bookmarkStart w:id="1546" w:name="_Toc472514659"/>
      <w:bookmarkStart w:id="1547" w:name="_Toc478502582"/>
      <w:bookmarkStart w:id="1548" w:name="_Toc478028369"/>
      <w:bookmarkStart w:id="1549" w:name="_Toc479331866"/>
      <w:bookmarkStart w:id="1550" w:name="_Toc4354268"/>
      <w:bookmarkStart w:id="1551" w:name="_Toc7132081"/>
      <w:bookmarkStart w:id="1552" w:name="_Toc14362667"/>
      <w:r w:rsidRPr="00C035E6">
        <w:t xml:space="preserve">Передача </w:t>
      </w:r>
      <w:bookmarkEnd w:id="1540"/>
      <w:bookmarkEnd w:id="1541"/>
      <w:r w:rsidRPr="00C035E6">
        <w:t>Объекта соглашения</w:t>
      </w:r>
      <w:bookmarkEnd w:id="1542"/>
      <w:bookmarkEnd w:id="1543"/>
      <w:bookmarkEnd w:id="1544"/>
      <w:bookmarkEnd w:id="1545"/>
      <w:bookmarkEnd w:id="1546"/>
      <w:bookmarkEnd w:id="1547"/>
      <w:bookmarkEnd w:id="1548"/>
      <w:bookmarkEnd w:id="1549"/>
      <w:bookmarkEnd w:id="1550"/>
      <w:bookmarkEnd w:id="1551"/>
      <w:bookmarkEnd w:id="1552"/>
    </w:p>
    <w:p w14:paraId="58F721AE" w14:textId="77777777" w:rsidR="00320988" w:rsidRPr="00C035E6" w:rsidRDefault="00320988" w:rsidP="005C0EA4">
      <w:pPr>
        <w:pStyle w:val="a6"/>
        <w:spacing w:before="100" w:after="100"/>
      </w:pPr>
      <w:bookmarkStart w:id="1553" w:name="_Toc248069027"/>
      <w:bookmarkStart w:id="1554" w:name="_Toc248592099"/>
      <w:r w:rsidRPr="00C035E6">
        <w:t>Требования при истечении Срока действия соглашения или досрочном прекращении</w:t>
      </w:r>
      <w:bookmarkEnd w:id="1553"/>
      <w:bookmarkEnd w:id="1554"/>
      <w:r w:rsidRPr="00C035E6">
        <w:t xml:space="preserve"> Концессионного соглашения</w:t>
      </w:r>
    </w:p>
    <w:p w14:paraId="1BD3F8BD" w14:textId="4C50369E" w:rsidR="00320988" w:rsidRPr="00C035E6" w:rsidRDefault="00320988">
      <w:pPr>
        <w:pStyle w:val="31"/>
      </w:pPr>
      <w:bookmarkStart w:id="1555" w:name="_Ref165447665"/>
      <w:r w:rsidRPr="00C035E6">
        <w:t>В Дату прекращения действия концессионного соглашения и без ущерба для прав Сторон по настоящему Концессионному соглашению, настоящее Концессионное соглашение и Договор аренды земельных участков прекращаются и утрачивают силу, за исключением положений, предусмотренных статьей </w:t>
      </w:r>
      <w:r w:rsidRPr="00C035E6">
        <w:fldChar w:fldCharType="begin"/>
      </w:r>
      <w:r w:rsidRPr="00C035E6">
        <w:instrText xml:space="preserve"> REF _Ref401951933 \r \h  \* MERGEFORMAT </w:instrText>
      </w:r>
      <w:r w:rsidRPr="00C035E6">
        <w:fldChar w:fldCharType="separate"/>
      </w:r>
      <w:r w:rsidR="0093356E">
        <w:t>56</w:t>
      </w:r>
      <w:r w:rsidRPr="00C035E6">
        <w:fldChar w:fldCharType="end"/>
      </w:r>
      <w:r w:rsidRPr="00C035E6">
        <w:t>.</w:t>
      </w:r>
    </w:p>
    <w:p w14:paraId="2DFA2D0C" w14:textId="7ABE06AB" w:rsidR="00320988" w:rsidRPr="00C035E6" w:rsidRDefault="00320988">
      <w:pPr>
        <w:pStyle w:val="31"/>
      </w:pPr>
      <w:proofErr w:type="gramStart"/>
      <w:r w:rsidRPr="00C035E6">
        <w:t>С Даты прекращения</w:t>
      </w:r>
      <w:proofErr w:type="gramEnd"/>
      <w:r w:rsidRPr="00C035E6">
        <w:t xml:space="preserve"> действия концессионного соглашения Концедент или назначенное им лицо будут нести ответственность за эксплуатацию Объекта соглашения, в том числе, осуществлять содержание и взимание платы за проезд. </w:t>
      </w:r>
      <w:r w:rsidR="00DF11A1">
        <w:t>При этом Стороны вправе согласовать, что до даты передачи Объекта соглашения Концеденту или иному указанному им лицу Концессионер продолжает осуществлять функции по Эксплуатации.</w:t>
      </w:r>
    </w:p>
    <w:p w14:paraId="719EFCA6" w14:textId="40566DB5" w:rsidR="00320988" w:rsidRPr="00C035E6" w:rsidRDefault="00320988">
      <w:pPr>
        <w:pStyle w:val="31"/>
      </w:pPr>
      <w:bookmarkStart w:id="1556" w:name="_Ref379989637"/>
      <w:bookmarkStart w:id="1557" w:name="_Ref472510428"/>
      <w:r w:rsidRPr="00C035E6">
        <w:t xml:space="preserve">Если иное не предусмотрено ниже, то вне зависимости от оснований прекращения Концессионного соглашения, в срок, согласованный Сторонами, но в любом случае не позднее 20 (двадцати) </w:t>
      </w:r>
      <w:r w:rsidR="008C70C7">
        <w:t>р</w:t>
      </w:r>
      <w:r w:rsidRPr="00C035E6">
        <w:t xml:space="preserve">абочих дней </w:t>
      </w:r>
      <w:proofErr w:type="gramStart"/>
      <w:r w:rsidRPr="00C035E6">
        <w:t>с Даты истечения</w:t>
      </w:r>
      <w:proofErr w:type="gramEnd"/>
      <w:r w:rsidRPr="00C035E6">
        <w:t xml:space="preserve"> срока действия </w:t>
      </w:r>
      <w:r w:rsidR="0029207A">
        <w:t>к</w:t>
      </w:r>
      <w:r w:rsidR="0029207A" w:rsidRPr="00C035E6">
        <w:t xml:space="preserve">онцессионного </w:t>
      </w:r>
      <w:r w:rsidRPr="00C035E6">
        <w:t>соглашения или 50 (пятидесяти) дней со дня досрочного прекращения Концессионного соглашения, Концессионер обязан:</w:t>
      </w:r>
      <w:bookmarkEnd w:id="1556"/>
      <w:bookmarkEnd w:id="1557"/>
    </w:p>
    <w:p w14:paraId="7B4F5D98" w14:textId="77777777" w:rsidR="0055439A" w:rsidRPr="00C035E6" w:rsidRDefault="0055439A" w:rsidP="0055439A">
      <w:pPr>
        <w:pStyle w:val="411"/>
        <w:rPr>
          <w:rFonts w:eastAsia="MS Mincho"/>
        </w:rPr>
      </w:pPr>
      <w:bookmarkStart w:id="1558" w:name="_Ref383521895"/>
      <w:bookmarkStart w:id="1559" w:name="_Ref185660631"/>
      <w:r w:rsidRPr="00C035E6">
        <w:t xml:space="preserve">передать Объект соглашения Концеденту или назначенному им </w:t>
      </w:r>
      <w:proofErr w:type="gramStart"/>
      <w:r w:rsidRPr="00C035E6">
        <w:t>лицу</w:t>
      </w:r>
      <w:proofErr w:type="gramEnd"/>
      <w:r w:rsidRPr="00C035E6">
        <w:t xml:space="preserve"> </w:t>
      </w:r>
      <w:r w:rsidRPr="00C035E6">
        <w:rPr>
          <w:rFonts w:eastAsia="MS Mincho"/>
        </w:rPr>
        <w:t xml:space="preserve">без каких бы то ни было </w:t>
      </w:r>
      <w:r>
        <w:rPr>
          <w:rFonts w:eastAsia="MS Mincho"/>
        </w:rPr>
        <w:t xml:space="preserve">обременений (ограничений) или </w:t>
      </w:r>
      <w:r w:rsidRPr="00C035E6">
        <w:rPr>
          <w:rFonts w:eastAsia="MS Mincho"/>
        </w:rPr>
        <w:t xml:space="preserve">прав третьих лиц и отказаться от своих прав на Объект соглашения, за исключением случаев, когда такие </w:t>
      </w:r>
      <w:r>
        <w:rPr>
          <w:rFonts w:eastAsia="MS Mincho"/>
        </w:rPr>
        <w:t xml:space="preserve">обременения (ограничения) или </w:t>
      </w:r>
      <w:r w:rsidRPr="00C035E6">
        <w:rPr>
          <w:rFonts w:eastAsia="MS Mincho"/>
        </w:rPr>
        <w:t xml:space="preserve">права третьих лиц существовали до передачи Объекта Концессионеру, либо установление таких </w:t>
      </w:r>
      <w:r>
        <w:rPr>
          <w:rFonts w:eastAsia="MS Mincho"/>
        </w:rPr>
        <w:t xml:space="preserve">обременений (ограничений) или </w:t>
      </w:r>
      <w:r w:rsidRPr="00C035E6">
        <w:rPr>
          <w:rFonts w:eastAsia="MS Mincho"/>
        </w:rPr>
        <w:t xml:space="preserve">прав </w:t>
      </w:r>
      <w:r w:rsidRPr="00C035E6">
        <w:rPr>
          <w:rFonts w:eastAsia="MS Mincho"/>
        </w:rPr>
        <w:lastRenderedPageBreak/>
        <w:t xml:space="preserve">было заранее согласовано Концедентом, либо установление таких </w:t>
      </w:r>
      <w:r>
        <w:rPr>
          <w:rFonts w:eastAsia="MS Mincho"/>
        </w:rPr>
        <w:t xml:space="preserve">обременений (ограничений) или </w:t>
      </w:r>
      <w:r w:rsidRPr="00C035E6">
        <w:rPr>
          <w:rFonts w:eastAsia="MS Mincho"/>
        </w:rPr>
        <w:t xml:space="preserve">прав осуществлялось в силу закона </w:t>
      </w:r>
      <w:r>
        <w:rPr>
          <w:rFonts w:eastAsia="MS Mincho"/>
        </w:rPr>
        <w:t xml:space="preserve">(по обстоятельствам, не зависящим от Концессионера) </w:t>
      </w:r>
      <w:r w:rsidRPr="00C035E6">
        <w:rPr>
          <w:rFonts w:eastAsia="MS Mincho"/>
        </w:rPr>
        <w:t>или на основании Проектной документации, Рабочей документациями или в соответствии с какими-либо Разрешениями либо которые возникли помимо воли Концессионера</w:t>
      </w:r>
      <w:r>
        <w:rPr>
          <w:rFonts w:eastAsia="MS Mincho"/>
        </w:rPr>
        <w:t xml:space="preserve"> и не по его вине</w:t>
      </w:r>
      <w:r w:rsidRPr="00C035E6">
        <w:rPr>
          <w:rFonts w:eastAsia="MS Mincho"/>
        </w:rPr>
        <w:t xml:space="preserve">; </w:t>
      </w:r>
    </w:p>
    <w:bookmarkEnd w:id="1558"/>
    <w:bookmarkEnd w:id="1559"/>
    <w:p w14:paraId="2EC682A3" w14:textId="226B2029" w:rsidR="00320988" w:rsidRDefault="0055439A" w:rsidP="00550E6B">
      <w:pPr>
        <w:pStyle w:val="411"/>
      </w:pPr>
      <w:r w:rsidRPr="00C035E6">
        <w:t xml:space="preserve">передать Земельные участки и Дополнительные земельные участки Концеденту или назначенному им лицу без </w:t>
      </w:r>
      <w:r>
        <w:rPr>
          <w:rFonts w:eastAsia="MS Mincho"/>
        </w:rPr>
        <w:t xml:space="preserve">обременений (ограничений) или </w:t>
      </w:r>
      <w:r w:rsidRPr="00C035E6">
        <w:t>прав третьих лиц и отказаться от своих прав на Земельные участки и Дополнительные земельные участки, за исключением случаев, аналогичных предусмотренным в подпункте (а) выше</w:t>
      </w:r>
      <w:r w:rsidR="00320988" w:rsidRPr="00C035E6">
        <w:t>;</w:t>
      </w:r>
    </w:p>
    <w:p w14:paraId="02BD9526" w14:textId="0B3A5E39" w:rsidR="000814D7" w:rsidRPr="00C035E6" w:rsidRDefault="00194866" w:rsidP="00550E6B">
      <w:pPr>
        <w:pStyle w:val="411"/>
      </w:pPr>
      <w:r>
        <w:t xml:space="preserve">(если применимо) </w:t>
      </w:r>
      <w:r w:rsidR="000814D7">
        <w:t>оборудование и конструкционные материалы, полностью оплаченные</w:t>
      </w:r>
      <w:r w:rsidR="003372DC">
        <w:t xml:space="preserve"> Концессионером</w:t>
      </w:r>
      <w:r w:rsidR="000814D7">
        <w:t xml:space="preserve"> и приобретенные Концессионером в целях Строительства;</w:t>
      </w:r>
    </w:p>
    <w:p w14:paraId="108E68C8" w14:textId="77777777" w:rsidR="00320988" w:rsidRPr="00C035E6" w:rsidRDefault="00320988" w:rsidP="00550E6B">
      <w:pPr>
        <w:pStyle w:val="411"/>
      </w:pPr>
      <w:bookmarkStart w:id="1560" w:name="_Ref369104352"/>
      <w:r w:rsidRPr="00C035E6">
        <w:t>приложить разумные усилия для оказания Концеденту содействия в получении Концедентом или назначенным им лицом всех Разрешений, необходимых для Эксплуатации и пользования Земельными участками;</w:t>
      </w:r>
      <w:bookmarkEnd w:id="1560"/>
    </w:p>
    <w:p w14:paraId="425671A9" w14:textId="77777777" w:rsidR="00320988" w:rsidRPr="00C035E6" w:rsidRDefault="00320988" w:rsidP="00550E6B">
      <w:pPr>
        <w:pStyle w:val="411"/>
      </w:pPr>
      <w:bookmarkStart w:id="1561" w:name="_Ref357088151"/>
      <w:bookmarkEnd w:id="1555"/>
      <w:r w:rsidRPr="00C035E6">
        <w:t>в случае прекращения настоящего Концессионного соглашения до подписания Акта о начале строительства обеспечить передачу Концеденту (если соответствующая документация ранее не передавалась Концеденту):</w:t>
      </w:r>
      <w:bookmarkEnd w:id="1561"/>
    </w:p>
    <w:p w14:paraId="0953324B" w14:textId="77777777" w:rsidR="00320988" w:rsidRPr="00C035E6" w:rsidRDefault="00320988" w:rsidP="00550E6B">
      <w:pPr>
        <w:pStyle w:val="521"/>
      </w:pPr>
      <w:r w:rsidRPr="00C035E6">
        <w:t>всей Проектной документации, подготовленной Концессионером или для Концессионера до Даты прекращения действия концессионного соглашения (включая все права на использование такой Проектной документации); и</w:t>
      </w:r>
    </w:p>
    <w:p w14:paraId="57BD2F2D" w14:textId="1E837503" w:rsidR="00320988" w:rsidRPr="00C035E6" w:rsidRDefault="00320988" w:rsidP="00550E6B">
      <w:pPr>
        <w:pStyle w:val="521"/>
      </w:pPr>
      <w:r w:rsidRPr="00C035E6">
        <w:t>всех Разрешений, полученных Концессионером при подготовке к Строительству, если передача таких Разрешений возможна в соответствии с законодательством;</w:t>
      </w:r>
    </w:p>
    <w:p w14:paraId="0FC7B994" w14:textId="77777777" w:rsidR="0055439A" w:rsidRDefault="00320988" w:rsidP="00550E6B">
      <w:pPr>
        <w:pStyle w:val="521"/>
      </w:pPr>
      <w:r w:rsidRPr="00C035E6">
        <w:t xml:space="preserve">иных документов и информации, предусмотренной Планом передачи, в той части, в которой Концессионер приступил к разработке таких документов. </w:t>
      </w:r>
      <w:r w:rsidR="00F365BC" w:rsidRPr="00C035E6">
        <w:t xml:space="preserve">Если иное не установлено Планом передачи, </w:t>
      </w:r>
      <w:r w:rsidRPr="00C035E6">
        <w:t>Концессионер не дает никаких гарантий относительно качества передаваемых документов и информации</w:t>
      </w:r>
      <w:r w:rsidR="0055439A">
        <w:t>;</w:t>
      </w:r>
    </w:p>
    <w:p w14:paraId="7C270947" w14:textId="77777777" w:rsidR="00320988" w:rsidRPr="00C035E6" w:rsidRDefault="0055439A" w:rsidP="00550E6B">
      <w:pPr>
        <w:pStyle w:val="521"/>
      </w:pPr>
      <w:r>
        <w:t>качество передаваемой Проектной документации должно соответствовать требованиям Концессионного соглашения с учетом степени ее готовности</w:t>
      </w:r>
      <w:r w:rsidR="00320988" w:rsidRPr="00C035E6">
        <w:t>.</w:t>
      </w:r>
    </w:p>
    <w:p w14:paraId="009BD093" w14:textId="77777777" w:rsidR="00320988" w:rsidRPr="00C035E6" w:rsidRDefault="00320988" w:rsidP="00550E6B">
      <w:pPr>
        <w:pStyle w:val="411"/>
      </w:pPr>
      <w:bookmarkStart w:id="1562" w:name="_Ref184655317"/>
      <w:bookmarkStart w:id="1563" w:name="_Ref219731189"/>
      <w:r w:rsidRPr="00C035E6">
        <w:t>если настоящее Концессионное соглашение прекращено после Даты окончания строительства, обеспечить передачу Концеденту (если соответствующая документация ранее не передавалась Концеденту):</w:t>
      </w:r>
    </w:p>
    <w:p w14:paraId="749D3A8A" w14:textId="77777777" w:rsidR="00320988" w:rsidRPr="00C035E6" w:rsidRDefault="00320988" w:rsidP="00550E6B">
      <w:pPr>
        <w:pStyle w:val="521"/>
      </w:pPr>
      <w:r w:rsidRPr="00C035E6">
        <w:t>всей Проектной документации, Рабочей документации и Исполнительной документации. Оригинал указанной документации передается Концеденту на бумажном носителе, с дублированием данных на электронный носитель информации;</w:t>
      </w:r>
    </w:p>
    <w:p w14:paraId="4EDBC79B" w14:textId="77777777" w:rsidR="00320988" w:rsidRPr="00C035E6" w:rsidRDefault="00320988" w:rsidP="00550E6B">
      <w:pPr>
        <w:pStyle w:val="521"/>
      </w:pPr>
      <w:r w:rsidRPr="00C035E6">
        <w:t xml:space="preserve">всех внутренних инструкций и политик в отношении производственных и управленческих процессов, всех имеющихся управленческих систем в отношении Объекта соглашения. Оригинал указанной документации </w:t>
      </w:r>
      <w:r w:rsidRPr="00C035E6">
        <w:lastRenderedPageBreak/>
        <w:t>передается Концеденту на бумажном носителе, с дублированием данных на электронный носитель информации;</w:t>
      </w:r>
    </w:p>
    <w:p w14:paraId="608553E8" w14:textId="77777777" w:rsidR="00320988" w:rsidRPr="00C035E6" w:rsidRDefault="00320988" w:rsidP="00550E6B">
      <w:pPr>
        <w:pStyle w:val="521"/>
      </w:pPr>
      <w:r w:rsidRPr="00C035E6">
        <w:t xml:space="preserve">документации в отношении текущих ремонтов, произведённых в течение </w:t>
      </w:r>
      <w:r w:rsidR="0034495F" w:rsidRPr="005F3FD7">
        <w:t>2 (</w:t>
      </w:r>
      <w:r w:rsidR="0034495F">
        <w:t>двух)</w:t>
      </w:r>
      <w:r w:rsidR="0034495F" w:rsidRPr="00C035E6">
        <w:t xml:space="preserve"> </w:t>
      </w:r>
      <w:r w:rsidRPr="00C035E6">
        <w:t>предыдущих лет Эксплуатации</w:t>
      </w:r>
      <w:r w:rsidR="0034495F">
        <w:t xml:space="preserve"> (при наличии)</w:t>
      </w:r>
      <w:r w:rsidRPr="00C035E6">
        <w:t>, действующей редакции Плана эксплуатации и технического обслуживания, в том числе правил по эксплуатации и техническому обслуживанию. Оригинал указанной документации передается Концеденту на бумажном носителе, с дублированием данных на электронный носитель информации;</w:t>
      </w:r>
    </w:p>
    <w:p w14:paraId="75F0D9DF" w14:textId="77777777" w:rsidR="00320988" w:rsidRPr="00C035E6" w:rsidRDefault="00320988" w:rsidP="00550E6B">
      <w:pPr>
        <w:pStyle w:val="521"/>
      </w:pPr>
      <w:r w:rsidRPr="00C035E6">
        <w:t>документации в отношении последнего капитального ремонта Объекта соглашения. Оригинал указанной документации передается Концеденту на бумажном носителе, с дублированием данных на электронный носитель информации;</w:t>
      </w:r>
    </w:p>
    <w:p w14:paraId="33E3441D" w14:textId="342CA3D2" w:rsidR="00320988" w:rsidRPr="00C035E6" w:rsidRDefault="00320988" w:rsidP="00550E6B">
      <w:pPr>
        <w:pStyle w:val="411"/>
      </w:pPr>
      <w:r w:rsidRPr="00C035E6">
        <w:t xml:space="preserve">с учетом всех </w:t>
      </w:r>
      <w:proofErr w:type="gramStart"/>
      <w:r w:rsidRPr="00C035E6">
        <w:t>обязанностей</w:t>
      </w:r>
      <w:proofErr w:type="gramEnd"/>
      <w:r w:rsidRPr="00C035E6">
        <w:t xml:space="preserve"> по ведению установленной законодательством отчетности и соблюдению конфиденциальности, предоставить Концеденту все иные книги и учетные документы, которые имеются в распоряжении у Концессионера и не носят конфиденциальный характер (если соответствующая документация ранее не передавалась Концеденту), обоснованно необходимые:</w:t>
      </w:r>
    </w:p>
    <w:p w14:paraId="30B8C901" w14:textId="77777777" w:rsidR="00320988" w:rsidRPr="00C035E6" w:rsidRDefault="00320988" w:rsidP="00550E6B">
      <w:pPr>
        <w:pStyle w:val="521"/>
      </w:pPr>
      <w:r w:rsidRPr="00C035E6">
        <w:t>Концеденту или назначенному им лицу для эксплуатации Объекта соглашения; и (или)</w:t>
      </w:r>
    </w:p>
    <w:p w14:paraId="3C03F53E" w14:textId="77777777" w:rsidR="00320988" w:rsidRPr="00C035E6" w:rsidRDefault="00320988" w:rsidP="00550E6B">
      <w:pPr>
        <w:pStyle w:val="521"/>
      </w:pPr>
      <w:r w:rsidRPr="00C035E6">
        <w:t>Концеденту для проведения конкурса с целью заключения с новым лицом соглашения об эксплуатации и техническом обслуживании Объекта соглашения (условия которого могут совпадать или не совпадать с условиями Эксплуатации) после Даты прекращения действия концессионного соглашения;</w:t>
      </w:r>
    </w:p>
    <w:p w14:paraId="7EE4291B" w14:textId="77777777" w:rsidR="00320988" w:rsidRPr="00C035E6" w:rsidRDefault="00A9763A" w:rsidP="00550E6B">
      <w:pPr>
        <w:pStyle w:val="411"/>
      </w:pPr>
      <w:bookmarkStart w:id="1564" w:name="_Ref472510671"/>
      <w:proofErr w:type="gramStart"/>
      <w:r w:rsidRPr="00C035E6">
        <w:t xml:space="preserve">без ущерба для прав Финансирующих организаций согласно Прямому соглашению </w:t>
      </w:r>
      <w:r w:rsidR="00320988" w:rsidRPr="00C035E6">
        <w:t>приложить все разумные усилия для осуществления уступки, новации или иной передачи Концеденту или любому иному указанному Концедентом лицу выгод от любого Договора по проекту, который Концедент определяет для передачи Концеденту или иному указанному им лицу, начиная с Даты прекращения действия концессионного соглашения, включая:</w:t>
      </w:r>
      <w:bookmarkEnd w:id="1564"/>
      <w:proofErr w:type="gramEnd"/>
    </w:p>
    <w:p w14:paraId="1209EBFE" w14:textId="50B62166" w:rsidR="00320988" w:rsidRPr="00C035E6" w:rsidRDefault="00320988" w:rsidP="00550E6B">
      <w:pPr>
        <w:pStyle w:val="521"/>
      </w:pPr>
      <w:r w:rsidRPr="00C035E6">
        <w:t>договоры на поставку товаро</w:t>
      </w:r>
      <w:r w:rsidRPr="00C035E6">
        <w:rPr>
          <w:lang w:eastAsia="ja-JP"/>
        </w:rPr>
        <w:t>в</w:t>
      </w:r>
      <w:r w:rsidRPr="00C035E6">
        <w:t xml:space="preserve"> или материалов и (или) выполнение работ или предоставление услуг, заключенные Концессионером в связи с Проектом</w:t>
      </w:r>
      <w:r w:rsidR="00A9763A" w:rsidRPr="00C035E6">
        <w:t xml:space="preserve">, включая договоры поставки материалов и оборудования, указанных в пункте </w:t>
      </w:r>
      <w:r w:rsidR="00A9763A" w:rsidRPr="00C035E6">
        <w:fldChar w:fldCharType="begin"/>
      </w:r>
      <w:r w:rsidR="00A9763A" w:rsidRPr="00C035E6">
        <w:instrText xml:space="preserve"> REF _Ref477976334 \w \h </w:instrText>
      </w:r>
      <w:r w:rsidR="007862C3" w:rsidRPr="00C035E6">
        <w:instrText xml:space="preserve"> \* MERGEFORMAT </w:instrText>
      </w:r>
      <w:r w:rsidR="00A9763A" w:rsidRPr="00C035E6">
        <w:fldChar w:fldCharType="separate"/>
      </w:r>
      <w:r w:rsidR="0093356E">
        <w:t>53.2(е)</w:t>
      </w:r>
      <w:r w:rsidR="00A9763A" w:rsidRPr="00C035E6">
        <w:fldChar w:fldCharType="end"/>
      </w:r>
      <w:r w:rsidR="00A9763A" w:rsidRPr="00C035E6">
        <w:t>, а также договор</w:t>
      </w:r>
      <w:r w:rsidR="008134DC" w:rsidRPr="00C035E6">
        <w:t>ы</w:t>
      </w:r>
      <w:r w:rsidR="00A9763A" w:rsidRPr="00C035E6">
        <w:t xml:space="preserve"> страхования</w:t>
      </w:r>
      <w:r w:rsidR="009F4700" w:rsidRPr="00C035E6">
        <w:t xml:space="preserve">, </w:t>
      </w:r>
      <w:r w:rsidR="007862C3" w:rsidRPr="00C035E6">
        <w:t xml:space="preserve">а также </w:t>
      </w:r>
      <w:r w:rsidR="00BF50EC">
        <w:t>договоры на выполнение проектных работ в рамках</w:t>
      </w:r>
      <w:r w:rsidR="00BF50EC" w:rsidRPr="00C035E6">
        <w:t xml:space="preserve"> </w:t>
      </w:r>
      <w:r w:rsidR="00BF50EC">
        <w:t>П</w:t>
      </w:r>
      <w:r w:rsidR="00BF50EC" w:rsidRPr="00C035E6">
        <w:t>роектирования</w:t>
      </w:r>
      <w:r w:rsidRPr="00C035E6">
        <w:t>; или</w:t>
      </w:r>
    </w:p>
    <w:p w14:paraId="21AF3A6E" w14:textId="77777777" w:rsidR="00320988" w:rsidRPr="00C035E6" w:rsidRDefault="00320988" w:rsidP="00550E6B">
      <w:pPr>
        <w:pStyle w:val="521"/>
      </w:pPr>
      <w:r w:rsidRPr="00C035E6">
        <w:t>любые гарантии в отношении работ, выполненных Концессионером в части выполнения Проекта;</w:t>
      </w:r>
    </w:p>
    <w:p w14:paraId="5A61488E" w14:textId="188DC64F" w:rsidR="00320988" w:rsidRPr="00C035E6" w:rsidRDefault="00320988" w:rsidP="008109CA">
      <w:pPr>
        <w:pStyle w:val="521"/>
      </w:pPr>
      <w:proofErr w:type="gramStart"/>
      <w:r w:rsidRPr="00C035E6">
        <w:t xml:space="preserve">уступка, новация или иная передача указанных договоров или прав и объектов, указанных в пункте </w:t>
      </w:r>
      <w:r w:rsidRPr="00C035E6">
        <w:fldChar w:fldCharType="begin"/>
      </w:r>
      <w:r w:rsidRPr="00C035E6">
        <w:instrText xml:space="preserve"> REF _Ref369196978 \r \h </w:instrText>
      </w:r>
      <w:r w:rsidR="00C035E6">
        <w:instrText xml:space="preserve"> \* MERGEFORMAT </w:instrText>
      </w:r>
      <w:r w:rsidRPr="00C035E6">
        <w:fldChar w:fldCharType="separate"/>
      </w:r>
      <w:r w:rsidR="0093356E">
        <w:t>55.6</w:t>
      </w:r>
      <w:r w:rsidRPr="00C035E6">
        <w:fldChar w:fldCharType="end"/>
      </w:r>
      <w:r w:rsidRPr="00C035E6">
        <w:t xml:space="preserve">, Концеденту или любому лицу, указанному Концедентом, осуществляется на платной основе по стоимости, </w:t>
      </w:r>
      <w:r w:rsidRPr="00C035E6">
        <w:lastRenderedPageBreak/>
        <w:t>указанной в соответствующих договорах или определяемой по соглашению Сторон</w:t>
      </w:r>
      <w:r w:rsidR="00C76F0F" w:rsidRPr="00C035E6">
        <w:t>, за исключением прав по таким договорам, уступаемым Концеденту, денежное выражение которых включено в состав Компенсации при прекращении</w:t>
      </w:r>
      <w:r w:rsidRPr="00C035E6">
        <w:t>;</w:t>
      </w:r>
      <w:proofErr w:type="gramEnd"/>
    </w:p>
    <w:p w14:paraId="61294B12" w14:textId="06580D97" w:rsidR="00320988" w:rsidRPr="00C035E6" w:rsidRDefault="00320988" w:rsidP="00550E6B">
      <w:pPr>
        <w:pStyle w:val="411"/>
      </w:pPr>
      <w:r w:rsidRPr="00C035E6">
        <w:t>убрать с Земельных участков и Дополнительных земельных участков все движимое имущество, оборудование и материалы, которые не подлежат передаче в соответствии с пунктом </w:t>
      </w:r>
      <w:r w:rsidRPr="00C035E6">
        <w:fldChar w:fldCharType="begin"/>
      </w:r>
      <w:r w:rsidRPr="00C035E6">
        <w:instrText xml:space="preserve"> REF _Ref379989637 \w \h  \* MERGEFORMAT </w:instrText>
      </w:r>
      <w:r w:rsidRPr="00C035E6">
        <w:fldChar w:fldCharType="separate"/>
      </w:r>
      <w:r w:rsidR="0093356E">
        <w:t>55.3</w:t>
      </w:r>
      <w:r w:rsidRPr="00C035E6">
        <w:fldChar w:fldCharType="end"/>
      </w:r>
      <w:r w:rsidRPr="00C035E6">
        <w:fldChar w:fldCharType="begin"/>
      </w:r>
      <w:r w:rsidRPr="00C035E6">
        <w:instrText xml:space="preserve"> REF _Ref383521895 \n \h  \* MERGEFORMAT </w:instrText>
      </w:r>
      <w:r w:rsidRPr="00C035E6">
        <w:fldChar w:fldCharType="separate"/>
      </w:r>
      <w:r w:rsidR="0093356E">
        <w:t>(а)</w:t>
      </w:r>
      <w:r w:rsidRPr="00C035E6">
        <w:fldChar w:fldCharType="end"/>
      </w:r>
      <w:r w:rsidR="00C76F0F" w:rsidRPr="00C035E6">
        <w:t xml:space="preserve"> и которые не были размещены на таких участках по основаниям, аналогичным подпункту (а) выше</w:t>
      </w:r>
      <w:r w:rsidRPr="00C035E6">
        <w:t>.</w:t>
      </w:r>
    </w:p>
    <w:p w14:paraId="0831E96E" w14:textId="1FD4DD15" w:rsidR="00320988" w:rsidRPr="00C035E6" w:rsidRDefault="00C61008" w:rsidP="00202392">
      <w:pPr>
        <w:pStyle w:val="31"/>
      </w:pPr>
      <w:r w:rsidRPr="00C035E6">
        <w:t xml:space="preserve">Без ущерба для </w:t>
      </w:r>
      <w:r>
        <w:t xml:space="preserve">обязательств Концедента возместить Расходы на демобилизацию и консервацию в случаях, предусмотренных Концессионным соглашением, и для положений, </w:t>
      </w:r>
      <w:r w:rsidRPr="00C035E6">
        <w:t xml:space="preserve">пункта </w:t>
      </w:r>
      <w:r w:rsidRPr="00C035E6">
        <w:fldChar w:fldCharType="begin"/>
      </w:r>
      <w:r w:rsidRPr="00C035E6">
        <w:instrText xml:space="preserve"> REF _Ref472510671 \w \h </w:instrText>
      </w:r>
      <w:r>
        <w:instrText xml:space="preserve"> \* MERGEFORMAT </w:instrText>
      </w:r>
      <w:r w:rsidRPr="00C035E6">
        <w:fldChar w:fldCharType="separate"/>
      </w:r>
      <w:r w:rsidR="0093356E">
        <w:t>55.3(з)</w:t>
      </w:r>
      <w:r w:rsidRPr="00C035E6">
        <w:fldChar w:fldCharType="end"/>
      </w:r>
      <w:r w:rsidRPr="00C035E6">
        <w:t xml:space="preserve"> указанные в пункте </w:t>
      </w:r>
      <w:r w:rsidRPr="00C035E6">
        <w:fldChar w:fldCharType="begin"/>
      </w:r>
      <w:r w:rsidRPr="00C035E6">
        <w:instrText xml:space="preserve"> REF _Ref472510428 \n \h </w:instrText>
      </w:r>
      <w:r>
        <w:instrText xml:space="preserve"> \* MERGEFORMAT </w:instrText>
      </w:r>
      <w:r w:rsidRPr="00C035E6">
        <w:fldChar w:fldCharType="separate"/>
      </w:r>
      <w:r w:rsidR="0093356E">
        <w:t>55.3</w:t>
      </w:r>
      <w:r w:rsidRPr="00C035E6">
        <w:fldChar w:fldCharType="end"/>
      </w:r>
      <w:r w:rsidRPr="00C035E6">
        <w:t xml:space="preserve"> действия, направленные на передачу Объекта соглашения, Земельных участков и Дополнительных земельных участков Концеденту, осуществляются за счет Концессионера</w:t>
      </w:r>
      <w:r>
        <w:t>.</w:t>
      </w:r>
    </w:p>
    <w:p w14:paraId="7DD4C60C" w14:textId="77777777" w:rsidR="00320988" w:rsidRPr="00C035E6" w:rsidRDefault="00320988">
      <w:pPr>
        <w:pStyle w:val="31"/>
      </w:pPr>
      <w:r w:rsidRPr="00C035E6">
        <w:t>Вся передаваемая Концеденту документация передается в документарной или в электронной форме.</w:t>
      </w:r>
    </w:p>
    <w:p w14:paraId="66BEB730" w14:textId="77777777" w:rsidR="00320988" w:rsidRPr="00C035E6" w:rsidRDefault="00320988">
      <w:pPr>
        <w:pStyle w:val="31"/>
      </w:pPr>
      <w:bookmarkStart w:id="1565" w:name="_Ref369196978"/>
      <w:proofErr w:type="gramStart"/>
      <w:r w:rsidRPr="00C035E6">
        <w:t>Концедент либо иное указанное им лицо имеет право на этапе Эксплуатации приобрести по рыночной стоимости все запасные части, компоненты, сырьевые материалы, оборудование, инструменты и объекты движимого имущества, использованные для Проекта, если они принадлежат Концессионеру на основании права собственности</w:t>
      </w:r>
      <w:bookmarkEnd w:id="1562"/>
      <w:r w:rsidRPr="00C035E6">
        <w:t xml:space="preserve"> и Концессионер не задействует их для иных целей, без прав удержания, залога и обременения по справедливой рыночной цене, согласованной Сторонами.</w:t>
      </w:r>
      <w:bookmarkEnd w:id="1563"/>
      <w:bookmarkEnd w:id="1565"/>
      <w:proofErr w:type="gramEnd"/>
    </w:p>
    <w:p w14:paraId="3D869DF4" w14:textId="54F998F5" w:rsidR="00320988" w:rsidRPr="00C035E6" w:rsidRDefault="00320988">
      <w:pPr>
        <w:pStyle w:val="31"/>
      </w:pPr>
      <w:r w:rsidRPr="00C035E6">
        <w:t>В случае если Стороны не достигли соглашения в отношении купли-продажи имущества, указанного в пункте </w:t>
      </w:r>
      <w:r w:rsidRPr="00C035E6">
        <w:fldChar w:fldCharType="begin"/>
      </w:r>
      <w:r w:rsidRPr="00C035E6">
        <w:instrText xml:space="preserve"> REF _Ref369196978 \r \h  \* MERGEFORMAT </w:instrText>
      </w:r>
      <w:r w:rsidRPr="00C035E6">
        <w:fldChar w:fldCharType="separate"/>
      </w:r>
      <w:r w:rsidR="0093356E">
        <w:t>55.6</w:t>
      </w:r>
      <w:r w:rsidRPr="00C035E6">
        <w:fldChar w:fldCharType="end"/>
      </w:r>
      <w:r w:rsidRPr="00C035E6">
        <w:t>, до Даты прекращения действия концессионного соглашения, Концедент имеет право инициировать рассмотрение данного вопроса в соответствии с Порядком разрешения споров.</w:t>
      </w:r>
    </w:p>
    <w:p w14:paraId="70667A98" w14:textId="685B28D8" w:rsidR="00320988" w:rsidRPr="00C035E6" w:rsidRDefault="00320988" w:rsidP="00DE35F6">
      <w:pPr>
        <w:pStyle w:val="31"/>
      </w:pPr>
      <w:bookmarkStart w:id="1566" w:name="_Ref402197272"/>
      <w:bookmarkStart w:id="1567" w:name="_Ref184664988"/>
      <w:bookmarkStart w:id="1568" w:name="_Ref358222470"/>
      <w:proofErr w:type="gramStart"/>
      <w:r w:rsidRPr="00C035E6">
        <w:t>За исключением случаев</w:t>
      </w:r>
      <w:r w:rsidR="00B01D7C" w:rsidRPr="00C035E6">
        <w:t>, когда объекты или информация, подлежащие передаче в соответствии с настоящей статьей, оказались пов</w:t>
      </w:r>
      <w:r w:rsidR="009C29D6" w:rsidRPr="00C035E6">
        <w:t>режденными или уничтоженными по причинам, относящимся к Концеденту, Лицам, относящимся к концеденту</w:t>
      </w:r>
      <w:r w:rsidRPr="00C035E6">
        <w:t xml:space="preserve">, </w:t>
      </w:r>
      <w:r w:rsidR="009C29D6" w:rsidRPr="00C035E6">
        <w:t xml:space="preserve">или наступления Обстоятельств непреодолимой силы, </w:t>
      </w:r>
      <w:r w:rsidRPr="00C035E6">
        <w:t>на момент передачи Объекта соглашения в связи с прекращением Концессионного соглашения Объект соглашения должен находиться в состоянии, соответствующем требованиям Концессионного соглашения, Проектной документации и законодательства;</w:t>
      </w:r>
      <w:proofErr w:type="gramEnd"/>
      <w:r w:rsidRPr="00C035E6">
        <w:t xml:space="preserve"> при этом:</w:t>
      </w:r>
      <w:bookmarkEnd w:id="1566"/>
    </w:p>
    <w:p w14:paraId="267A1B12" w14:textId="148EB712" w:rsidR="00320988" w:rsidRPr="00C035E6" w:rsidRDefault="00320988" w:rsidP="00550E6B">
      <w:pPr>
        <w:pStyle w:val="411"/>
      </w:pPr>
      <w:r w:rsidRPr="00C035E6">
        <w:t xml:space="preserve">если прекращение Концессионного соглашения произошло после даты выдачи Акта проверки </w:t>
      </w:r>
      <w:r w:rsidR="0075118C">
        <w:t xml:space="preserve">и приемки </w:t>
      </w:r>
      <w:r w:rsidRPr="00C035E6">
        <w:t>объекта соглашения, Концессионер должен обеспечить такое состояние Объекта соглашения при передаче, при котором Объект соглашения будет отвечать Техниче</w:t>
      </w:r>
      <w:r w:rsidR="00202392">
        <w:t>ским требованиям на протяжении 5 (пяти) лет</w:t>
      </w:r>
      <w:r w:rsidRPr="00C035E6">
        <w:t xml:space="preserve"> </w:t>
      </w:r>
      <w:proofErr w:type="gramStart"/>
      <w:r w:rsidRPr="00C035E6">
        <w:t>с Даты прекращения</w:t>
      </w:r>
      <w:proofErr w:type="gramEnd"/>
      <w:r w:rsidRPr="00C035E6">
        <w:t xml:space="preserve"> действия концессионного соглашения;</w:t>
      </w:r>
    </w:p>
    <w:p w14:paraId="356D5323" w14:textId="4E507581" w:rsidR="00320988" w:rsidRPr="00C035E6" w:rsidRDefault="00320988" w:rsidP="00550E6B">
      <w:pPr>
        <w:pStyle w:val="411"/>
      </w:pPr>
      <w:r w:rsidRPr="00C035E6">
        <w:t>если прекращение Концессионного соглашения произошло до даты выдачи Акта проверки</w:t>
      </w:r>
      <w:r w:rsidR="0075118C">
        <w:t xml:space="preserve"> и приемки</w:t>
      </w:r>
      <w:r w:rsidRPr="00C035E6">
        <w:t xml:space="preserve"> объекта соглашения, то все недостатки принятых Концедентом Элементов, указанные в Актах проверки </w:t>
      </w:r>
      <w:r w:rsidR="0075118C">
        <w:t xml:space="preserve">и приемки </w:t>
      </w:r>
      <w:r w:rsidRPr="00C035E6">
        <w:t>элементов, до Даты прекращения действия концессионного соглашения должны быть устранены</w:t>
      </w:r>
    </w:p>
    <w:bookmarkEnd w:id="1567"/>
    <w:p w14:paraId="3E1B3823" w14:textId="77777777" w:rsidR="00320988" w:rsidRPr="00C035E6" w:rsidRDefault="00320988" w:rsidP="005C0EA4">
      <w:pPr>
        <w:pStyle w:val="a5"/>
        <w:spacing w:before="100" w:after="100"/>
      </w:pPr>
      <w:r w:rsidRPr="00C035E6">
        <w:lastRenderedPageBreak/>
        <w:t>(далее совместно именуемые «</w:t>
      </w:r>
      <w:r w:rsidRPr="00C035E6">
        <w:rPr>
          <w:b/>
          <w:bCs/>
          <w:iCs/>
        </w:rPr>
        <w:t>Требования к передаче</w:t>
      </w:r>
      <w:r w:rsidRPr="00C035E6">
        <w:t>»).</w:t>
      </w:r>
      <w:bookmarkEnd w:id="1568"/>
    </w:p>
    <w:p w14:paraId="35456910" w14:textId="3C4211E1" w:rsidR="00320988" w:rsidRPr="00C035E6" w:rsidRDefault="00320988">
      <w:pPr>
        <w:pStyle w:val="31"/>
      </w:pPr>
      <w:bookmarkStart w:id="1569" w:name="_Ref184655411"/>
      <w:proofErr w:type="gramStart"/>
      <w:r w:rsidRPr="00C035E6">
        <w:t xml:space="preserve">В случае досрочного прекращения настоящего Концессионного соглашения </w:t>
      </w:r>
      <w:bookmarkStart w:id="1570" w:name="_Ref185014302"/>
      <w:bookmarkEnd w:id="1569"/>
      <w:r w:rsidRPr="00C035E6">
        <w:t>до Даты окончания строительства при передаче Объекта соглашения применяется процедура проверки Объекта соглашения и порядок передачи Объекта соглашения от Концессионера к Концеденту, установленный в Приложении</w:t>
      </w:r>
      <w:r w:rsidR="00F41F14">
        <w:t> </w:t>
      </w:r>
      <w:r w:rsidR="000F6F39">
        <w:t>3</w:t>
      </w:r>
      <w:r w:rsidR="00202392">
        <w:t xml:space="preserve"> </w:t>
      </w:r>
      <w:r w:rsidRPr="00C035E6">
        <w:t>(</w:t>
      </w:r>
      <w:r w:rsidRPr="00C035E6">
        <w:rPr>
          <w:i/>
        </w:rPr>
        <w:t>Процедура проверки и передачи</w:t>
      </w:r>
      <w:r w:rsidRPr="00C035E6">
        <w:t>), при этом Концедент обязан подготовить все документы, необходимые в соответствии с требованиями законодательства для Государственной регистрации права Концедента на Объект соглашения как на</w:t>
      </w:r>
      <w:proofErr w:type="gramEnd"/>
      <w:r w:rsidRPr="00C035E6">
        <w:t xml:space="preserve"> объект незавершенного строительства (за исключением документов, находящихся в распоряжении Концессионера), в течение 30 (тридцати) </w:t>
      </w:r>
      <w:r w:rsidR="008C70C7">
        <w:t>р</w:t>
      </w:r>
      <w:r w:rsidRPr="00C035E6">
        <w:t xml:space="preserve">абочих дней </w:t>
      </w:r>
      <w:proofErr w:type="gramStart"/>
      <w:r w:rsidRPr="00C035E6">
        <w:t>с Даты прекращения</w:t>
      </w:r>
      <w:proofErr w:type="gramEnd"/>
      <w:r w:rsidRPr="00C035E6">
        <w:t xml:space="preserve"> действия концессионного соглашения. В указанный срок (или более продолжительный срок, согласованный Сторонами) по требованию Концедента Концессионер предоставляет находящиеся в его распоряжении документы, необходимые для регистрации права Концедента на Объект соглашения. Концедент обеспечивает Государственную регистрацию такого права.</w:t>
      </w:r>
    </w:p>
    <w:bookmarkEnd w:id="1570"/>
    <w:p w14:paraId="42DC5631" w14:textId="398D6493" w:rsidR="00320988" w:rsidRPr="00C035E6" w:rsidRDefault="00320988">
      <w:pPr>
        <w:pStyle w:val="31"/>
      </w:pPr>
      <w:r w:rsidRPr="00C035E6">
        <w:t>В случае досрочного прекращения настоящего Концессионного соглашения после Даты окончания строительства применяется процедура проверки Объекта соглашения</w:t>
      </w:r>
      <w:r w:rsidRPr="00C035E6" w:rsidDel="007A4511">
        <w:t xml:space="preserve"> </w:t>
      </w:r>
      <w:r w:rsidRPr="00C035E6">
        <w:t>и порядок передачи Объекта соглашения</w:t>
      </w:r>
      <w:r w:rsidRPr="00C035E6" w:rsidDel="007A4511">
        <w:t xml:space="preserve"> </w:t>
      </w:r>
      <w:r w:rsidRPr="00C035E6">
        <w:t xml:space="preserve">от Концессионера к Концеденту, установленный в Приложении </w:t>
      </w:r>
      <w:r w:rsidR="000F6F39">
        <w:t xml:space="preserve">3 </w:t>
      </w:r>
      <w:r w:rsidRPr="00C035E6">
        <w:t>(</w:t>
      </w:r>
      <w:r w:rsidRPr="00C035E6">
        <w:rPr>
          <w:i/>
        </w:rPr>
        <w:t>Процедура проверки и передачи</w:t>
      </w:r>
      <w:r w:rsidRPr="00C035E6">
        <w:t>).</w:t>
      </w:r>
    </w:p>
    <w:p w14:paraId="19E3654D" w14:textId="77777777" w:rsidR="00320988" w:rsidRPr="00C035E6" w:rsidRDefault="00320988" w:rsidP="005C0EA4">
      <w:pPr>
        <w:pStyle w:val="a6"/>
        <w:spacing w:before="100" w:after="100"/>
      </w:pPr>
      <w:bookmarkStart w:id="1571" w:name="_DV_M1782"/>
      <w:bookmarkStart w:id="1572" w:name="_DV_M1783"/>
      <w:bookmarkStart w:id="1573" w:name="_DV_M1784"/>
      <w:bookmarkStart w:id="1574" w:name="_DV_M1786"/>
      <w:bookmarkStart w:id="1575" w:name="_Toc184666736"/>
      <w:bookmarkStart w:id="1576" w:name="_Toc248069028"/>
      <w:bookmarkStart w:id="1577" w:name="_Toc248592100"/>
      <w:bookmarkEnd w:id="1571"/>
      <w:bookmarkEnd w:id="1572"/>
      <w:bookmarkEnd w:id="1573"/>
      <w:bookmarkEnd w:id="1574"/>
      <w:r w:rsidRPr="00C035E6">
        <w:t>Требования к передаче в случае прекращения Концессионного соглашения в Дату истечения срока концессионного соглашения</w:t>
      </w:r>
      <w:bookmarkEnd w:id="1575"/>
      <w:bookmarkEnd w:id="1576"/>
      <w:bookmarkEnd w:id="1577"/>
    </w:p>
    <w:p w14:paraId="43B20A19" w14:textId="187109EC" w:rsidR="00320988" w:rsidRPr="00C035E6" w:rsidRDefault="00320988">
      <w:pPr>
        <w:pStyle w:val="31"/>
      </w:pPr>
      <w:r w:rsidRPr="00C035E6">
        <w:t>В случае прекращения настоящего Концессионного соглашения в Дату истечения срока концессионного соглашения, применяются пункты </w:t>
      </w:r>
      <w:r w:rsidRPr="00C035E6">
        <w:fldChar w:fldCharType="begin"/>
      </w:r>
      <w:r w:rsidRPr="00C035E6">
        <w:instrText xml:space="preserve"> REF _Ref184655832 \r \h  \* MERGEFORMAT </w:instrText>
      </w:r>
      <w:r w:rsidRPr="00C035E6">
        <w:fldChar w:fldCharType="separate"/>
      </w:r>
      <w:r w:rsidR="0093356E">
        <w:t>55.12</w:t>
      </w:r>
      <w:r w:rsidRPr="00C035E6">
        <w:fldChar w:fldCharType="end"/>
      </w:r>
      <w:r w:rsidRPr="00C035E6">
        <w:t xml:space="preserve"> – </w:t>
      </w:r>
      <w:r w:rsidRPr="00C035E6">
        <w:fldChar w:fldCharType="begin"/>
      </w:r>
      <w:r w:rsidRPr="00C035E6">
        <w:instrText xml:space="preserve"> REF _Ref357089336 \r \h  \* MERGEFORMAT </w:instrText>
      </w:r>
      <w:r w:rsidRPr="00C035E6">
        <w:fldChar w:fldCharType="separate"/>
      </w:r>
      <w:r w:rsidR="0093356E">
        <w:t>55.24</w:t>
      </w:r>
      <w:r w:rsidRPr="00C035E6">
        <w:fldChar w:fldCharType="end"/>
      </w:r>
      <w:r w:rsidRPr="00C035E6">
        <w:t>.</w:t>
      </w:r>
    </w:p>
    <w:p w14:paraId="203A33BB" w14:textId="77777777" w:rsidR="00320988" w:rsidRPr="00C035E6" w:rsidRDefault="00320988">
      <w:pPr>
        <w:pStyle w:val="31"/>
      </w:pPr>
      <w:bookmarkStart w:id="1578" w:name="_Ref184655832"/>
      <w:bookmarkStart w:id="1579" w:name="_Ref483705629"/>
      <w:r w:rsidRPr="00C035E6">
        <w:t>За 1 (один) год до Даты истечения срока концессионного соглашения Стороны обеспечивают создание комиссии по оценке состояния Объекта соглашения</w:t>
      </w:r>
      <w:r w:rsidRPr="00C035E6" w:rsidDel="007A4511">
        <w:t xml:space="preserve"> </w:t>
      </w:r>
      <w:r w:rsidRPr="00C035E6">
        <w:t>и его подготовке к передаче Концеденту (далее – «</w:t>
      </w:r>
      <w:r w:rsidR="007862C3" w:rsidRPr="00C035E6">
        <w:rPr>
          <w:b/>
        </w:rPr>
        <w:t>К</w:t>
      </w:r>
      <w:r w:rsidRPr="00C035E6">
        <w:rPr>
          <w:b/>
        </w:rPr>
        <w:t>омиссия</w:t>
      </w:r>
      <w:r w:rsidR="007862C3" w:rsidRPr="00C035E6">
        <w:rPr>
          <w:b/>
        </w:rPr>
        <w:t xml:space="preserve"> по возврату</w:t>
      </w:r>
      <w:r w:rsidRPr="00C035E6">
        <w:t>»).</w:t>
      </w:r>
      <w:bookmarkEnd w:id="1578"/>
      <w:r w:rsidRPr="00C035E6">
        <w:t xml:space="preserve"> </w:t>
      </w:r>
      <w:r w:rsidR="007862C3" w:rsidRPr="00C035E6">
        <w:t>К</w:t>
      </w:r>
      <w:r w:rsidRPr="00C035E6">
        <w:t xml:space="preserve">омиссия </w:t>
      </w:r>
      <w:r w:rsidR="007862C3" w:rsidRPr="00C035E6">
        <w:t xml:space="preserve">по возврату </w:t>
      </w:r>
      <w:r w:rsidRPr="00C035E6">
        <w:t xml:space="preserve">действует </w:t>
      </w:r>
      <w:r w:rsidR="00925D33" w:rsidRPr="00C035E6">
        <w:t>в соответствии с ее регламентом</w:t>
      </w:r>
      <w:r w:rsidRPr="00C035E6">
        <w:t>.</w:t>
      </w:r>
      <w:bookmarkEnd w:id="1579"/>
    </w:p>
    <w:p w14:paraId="73DF4DD2" w14:textId="51A2C38B" w:rsidR="00320988" w:rsidRPr="00C035E6" w:rsidRDefault="00320988">
      <w:pPr>
        <w:pStyle w:val="31"/>
      </w:pPr>
      <w:r w:rsidRPr="00C035E6">
        <w:t xml:space="preserve">В состав </w:t>
      </w:r>
      <w:r w:rsidR="007862C3" w:rsidRPr="00C035E6">
        <w:t>К</w:t>
      </w:r>
      <w:r w:rsidRPr="00C035E6">
        <w:t xml:space="preserve">омиссии </w:t>
      </w:r>
      <w:r w:rsidR="007862C3" w:rsidRPr="00C035E6">
        <w:t xml:space="preserve">по возврату </w:t>
      </w:r>
      <w:r w:rsidRPr="00C035E6">
        <w:t>должны входить по одному уполномоченному представителю Концессионера и Концедента.</w:t>
      </w:r>
    </w:p>
    <w:p w14:paraId="58B956AA" w14:textId="4482AE5F" w:rsidR="00320988" w:rsidRPr="00C035E6" w:rsidRDefault="00320988" w:rsidP="00DE35F6">
      <w:pPr>
        <w:pStyle w:val="31"/>
      </w:pPr>
      <w:bookmarkStart w:id="1580" w:name="_Ref184641888"/>
      <w:r w:rsidRPr="00C035E6">
        <w:t xml:space="preserve">В разумно короткий срок после формирования </w:t>
      </w:r>
      <w:r w:rsidR="007862C3" w:rsidRPr="00C035E6">
        <w:t>К</w:t>
      </w:r>
      <w:r w:rsidRPr="00C035E6">
        <w:t>омиссии</w:t>
      </w:r>
      <w:r w:rsidR="007862C3" w:rsidRPr="00C035E6">
        <w:t xml:space="preserve"> по возврату</w:t>
      </w:r>
      <w:r w:rsidRPr="00C035E6">
        <w:t xml:space="preserve"> (но в любом случае не позднее 20 (двадцати) </w:t>
      </w:r>
      <w:r w:rsidR="008C70C7">
        <w:t>р</w:t>
      </w:r>
      <w:r w:rsidRPr="00C035E6">
        <w:t xml:space="preserve">абочих дней после ее создания) </w:t>
      </w:r>
      <w:r w:rsidR="007862C3" w:rsidRPr="00C035E6">
        <w:t>К</w:t>
      </w:r>
      <w:r w:rsidRPr="00C035E6">
        <w:t xml:space="preserve">омиссия </w:t>
      </w:r>
      <w:r w:rsidR="007862C3" w:rsidRPr="00C035E6">
        <w:t xml:space="preserve">по возврату </w:t>
      </w:r>
      <w:r w:rsidRPr="00C035E6">
        <w:t>должна установить:</w:t>
      </w:r>
      <w:bookmarkEnd w:id="1580"/>
    </w:p>
    <w:p w14:paraId="593EAED1" w14:textId="77777777" w:rsidR="00320988" w:rsidRPr="00C035E6" w:rsidRDefault="00320988" w:rsidP="00550E6B">
      <w:pPr>
        <w:pStyle w:val="411"/>
      </w:pPr>
      <w:r w:rsidRPr="00C035E6">
        <w:t>степень соответствия Объекта соглашения</w:t>
      </w:r>
      <w:r w:rsidRPr="00C035E6" w:rsidDel="009F42EC">
        <w:t xml:space="preserve"> </w:t>
      </w:r>
      <w:r w:rsidRPr="00C035E6">
        <w:t>Требованиям к передаче;</w:t>
      </w:r>
    </w:p>
    <w:p w14:paraId="54C579D1" w14:textId="77777777" w:rsidR="00320988" w:rsidRPr="00C035E6" w:rsidRDefault="00320988" w:rsidP="00550E6B">
      <w:pPr>
        <w:pStyle w:val="411"/>
      </w:pPr>
      <w:r w:rsidRPr="00C035E6">
        <w:t>если в настоящем Концессионном соглашении не указано иное, порядок передачи, включая, при необходимости, порядок продления срока действия Необходимого страхового покрытия и других страховых полисов, условия перевода работников, договоров поставки и договоров об оказании услуг, порядок передачи технологии и (или) оборудования; и</w:t>
      </w:r>
    </w:p>
    <w:p w14:paraId="36DF245D" w14:textId="77777777" w:rsidR="00320988" w:rsidRPr="00C035E6" w:rsidRDefault="00320988" w:rsidP="00550E6B">
      <w:pPr>
        <w:pStyle w:val="411"/>
      </w:pPr>
      <w:r w:rsidRPr="00C035E6">
        <w:t>в части, не предусмотренной Концессионным соглашением, состав документов, относящихся к Объекту соглашения</w:t>
      </w:r>
      <w:r w:rsidRPr="00C035E6" w:rsidDel="009F42EC">
        <w:t xml:space="preserve"> </w:t>
      </w:r>
      <w:r w:rsidRPr="00C035E6">
        <w:t>и подлежащих передаче Концеденту.</w:t>
      </w:r>
    </w:p>
    <w:p w14:paraId="2982CAAB" w14:textId="77777777" w:rsidR="00320988" w:rsidRPr="00C035E6" w:rsidRDefault="00320988" w:rsidP="005C0EA4">
      <w:pPr>
        <w:pStyle w:val="a6"/>
        <w:spacing w:before="100" w:after="100"/>
        <w:outlineLvl w:val="0"/>
      </w:pPr>
      <w:bookmarkStart w:id="1581" w:name="_Toc184666737"/>
      <w:bookmarkStart w:id="1582" w:name="_Toc248069029"/>
      <w:bookmarkStart w:id="1583" w:name="_Toc248592101"/>
      <w:r w:rsidRPr="00C035E6">
        <w:t>Передача Объекта соглашения</w:t>
      </w:r>
      <w:bookmarkEnd w:id="1581"/>
      <w:bookmarkEnd w:id="1582"/>
      <w:bookmarkEnd w:id="1583"/>
    </w:p>
    <w:p w14:paraId="19A5D585" w14:textId="7D8C7836" w:rsidR="00320988" w:rsidRPr="00C035E6" w:rsidRDefault="00320988">
      <w:pPr>
        <w:pStyle w:val="31"/>
      </w:pPr>
      <w:bookmarkStart w:id="1584" w:name="_Ref184641705"/>
      <w:r w:rsidRPr="00C035E6">
        <w:t xml:space="preserve">В случае если </w:t>
      </w:r>
      <w:r w:rsidR="007862C3" w:rsidRPr="00C035E6">
        <w:t>К</w:t>
      </w:r>
      <w:r w:rsidRPr="00C035E6">
        <w:t xml:space="preserve">омиссией </w:t>
      </w:r>
      <w:r w:rsidR="007862C3" w:rsidRPr="00C035E6">
        <w:t xml:space="preserve">по возврату </w:t>
      </w:r>
      <w:r w:rsidRPr="00C035E6">
        <w:t>будет установлено, что Объект соглашения</w:t>
      </w:r>
      <w:r w:rsidRPr="00C035E6" w:rsidDel="009F42EC">
        <w:t xml:space="preserve"> </w:t>
      </w:r>
      <w:r w:rsidRPr="00C035E6">
        <w:t xml:space="preserve">не соответствует Требованиям к передаче, Концессионер в течение 20 (двадцати) </w:t>
      </w:r>
      <w:r w:rsidR="008C70C7">
        <w:lastRenderedPageBreak/>
        <w:t>р</w:t>
      </w:r>
      <w:r w:rsidRPr="00C035E6">
        <w:t xml:space="preserve">абочих дней после завершения изучения </w:t>
      </w:r>
      <w:r w:rsidR="007862C3" w:rsidRPr="00C035E6">
        <w:t>К</w:t>
      </w:r>
      <w:r w:rsidRPr="00C035E6">
        <w:t xml:space="preserve">омиссией </w:t>
      </w:r>
      <w:r w:rsidR="007862C3" w:rsidRPr="00C035E6">
        <w:t xml:space="preserve">по возврату </w:t>
      </w:r>
      <w:r w:rsidRPr="00C035E6">
        <w:t>Объекта соглашения</w:t>
      </w:r>
      <w:r w:rsidRPr="00C035E6" w:rsidDel="009F42EC">
        <w:t xml:space="preserve"> </w:t>
      </w:r>
      <w:r w:rsidRPr="00C035E6">
        <w:t>в соответствии с пунктом </w:t>
      </w:r>
      <w:r w:rsidRPr="00C035E6">
        <w:fldChar w:fldCharType="begin"/>
      </w:r>
      <w:r w:rsidRPr="00C035E6">
        <w:instrText xml:space="preserve"> REF _Ref184641888 \r \h  \* MERGEFORMAT </w:instrText>
      </w:r>
      <w:r w:rsidRPr="00C035E6">
        <w:fldChar w:fldCharType="separate"/>
      </w:r>
      <w:r w:rsidR="0093356E">
        <w:t>55.14</w:t>
      </w:r>
      <w:r w:rsidRPr="00C035E6">
        <w:fldChar w:fldCharType="end"/>
      </w:r>
      <w:r w:rsidRPr="00C035E6">
        <w:t xml:space="preserve"> обязан предоставить Концеденту:</w:t>
      </w:r>
      <w:bookmarkEnd w:id="1584"/>
    </w:p>
    <w:p w14:paraId="09FD092A" w14:textId="1EA3624D" w:rsidR="00320988" w:rsidRPr="00C035E6" w:rsidRDefault="00320988" w:rsidP="00550E6B">
      <w:pPr>
        <w:pStyle w:val="411"/>
      </w:pPr>
      <w:bookmarkStart w:id="1585" w:name="_Ref358221247"/>
      <w:r w:rsidRPr="00C035E6">
        <w:t>предложение Концессионера в отношении работ, выполнение которых необходимо для обеспечения соответствия Объекта соглашения</w:t>
      </w:r>
      <w:r w:rsidRPr="00C035E6" w:rsidDel="009F42EC">
        <w:t xml:space="preserve"> </w:t>
      </w:r>
      <w:r w:rsidRPr="00C035E6">
        <w:t>Требованиям к передаче на Дату истечения срока концессионного соглашения (далее – «</w:t>
      </w:r>
      <w:r w:rsidRPr="00C035E6">
        <w:rPr>
          <w:b/>
        </w:rPr>
        <w:t>Работы по передаче</w:t>
      </w:r>
      <w:r w:rsidRPr="00C035E6">
        <w:t>»);</w:t>
      </w:r>
      <w:bookmarkEnd w:id="1585"/>
    </w:p>
    <w:p w14:paraId="4B554C6D" w14:textId="27644E2F" w:rsidR="00320988" w:rsidRPr="00C035E6" w:rsidRDefault="000E61CC" w:rsidP="00550E6B">
      <w:pPr>
        <w:pStyle w:val="411"/>
      </w:pPr>
      <w:bookmarkStart w:id="1586" w:name="_Ref358222954"/>
      <w:r>
        <w:t>План передачи</w:t>
      </w:r>
      <w:r w:rsidR="00320988" w:rsidRPr="00C035E6">
        <w:t>; и</w:t>
      </w:r>
      <w:bookmarkEnd w:id="1586"/>
    </w:p>
    <w:p w14:paraId="2261C5F8" w14:textId="77777777" w:rsidR="00320988" w:rsidRPr="00C035E6" w:rsidRDefault="00320988" w:rsidP="00550E6B">
      <w:pPr>
        <w:pStyle w:val="411"/>
      </w:pPr>
      <w:bookmarkStart w:id="1587" w:name="_Ref358221925"/>
      <w:r w:rsidRPr="00C035E6">
        <w:t>оценку, произведенную Концессионером в отношении стоимости выполнения Работ по передаче (далее – «</w:t>
      </w:r>
      <w:r w:rsidRPr="00C035E6">
        <w:rPr>
          <w:b/>
        </w:rPr>
        <w:t>Стоимость работ по передаче</w:t>
      </w:r>
      <w:r w:rsidRPr="00C035E6">
        <w:t>»).</w:t>
      </w:r>
      <w:bookmarkEnd w:id="1587"/>
    </w:p>
    <w:p w14:paraId="1BF482CD" w14:textId="4BCAA137" w:rsidR="00320988" w:rsidRPr="00C035E6" w:rsidRDefault="00320988">
      <w:pPr>
        <w:pStyle w:val="31"/>
      </w:pPr>
      <w:proofErr w:type="gramStart"/>
      <w:r w:rsidRPr="00C035E6">
        <w:t xml:space="preserve">В течение 20 (двадцати) </w:t>
      </w:r>
      <w:r w:rsidR="008C70C7">
        <w:t>р</w:t>
      </w:r>
      <w:r w:rsidRPr="00C035E6">
        <w:t>абочих дней с момента получения от Концессионера подробной информации, указанной в пункте </w:t>
      </w:r>
      <w:r w:rsidRPr="00C035E6">
        <w:fldChar w:fldCharType="begin"/>
      </w:r>
      <w:r w:rsidRPr="00C035E6">
        <w:instrText xml:space="preserve"> REF _Ref184641705 \r \h  \* MERGEFORMAT </w:instrText>
      </w:r>
      <w:r w:rsidRPr="00C035E6">
        <w:fldChar w:fldCharType="separate"/>
      </w:r>
      <w:r w:rsidR="0093356E">
        <w:t>55.15</w:t>
      </w:r>
      <w:r w:rsidRPr="00C035E6">
        <w:fldChar w:fldCharType="end"/>
      </w:r>
      <w:r w:rsidRPr="00C035E6">
        <w:t>, Концедент вправе представить свои комментарии в отношении предложений и расчетов Концессионера, указанных в пункте </w:t>
      </w:r>
      <w:r w:rsidRPr="00C035E6">
        <w:fldChar w:fldCharType="begin"/>
      </w:r>
      <w:r w:rsidRPr="00C035E6">
        <w:instrText xml:space="preserve"> REF _Ref184641705 \r \h  \* MERGEFORMAT </w:instrText>
      </w:r>
      <w:r w:rsidRPr="00C035E6">
        <w:fldChar w:fldCharType="separate"/>
      </w:r>
      <w:r w:rsidR="0093356E">
        <w:t>55.15</w:t>
      </w:r>
      <w:r w:rsidRPr="00C035E6">
        <w:fldChar w:fldCharType="end"/>
      </w:r>
      <w:r w:rsidRPr="00C035E6">
        <w:t xml:space="preserve">. В случае если Стороны не согласуют Работы по передаче, План передачи или Стоимость работ по передаче в течение 60 (шестидесяти) </w:t>
      </w:r>
      <w:r w:rsidR="008C70C7">
        <w:t>р</w:t>
      </w:r>
      <w:r w:rsidRPr="00C035E6">
        <w:t>абочих дней с момента завершения изучения Объекта соглашения</w:t>
      </w:r>
      <w:proofErr w:type="gramEnd"/>
      <w:r w:rsidRPr="00C035E6" w:rsidDel="009F42EC">
        <w:t xml:space="preserve"> </w:t>
      </w:r>
      <w:r w:rsidR="007862C3" w:rsidRPr="00C035E6">
        <w:t>К</w:t>
      </w:r>
      <w:r w:rsidRPr="00C035E6">
        <w:t xml:space="preserve">омиссией </w:t>
      </w:r>
      <w:r w:rsidR="007862C3" w:rsidRPr="00C035E6">
        <w:t xml:space="preserve">по возврату </w:t>
      </w:r>
      <w:r w:rsidRPr="00C035E6">
        <w:t>согласно пункту </w:t>
      </w:r>
      <w:r w:rsidRPr="00C035E6">
        <w:fldChar w:fldCharType="begin"/>
      </w:r>
      <w:r w:rsidRPr="00C035E6">
        <w:instrText xml:space="preserve"> REF _Ref184641888 \r \h  \* MERGEFORMAT </w:instrText>
      </w:r>
      <w:r w:rsidRPr="00C035E6">
        <w:fldChar w:fldCharType="separate"/>
      </w:r>
      <w:r w:rsidR="0093356E">
        <w:t>55.14</w:t>
      </w:r>
      <w:r w:rsidRPr="00C035E6">
        <w:fldChar w:fldCharType="end"/>
      </w:r>
      <w:r w:rsidRPr="00C035E6">
        <w:t>, спорные вопросы должны быть переданы на рассмотрение в Порядке разрешения споров.</w:t>
      </w:r>
    </w:p>
    <w:p w14:paraId="0E4AC5CC" w14:textId="4C23FA3F" w:rsidR="00320988" w:rsidRPr="00C035E6" w:rsidRDefault="00320988">
      <w:pPr>
        <w:pStyle w:val="31"/>
      </w:pPr>
      <w:bookmarkStart w:id="1588" w:name="_Ref184642801"/>
      <w:proofErr w:type="gramStart"/>
      <w:r w:rsidRPr="00C035E6">
        <w:t>Если Концессионер не исполнил свои обязательства согласно пункту </w:t>
      </w:r>
      <w:r w:rsidRPr="00C035E6">
        <w:fldChar w:fldCharType="begin"/>
      </w:r>
      <w:r w:rsidRPr="00C035E6">
        <w:instrText xml:space="preserve"> REF _Ref184641705 \r \h  \* MERGEFORMAT </w:instrText>
      </w:r>
      <w:r w:rsidRPr="00C035E6">
        <w:fldChar w:fldCharType="separate"/>
      </w:r>
      <w:r w:rsidR="0093356E">
        <w:t>55.15</w:t>
      </w:r>
      <w:r w:rsidRPr="00C035E6">
        <w:fldChar w:fldCharType="end"/>
      </w:r>
      <w:r w:rsidRPr="00C035E6">
        <w:t xml:space="preserve"> до даты, которая наступает за 3 (три) месяца до Даты истечения срока концессионного соглашения, Концедент вправе передать вопросы по определению объема Работ по передаче, Плана передачи и Стоимости работ по передаче </w:t>
      </w:r>
      <w:r w:rsidR="0026097C">
        <w:t>Экспертной организации</w:t>
      </w:r>
      <w:r w:rsidRPr="00C035E6">
        <w:t xml:space="preserve">, </w:t>
      </w:r>
      <w:r w:rsidR="0026097C">
        <w:t xml:space="preserve">при этом обеспечив получения определение (заключение) Экспертной организации </w:t>
      </w:r>
      <w:r w:rsidRPr="00C035E6">
        <w:t xml:space="preserve">в течение 20 (двадцати) </w:t>
      </w:r>
      <w:r w:rsidR="008C70C7">
        <w:t>р</w:t>
      </w:r>
      <w:r w:rsidRPr="00C035E6">
        <w:t xml:space="preserve">абочих дней с даты передачи </w:t>
      </w:r>
      <w:r w:rsidR="0026097C">
        <w:t>ей</w:t>
      </w:r>
      <w:proofErr w:type="gramEnd"/>
      <w:r w:rsidR="0026097C" w:rsidRPr="00C035E6">
        <w:t xml:space="preserve"> </w:t>
      </w:r>
      <w:r w:rsidRPr="00C035E6">
        <w:t>таких вопросов</w:t>
      </w:r>
      <w:r w:rsidR="0026097C">
        <w:t>, если иное не предусмотрено законодательством, но в любом случае в срок, не превышающий 60 (шестьдесят) дней с момента истечения трехмесячного срока</w:t>
      </w:r>
      <w:r w:rsidRPr="00C035E6">
        <w:t>.</w:t>
      </w:r>
      <w:bookmarkEnd w:id="1588"/>
    </w:p>
    <w:p w14:paraId="6592D5FC" w14:textId="202B7071" w:rsidR="00320988" w:rsidRPr="00C035E6" w:rsidRDefault="00320988">
      <w:pPr>
        <w:pStyle w:val="31"/>
      </w:pPr>
      <w:bookmarkStart w:id="1589" w:name="_Ref184667913"/>
      <w:bookmarkStart w:id="1590" w:name="_Ref379994459"/>
      <w:bookmarkStart w:id="1591" w:name="_Ref358221357"/>
      <w:r w:rsidRPr="00C035E6">
        <w:t xml:space="preserve">После согласования или определения </w:t>
      </w:r>
      <w:r w:rsidR="00C3172B">
        <w:t>Экспертной организацией</w:t>
      </w:r>
      <w:r w:rsidR="00C3172B" w:rsidRPr="00C035E6">
        <w:t xml:space="preserve"> </w:t>
      </w:r>
      <w:r w:rsidR="009C29D6" w:rsidRPr="00C035E6">
        <w:t xml:space="preserve">(в порядке, предусмотренном пунктом </w:t>
      </w:r>
      <w:r w:rsidR="009C29D6" w:rsidRPr="00C035E6">
        <w:fldChar w:fldCharType="begin"/>
      </w:r>
      <w:r w:rsidR="009C29D6" w:rsidRPr="00C035E6">
        <w:instrText xml:space="preserve"> REF _Ref184642801 \w \h </w:instrText>
      </w:r>
      <w:r w:rsidR="00C035E6">
        <w:instrText xml:space="preserve"> \* MERGEFORMAT </w:instrText>
      </w:r>
      <w:r w:rsidR="009C29D6" w:rsidRPr="00C035E6">
        <w:fldChar w:fldCharType="separate"/>
      </w:r>
      <w:r w:rsidR="0093356E">
        <w:t>55.17</w:t>
      </w:r>
      <w:r w:rsidR="009C29D6" w:rsidRPr="00C035E6">
        <w:fldChar w:fldCharType="end"/>
      </w:r>
      <w:r w:rsidR="009C29D6" w:rsidRPr="00C035E6">
        <w:t>)</w:t>
      </w:r>
      <w:r w:rsidRPr="00C035E6">
        <w:t xml:space="preserve"> или в Порядке разрешения споров объема Работ по передаче (далее – «</w:t>
      </w:r>
      <w:r w:rsidRPr="00C035E6">
        <w:rPr>
          <w:b/>
        </w:rPr>
        <w:t>Согласованные работы по передаче</w:t>
      </w:r>
      <w:r w:rsidRPr="00C035E6">
        <w:t>»), Плана передачи (далее – «</w:t>
      </w:r>
      <w:r w:rsidRPr="00C035E6">
        <w:rPr>
          <w:b/>
        </w:rPr>
        <w:t>Согласованный план передачи</w:t>
      </w:r>
      <w:r w:rsidRPr="00C035E6">
        <w:t>») и Стоимости работ по передаче (далее – «</w:t>
      </w:r>
      <w:r w:rsidRPr="00C035E6">
        <w:rPr>
          <w:b/>
        </w:rPr>
        <w:t>Согласованная стоимость работ по передаче</w:t>
      </w:r>
      <w:r w:rsidRPr="00C035E6">
        <w:t>») Концессионер обязан</w:t>
      </w:r>
      <w:bookmarkEnd w:id="1589"/>
      <w:r w:rsidRPr="00C035E6">
        <w:t>:</w:t>
      </w:r>
      <w:bookmarkEnd w:id="1590"/>
    </w:p>
    <w:p w14:paraId="4D280B33" w14:textId="2A8D78F0" w:rsidR="00320988" w:rsidRPr="00C035E6" w:rsidRDefault="00320988" w:rsidP="00550E6B">
      <w:pPr>
        <w:pStyle w:val="411"/>
      </w:pPr>
      <w:r w:rsidRPr="00C035E6">
        <w:t>обеспечить выполнение Согласованных работ по передаче в соответствии с Согласованным планом передачи, законодательством и иными требованиями настоящего Концессионного соглашения в отношении выполнения таких работ; и</w:t>
      </w:r>
    </w:p>
    <w:p w14:paraId="14427786" w14:textId="77777777" w:rsidR="00320988" w:rsidRPr="00C035E6" w:rsidRDefault="00320988" w:rsidP="00550E6B">
      <w:pPr>
        <w:pStyle w:val="411"/>
      </w:pPr>
      <w:r w:rsidRPr="00C035E6">
        <w:t>выполнить Согласованные работы за свой счет при условии, что фактическая стоимость Согласованных работ по передаче не может превышать Согласованную стоимость работ по передаче.</w:t>
      </w:r>
      <w:bookmarkStart w:id="1592" w:name="_Toc184666738"/>
      <w:bookmarkStart w:id="1593" w:name="_Toc248069030"/>
      <w:bookmarkStart w:id="1594" w:name="_Toc248592102"/>
      <w:bookmarkEnd w:id="1591"/>
    </w:p>
    <w:p w14:paraId="54F01AE8" w14:textId="66E99D19" w:rsidR="00320988" w:rsidRPr="00C035E6" w:rsidRDefault="00320988">
      <w:pPr>
        <w:pStyle w:val="31"/>
      </w:pPr>
      <w:bookmarkStart w:id="1595" w:name="_Ref219731425"/>
      <w:bookmarkEnd w:id="1592"/>
      <w:bookmarkEnd w:id="1593"/>
      <w:bookmarkEnd w:id="1594"/>
      <w:r w:rsidRPr="00C035E6">
        <w:t xml:space="preserve">Не позднее 20 (двадцати) </w:t>
      </w:r>
      <w:r w:rsidR="008C70C7">
        <w:t>р</w:t>
      </w:r>
      <w:r w:rsidRPr="00C035E6">
        <w:t xml:space="preserve">абочих дней </w:t>
      </w:r>
      <w:proofErr w:type="gramStart"/>
      <w:r w:rsidRPr="00C035E6">
        <w:t>с Даты истечения</w:t>
      </w:r>
      <w:proofErr w:type="gramEnd"/>
      <w:r w:rsidRPr="00C035E6">
        <w:t xml:space="preserve"> срока действия концессионного соглашения или 50 (пятидесяти) дней со дня досрочного прекращения Концессионного соглашения</w:t>
      </w:r>
      <w:r w:rsidR="00202392">
        <w:t xml:space="preserve"> </w:t>
      </w:r>
      <w:r w:rsidR="007862C3" w:rsidRPr="00C035E6">
        <w:t>К</w:t>
      </w:r>
      <w:r w:rsidRPr="00C035E6">
        <w:t>омиссия</w:t>
      </w:r>
      <w:bookmarkStart w:id="1596" w:name="_Hlk479329444"/>
      <w:r w:rsidR="007862C3" w:rsidRPr="00C035E6">
        <w:t xml:space="preserve"> по возврату</w:t>
      </w:r>
      <w:bookmarkEnd w:id="1596"/>
      <w:r w:rsidRPr="00C035E6">
        <w:t xml:space="preserve"> обязана:</w:t>
      </w:r>
      <w:bookmarkEnd w:id="1595"/>
    </w:p>
    <w:p w14:paraId="1A451E36" w14:textId="77777777" w:rsidR="00320988" w:rsidRPr="00C035E6" w:rsidRDefault="00320988" w:rsidP="00550E6B">
      <w:pPr>
        <w:pStyle w:val="411"/>
      </w:pPr>
      <w:bookmarkStart w:id="1597" w:name="_Ref184666872"/>
      <w:r w:rsidRPr="00C035E6">
        <w:t>выдать Концессионеру акт, подтверждающий соответствие Объекта соглашения</w:t>
      </w:r>
      <w:r w:rsidRPr="00C035E6" w:rsidDel="009F42EC">
        <w:t xml:space="preserve"> </w:t>
      </w:r>
      <w:r w:rsidRPr="00C035E6">
        <w:t>Требованиям к передаче (далее – «</w:t>
      </w:r>
      <w:r w:rsidRPr="00C035E6">
        <w:rPr>
          <w:b/>
        </w:rPr>
        <w:t>Акт контрольной проверки</w:t>
      </w:r>
      <w:r w:rsidRPr="00C035E6">
        <w:t>»); или</w:t>
      </w:r>
      <w:bookmarkEnd w:id="1597"/>
    </w:p>
    <w:p w14:paraId="68A4AE9E" w14:textId="2246F7BF" w:rsidR="00320988" w:rsidRPr="00C035E6" w:rsidRDefault="00320988" w:rsidP="00550E6B">
      <w:pPr>
        <w:pStyle w:val="411"/>
      </w:pPr>
      <w:bookmarkStart w:id="1598" w:name="_Ref184646381"/>
      <w:r w:rsidRPr="00C035E6">
        <w:lastRenderedPageBreak/>
        <w:t>уведомить Концессионера об отказе в выдаче Акта контрольной проверки в случае несоответствия Объекта соглашения</w:t>
      </w:r>
      <w:r w:rsidRPr="00C035E6" w:rsidDel="009F42EC">
        <w:t xml:space="preserve"> </w:t>
      </w:r>
      <w:r w:rsidRPr="00C035E6">
        <w:t>Концессионному соглашению или законодательству.</w:t>
      </w:r>
      <w:bookmarkEnd w:id="1598"/>
    </w:p>
    <w:p w14:paraId="10CBDBA9" w14:textId="40C41F4F" w:rsidR="00320988" w:rsidRPr="00C035E6" w:rsidRDefault="00320988">
      <w:pPr>
        <w:pStyle w:val="31"/>
      </w:pPr>
      <w:bookmarkStart w:id="1599" w:name="_Ref184667998"/>
      <w:bookmarkStart w:id="1600" w:name="_Ref483901034"/>
      <w:bookmarkStart w:id="1601" w:name="_Ref184646830"/>
      <w:r w:rsidRPr="00C035E6">
        <w:t xml:space="preserve">Любое уведомление, направленное </w:t>
      </w:r>
      <w:r w:rsidR="007862C3" w:rsidRPr="00C035E6">
        <w:t>К</w:t>
      </w:r>
      <w:r w:rsidRPr="00C035E6">
        <w:t xml:space="preserve">омиссией </w:t>
      </w:r>
      <w:r w:rsidR="007862C3" w:rsidRPr="00C035E6">
        <w:t xml:space="preserve">по возврату </w:t>
      </w:r>
      <w:r w:rsidRPr="00C035E6">
        <w:t>согласно пункту </w:t>
      </w:r>
      <w:r w:rsidRPr="00C035E6">
        <w:fldChar w:fldCharType="begin"/>
      </w:r>
      <w:r w:rsidRPr="00C035E6">
        <w:instrText xml:space="preserve"> REF _Ref184646381 \r \h  \* MERGEFORMAT </w:instrText>
      </w:r>
      <w:r w:rsidRPr="00C035E6">
        <w:fldChar w:fldCharType="separate"/>
      </w:r>
      <w:r w:rsidR="0093356E">
        <w:t>55.19(б)</w:t>
      </w:r>
      <w:r w:rsidRPr="00C035E6">
        <w:fldChar w:fldCharType="end"/>
      </w:r>
      <w:r w:rsidRPr="00C035E6">
        <w:t>, должно содержать</w:t>
      </w:r>
      <w:bookmarkEnd w:id="1599"/>
      <w:r w:rsidRPr="00C035E6">
        <w:t>:</w:t>
      </w:r>
      <w:bookmarkEnd w:id="1600"/>
    </w:p>
    <w:p w14:paraId="77B6AA53" w14:textId="77777777" w:rsidR="00320988" w:rsidRPr="00C035E6" w:rsidRDefault="00320988" w:rsidP="00550E6B">
      <w:pPr>
        <w:pStyle w:val="411"/>
      </w:pPr>
      <w:r w:rsidRPr="00C035E6">
        <w:t>детальную информацию о том, в какой части не были завершены Согласованные работы по передаче и (или) в какой части Объект соглашения</w:t>
      </w:r>
      <w:r w:rsidRPr="00C035E6" w:rsidDel="009F42EC">
        <w:t xml:space="preserve"> </w:t>
      </w:r>
      <w:r w:rsidRPr="00C035E6">
        <w:t>не соответствует Требованиям к передаче (в зависимости от обстоятельств)</w:t>
      </w:r>
      <w:bookmarkEnd w:id="1601"/>
      <w:r w:rsidRPr="00C035E6">
        <w:t>, а также</w:t>
      </w:r>
    </w:p>
    <w:p w14:paraId="35B11A61" w14:textId="77777777" w:rsidR="00320988" w:rsidRPr="00C035E6" w:rsidRDefault="00320988" w:rsidP="00550E6B">
      <w:pPr>
        <w:pStyle w:val="411"/>
      </w:pPr>
      <w:bookmarkStart w:id="1602" w:name="_Ref371439354"/>
      <w:r w:rsidRPr="00C035E6">
        <w:t xml:space="preserve">оценку </w:t>
      </w:r>
      <w:r w:rsidR="007862C3" w:rsidRPr="00C035E6">
        <w:t>К</w:t>
      </w:r>
      <w:r w:rsidRPr="00C035E6">
        <w:t xml:space="preserve">омиссией </w:t>
      </w:r>
      <w:proofErr w:type="gramStart"/>
      <w:r w:rsidR="007862C3" w:rsidRPr="00C035E6">
        <w:t xml:space="preserve">по возврату </w:t>
      </w:r>
      <w:r w:rsidRPr="00C035E6">
        <w:t>стоимости работ для приведения Объекта соглашения</w:t>
      </w:r>
      <w:r w:rsidRPr="00C035E6" w:rsidDel="009F42EC">
        <w:t xml:space="preserve"> </w:t>
      </w:r>
      <w:r w:rsidRPr="00C035E6">
        <w:t>в соответствие с Требованиями к передаче</w:t>
      </w:r>
      <w:proofErr w:type="gramEnd"/>
      <w:r w:rsidRPr="00C035E6">
        <w:t xml:space="preserve"> (далее – «</w:t>
      </w:r>
      <w:r w:rsidRPr="00C035E6">
        <w:rPr>
          <w:b/>
        </w:rPr>
        <w:t>Стоимость соответствия требованиям к передаче</w:t>
      </w:r>
      <w:r w:rsidRPr="00C035E6">
        <w:t>»).</w:t>
      </w:r>
      <w:bookmarkEnd w:id="1602"/>
    </w:p>
    <w:p w14:paraId="664DC830" w14:textId="4973CE0D" w:rsidR="00320988" w:rsidRPr="00C035E6" w:rsidRDefault="00320988">
      <w:pPr>
        <w:pStyle w:val="31"/>
      </w:pPr>
      <w:bookmarkStart w:id="1603" w:name="_Ref369030228"/>
      <w:r w:rsidRPr="00C035E6">
        <w:t xml:space="preserve">Если Концессионер не согласен с решением </w:t>
      </w:r>
      <w:r w:rsidR="007862C3" w:rsidRPr="00C035E6">
        <w:t>К</w:t>
      </w:r>
      <w:r w:rsidRPr="00C035E6">
        <w:t>омиссией</w:t>
      </w:r>
      <w:r w:rsidR="007862C3" w:rsidRPr="00C035E6">
        <w:t xml:space="preserve"> по возврату</w:t>
      </w:r>
      <w:r w:rsidRPr="00C035E6">
        <w:t>, предоставленным в соответствии с пунктом </w:t>
      </w:r>
      <w:r w:rsidRPr="00C035E6">
        <w:fldChar w:fldCharType="begin"/>
      </w:r>
      <w:r w:rsidRPr="00C035E6">
        <w:instrText xml:space="preserve"> REF _Ref184646381 \r \h  \* MERGEFORMAT </w:instrText>
      </w:r>
      <w:r w:rsidRPr="00C035E6">
        <w:fldChar w:fldCharType="separate"/>
      </w:r>
      <w:r w:rsidR="0093356E">
        <w:t>55.19(б)</w:t>
      </w:r>
      <w:r w:rsidRPr="00C035E6">
        <w:fldChar w:fldCharType="end"/>
      </w:r>
      <w:r w:rsidRPr="00C035E6">
        <w:t xml:space="preserve">, Концессионер вправе в течение 10 (десяти) </w:t>
      </w:r>
      <w:r w:rsidR="008C70C7">
        <w:t>р</w:t>
      </w:r>
      <w:r w:rsidRPr="00C035E6">
        <w:t xml:space="preserve">абочих дней </w:t>
      </w:r>
      <w:proofErr w:type="gramStart"/>
      <w:r w:rsidRPr="00C035E6">
        <w:t>с даты получения</w:t>
      </w:r>
      <w:proofErr w:type="gramEnd"/>
      <w:r w:rsidRPr="00C035E6">
        <w:t xml:space="preserve"> Акта контрольной проверки или уведомления согласно пункту </w:t>
      </w:r>
      <w:r w:rsidRPr="00C035E6">
        <w:fldChar w:fldCharType="begin"/>
      </w:r>
      <w:r w:rsidRPr="00C035E6">
        <w:instrText xml:space="preserve"> REF _Ref184646381 \r \h  \* MERGEFORMAT </w:instrText>
      </w:r>
      <w:r w:rsidRPr="00C035E6">
        <w:fldChar w:fldCharType="separate"/>
      </w:r>
      <w:r w:rsidR="0093356E">
        <w:t>55.19(б)</w:t>
      </w:r>
      <w:r w:rsidRPr="00C035E6">
        <w:fldChar w:fldCharType="end"/>
      </w:r>
      <w:r w:rsidRPr="00C035E6">
        <w:t xml:space="preserve"> передать на разрешение в Порядке разрешения споров вопрос о том,</w:t>
      </w:r>
    </w:p>
    <w:p w14:paraId="5105C82E" w14:textId="77777777" w:rsidR="00320988" w:rsidRPr="00C035E6" w:rsidRDefault="00320988" w:rsidP="00550E6B">
      <w:pPr>
        <w:pStyle w:val="411"/>
      </w:pPr>
      <w:r w:rsidRPr="00C035E6">
        <w:t>соответствует ли Объект соглашения Требованиям к передаче в полном объеме;</w:t>
      </w:r>
    </w:p>
    <w:bookmarkEnd w:id="1603"/>
    <w:p w14:paraId="65DD7862" w14:textId="77777777" w:rsidR="00320988" w:rsidRDefault="00320988" w:rsidP="00550E6B">
      <w:pPr>
        <w:pStyle w:val="411"/>
      </w:pPr>
      <w:r w:rsidRPr="00C035E6">
        <w:t>какова стоимость работ, необходимых для соответствия Объекта соглашения</w:t>
      </w:r>
      <w:r w:rsidRPr="00C035E6" w:rsidDel="009F42EC">
        <w:t xml:space="preserve"> </w:t>
      </w:r>
      <w:r w:rsidRPr="00C035E6">
        <w:t>требованиям к передаче, в случае если Объект соглашения не соответствует Требованиям к передаче в полном объеме.</w:t>
      </w:r>
    </w:p>
    <w:p w14:paraId="7C60221D" w14:textId="39CFCE62" w:rsidR="00C61008" w:rsidRPr="00C035E6" w:rsidRDefault="00C61008" w:rsidP="00802872">
      <w:pPr>
        <w:pStyle w:val="411"/>
        <w:numPr>
          <w:ilvl w:val="0"/>
          <w:numId w:val="0"/>
        </w:numPr>
        <w:ind w:left="709"/>
      </w:pPr>
      <w:r w:rsidRPr="00C61008">
        <w:t xml:space="preserve">Если Концессионер в течение 10 (десяти) </w:t>
      </w:r>
      <w:r w:rsidR="008C70C7">
        <w:t>р</w:t>
      </w:r>
      <w:r w:rsidRPr="00C61008">
        <w:t xml:space="preserve">абочих дней </w:t>
      </w:r>
      <w:proofErr w:type="gramStart"/>
      <w:r w:rsidRPr="00C61008">
        <w:t>с даты получения</w:t>
      </w:r>
      <w:proofErr w:type="gramEnd"/>
      <w:r w:rsidRPr="00C61008">
        <w:t xml:space="preserve"> уведомления согласно пункту </w:t>
      </w:r>
      <w:r w:rsidR="0029207A">
        <w:fldChar w:fldCharType="begin"/>
      </w:r>
      <w:r w:rsidR="0029207A">
        <w:instrText xml:space="preserve"> REF _Ref184646381 \r \h </w:instrText>
      </w:r>
      <w:r w:rsidR="0029207A">
        <w:fldChar w:fldCharType="separate"/>
      </w:r>
      <w:r w:rsidR="0093356E">
        <w:t>55.19(б)</w:t>
      </w:r>
      <w:r w:rsidR="0029207A">
        <w:fldChar w:fldCharType="end"/>
      </w:r>
      <w:r w:rsidRPr="00C61008">
        <w:t xml:space="preserve"> не передал на разрешение в Порядке разрешения споров указанные выше вопросы, то уведомление согласно пункту </w:t>
      </w:r>
      <w:r w:rsidR="0029207A">
        <w:fldChar w:fldCharType="begin"/>
      </w:r>
      <w:r w:rsidR="0029207A">
        <w:instrText xml:space="preserve"> REF _Ref184646381 \r \h </w:instrText>
      </w:r>
      <w:r w:rsidR="0029207A">
        <w:fldChar w:fldCharType="separate"/>
      </w:r>
      <w:r w:rsidR="0093356E">
        <w:t>55.19(б)</w:t>
      </w:r>
      <w:r w:rsidR="0029207A">
        <w:fldChar w:fldCharType="end"/>
      </w:r>
      <w:r w:rsidRPr="00C61008">
        <w:t xml:space="preserve"> и содержащаяся в нем информация согласно пункту </w:t>
      </w:r>
      <w:r w:rsidR="0029207A">
        <w:fldChar w:fldCharType="begin"/>
      </w:r>
      <w:r w:rsidR="0029207A">
        <w:instrText xml:space="preserve"> REF _Ref483901034 \r \h </w:instrText>
      </w:r>
      <w:r w:rsidR="0029207A">
        <w:fldChar w:fldCharType="separate"/>
      </w:r>
      <w:r w:rsidR="0093356E">
        <w:t>55.20</w:t>
      </w:r>
      <w:r w:rsidR="0029207A">
        <w:fldChar w:fldCharType="end"/>
      </w:r>
      <w:r w:rsidR="0029207A">
        <w:t xml:space="preserve"> </w:t>
      </w:r>
      <w:r w:rsidRPr="00C61008">
        <w:t>считаются согласованными Концессионером.</w:t>
      </w:r>
    </w:p>
    <w:p w14:paraId="0F099C90" w14:textId="4595C54C" w:rsidR="00320988" w:rsidRPr="00C035E6" w:rsidRDefault="00320988">
      <w:pPr>
        <w:pStyle w:val="31"/>
      </w:pPr>
      <w:bookmarkStart w:id="1604" w:name="_Ref472514221"/>
      <w:r w:rsidRPr="00C035E6">
        <w:t>Если Концессионер согласен с уведомлением</w:t>
      </w:r>
      <w:r w:rsidR="007862C3" w:rsidRPr="00C035E6">
        <w:t xml:space="preserve"> </w:t>
      </w:r>
      <w:r w:rsidR="008A507C" w:rsidRPr="00C035E6">
        <w:t>Комиссии</w:t>
      </w:r>
      <w:r w:rsidR="007862C3" w:rsidRPr="00C035E6">
        <w:t xml:space="preserve"> по возврату</w:t>
      </w:r>
      <w:r w:rsidRPr="00C035E6">
        <w:t>, полученным согласно пункту </w:t>
      </w:r>
      <w:r w:rsidRPr="00C035E6">
        <w:fldChar w:fldCharType="begin"/>
      </w:r>
      <w:r w:rsidRPr="00C035E6">
        <w:instrText xml:space="preserve"> REF _Ref184646381 \r \h  \* MERGEFORMAT </w:instrText>
      </w:r>
      <w:r w:rsidRPr="00C035E6">
        <w:fldChar w:fldCharType="separate"/>
      </w:r>
      <w:r w:rsidR="0093356E">
        <w:t>55.19(б)</w:t>
      </w:r>
      <w:r w:rsidRPr="00C035E6">
        <w:fldChar w:fldCharType="end"/>
      </w:r>
      <w:r w:rsidRPr="00C035E6">
        <w:t>, или решением, принятым в Порядке разрешения споров, установлено, что Объект соглашения</w:t>
      </w:r>
      <w:r w:rsidRPr="00C035E6" w:rsidDel="009F42EC">
        <w:t xml:space="preserve"> </w:t>
      </w:r>
      <w:r w:rsidRPr="00C035E6">
        <w:t>не соответствует Требованиям к передаче:</w:t>
      </w:r>
      <w:bookmarkEnd w:id="1604"/>
    </w:p>
    <w:p w14:paraId="7EC7F4AF" w14:textId="77777777" w:rsidR="00320988" w:rsidRPr="00C035E6" w:rsidRDefault="00320988" w:rsidP="00550E6B">
      <w:pPr>
        <w:pStyle w:val="411"/>
      </w:pPr>
      <w:r w:rsidRPr="00C035E6">
        <w:t>Концессионер обязан устранить нарушение в натуре; или</w:t>
      </w:r>
    </w:p>
    <w:p w14:paraId="5802DC80" w14:textId="482DD72E" w:rsidR="00320988" w:rsidRPr="00C035E6" w:rsidRDefault="00320988" w:rsidP="00550E6B">
      <w:pPr>
        <w:pStyle w:val="411"/>
      </w:pPr>
      <w:bookmarkStart w:id="1605" w:name="_Ref477792037"/>
      <w:r w:rsidRPr="00C035E6">
        <w:t xml:space="preserve">Концессионер обязан выплатить Концеденту сумму в размере Стоимости соответствия требованиям к передаче не позднее 30 (тридцати) </w:t>
      </w:r>
      <w:r w:rsidR="008C70C7">
        <w:t>р</w:t>
      </w:r>
      <w:r w:rsidRPr="00C035E6">
        <w:t xml:space="preserve">абочих дней с момента принятия решения </w:t>
      </w:r>
      <w:r w:rsidR="007862C3" w:rsidRPr="00C035E6">
        <w:t>К</w:t>
      </w:r>
      <w:r w:rsidR="008A507C" w:rsidRPr="00C035E6">
        <w:t xml:space="preserve">омиссией </w:t>
      </w:r>
      <w:r w:rsidR="007862C3" w:rsidRPr="00C035E6">
        <w:t xml:space="preserve">по возврату </w:t>
      </w:r>
      <w:r w:rsidRPr="00C035E6">
        <w:t>или в Порядке разрешения споров (в зависимости от обстоятельств) в отношении Стоимости соответствия требованиям к передаче.</w:t>
      </w:r>
      <w:bookmarkEnd w:id="1605"/>
    </w:p>
    <w:p w14:paraId="00D20F51" w14:textId="21F0F4FE" w:rsidR="00320988" w:rsidRPr="00C035E6" w:rsidRDefault="00320988">
      <w:pPr>
        <w:pStyle w:val="31"/>
      </w:pPr>
      <w:bookmarkStart w:id="1606" w:name="_Ref184655864"/>
      <w:bookmarkStart w:id="1607" w:name="_Ref480729183"/>
      <w:r w:rsidRPr="00C035E6">
        <w:t xml:space="preserve">После совершения одного из действий, указанных в пункте </w:t>
      </w:r>
      <w:r w:rsidRPr="00C035E6">
        <w:fldChar w:fldCharType="begin"/>
      </w:r>
      <w:r w:rsidRPr="00C035E6">
        <w:instrText xml:space="preserve"> REF _Ref472514221 \w \h </w:instrText>
      </w:r>
      <w:r w:rsidR="00C035E6">
        <w:instrText xml:space="preserve"> \* MERGEFORMAT </w:instrText>
      </w:r>
      <w:r w:rsidRPr="00C035E6">
        <w:fldChar w:fldCharType="separate"/>
      </w:r>
      <w:r w:rsidR="0093356E">
        <w:t>55.22</w:t>
      </w:r>
      <w:r w:rsidRPr="00C035E6">
        <w:fldChar w:fldCharType="end"/>
      </w:r>
      <w:r w:rsidRPr="00C035E6">
        <w:t xml:space="preserve">, Концедент выдает Концессионеру Акт контрольной проверки в течение 5 (пяти) </w:t>
      </w:r>
      <w:r w:rsidR="008C70C7">
        <w:t>р</w:t>
      </w:r>
      <w:r w:rsidRPr="00C035E6">
        <w:t>абочих дней.</w:t>
      </w:r>
      <w:bookmarkEnd w:id="1606"/>
      <w:r w:rsidRPr="00C035E6">
        <w:t xml:space="preserve"> Если Концедент не выдает Концессионеру Акт контрольной проверки в указанный срок, то он считается выданным Концессионеру по истечении 5 (пяти) </w:t>
      </w:r>
      <w:r w:rsidR="008C70C7">
        <w:t>р</w:t>
      </w:r>
      <w:r w:rsidRPr="00C035E6">
        <w:t xml:space="preserve">абочих дней после совершения одного из действий, указанных в пункте </w:t>
      </w:r>
      <w:r w:rsidRPr="00C035E6">
        <w:fldChar w:fldCharType="begin"/>
      </w:r>
      <w:r w:rsidRPr="00C035E6">
        <w:instrText xml:space="preserve"> REF _Ref472514221 \w \h </w:instrText>
      </w:r>
      <w:r w:rsidR="00C035E6">
        <w:instrText xml:space="preserve"> \* MERGEFORMAT </w:instrText>
      </w:r>
      <w:r w:rsidRPr="00C035E6">
        <w:fldChar w:fldCharType="separate"/>
      </w:r>
      <w:r w:rsidR="0093356E">
        <w:t>55.22</w:t>
      </w:r>
      <w:r w:rsidRPr="00C035E6">
        <w:fldChar w:fldCharType="end"/>
      </w:r>
      <w:r w:rsidRPr="00C035E6">
        <w:t>.</w:t>
      </w:r>
      <w:bookmarkEnd w:id="1607"/>
    </w:p>
    <w:p w14:paraId="15A250B9" w14:textId="77777777" w:rsidR="00320988" w:rsidRPr="00C035E6" w:rsidRDefault="00320988" w:rsidP="005C0EA4">
      <w:pPr>
        <w:pStyle w:val="a6"/>
        <w:spacing w:before="100" w:after="100"/>
        <w:outlineLvl w:val="0"/>
      </w:pPr>
      <w:r w:rsidRPr="00C035E6">
        <w:t>Государственная регистрация</w:t>
      </w:r>
    </w:p>
    <w:p w14:paraId="0EFF88D3" w14:textId="632D8AB2" w:rsidR="00320988" w:rsidRPr="00C035E6" w:rsidRDefault="00320988">
      <w:pPr>
        <w:pStyle w:val="31"/>
      </w:pPr>
      <w:bookmarkStart w:id="1608" w:name="_Ref357089336"/>
      <w:r w:rsidRPr="00C035E6">
        <w:t xml:space="preserve">Концедент за свой счет принимает все необходимые меры для осуществления Государственной регистрации прекращения прав владения и пользования </w:t>
      </w:r>
      <w:r w:rsidRPr="00C035E6">
        <w:lastRenderedPageBreak/>
        <w:t>Концессионера на Объект соглашения</w:t>
      </w:r>
      <w:r w:rsidRPr="00C035E6" w:rsidDel="009F42EC">
        <w:t xml:space="preserve"> </w:t>
      </w:r>
      <w:r w:rsidRPr="00C035E6">
        <w:t xml:space="preserve">в течение 20 (двадцати) </w:t>
      </w:r>
      <w:r w:rsidR="008C70C7">
        <w:t>р</w:t>
      </w:r>
      <w:r w:rsidRPr="00C035E6">
        <w:t>абочих дней со дня подписания Акта контрольной проверки.</w:t>
      </w:r>
      <w:bookmarkEnd w:id="1608"/>
      <w:r w:rsidRPr="00C035E6">
        <w:t xml:space="preserve"> </w:t>
      </w:r>
    </w:p>
    <w:p w14:paraId="7C30CDCB" w14:textId="2558F645" w:rsidR="00F62782" w:rsidRPr="00C035E6" w:rsidRDefault="00320988">
      <w:pPr>
        <w:pStyle w:val="31"/>
      </w:pPr>
      <w:r w:rsidRPr="00C035E6">
        <w:t>При этом Концессионер обязан подготовить все документы, необходимые в соответствии с требованиями законодательства (за исключением документов, находящихся в распоряжении Концедента) для Государственной регистрации прекращения прав владения и пользования на Объект соглашения.</w:t>
      </w:r>
    </w:p>
    <w:p w14:paraId="7753E3B6" w14:textId="77777777" w:rsidR="00F62782" w:rsidRPr="00C035E6" w:rsidRDefault="00F62782" w:rsidP="005C0EA4">
      <w:pPr>
        <w:pStyle w:val="22"/>
        <w:spacing w:before="100" w:after="100"/>
        <w:ind w:left="709" w:hanging="709"/>
      </w:pPr>
      <w:bookmarkStart w:id="1609" w:name="_Toc401832668"/>
      <w:bookmarkStart w:id="1610" w:name="_Ref401897570"/>
      <w:bookmarkStart w:id="1611" w:name="_Ref401951933"/>
      <w:bookmarkStart w:id="1612" w:name="_Ref401951986"/>
      <w:bookmarkStart w:id="1613" w:name="_Toc465959595"/>
      <w:bookmarkStart w:id="1614" w:name="_Toc465726927"/>
      <w:bookmarkStart w:id="1615" w:name="_Toc461554946"/>
      <w:bookmarkStart w:id="1616" w:name="_Toc477874946"/>
      <w:bookmarkStart w:id="1617" w:name="_Toc472514660"/>
      <w:bookmarkStart w:id="1618" w:name="_Toc478502583"/>
      <w:bookmarkStart w:id="1619" w:name="_Toc478028370"/>
      <w:bookmarkStart w:id="1620" w:name="_Toc479331867"/>
      <w:bookmarkStart w:id="1621" w:name="_Toc4354269"/>
      <w:bookmarkStart w:id="1622" w:name="_Toc7132082"/>
      <w:bookmarkStart w:id="1623" w:name="_Toc14362668"/>
      <w:r w:rsidRPr="00C035E6">
        <w:t>Сохранение обязательств после прекращения Концессионного соглашения</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r w:rsidRPr="00C035E6">
        <w:t xml:space="preserve"> </w:t>
      </w:r>
    </w:p>
    <w:p w14:paraId="6853A231" w14:textId="3DAF2CE2" w:rsidR="00320988" w:rsidRPr="00C035E6" w:rsidRDefault="00320988">
      <w:pPr>
        <w:pStyle w:val="31"/>
      </w:pPr>
      <w:proofErr w:type="gramStart"/>
      <w:r w:rsidRPr="00C035E6">
        <w:t xml:space="preserve">Положения статей </w:t>
      </w:r>
      <w:r w:rsidR="0029207A">
        <w:fldChar w:fldCharType="begin"/>
      </w:r>
      <w:r w:rsidR="0029207A">
        <w:instrText xml:space="preserve"> REF _Ref483901049 \r \h </w:instrText>
      </w:r>
      <w:r w:rsidR="0029207A">
        <w:fldChar w:fldCharType="separate"/>
      </w:r>
      <w:r w:rsidR="0093356E">
        <w:t>1</w:t>
      </w:r>
      <w:r w:rsidR="0029207A">
        <w:fldChar w:fldCharType="end"/>
      </w:r>
      <w:r w:rsidRPr="00C035E6">
        <w:t xml:space="preserve">, </w:t>
      </w:r>
      <w:r w:rsidRPr="00C035E6">
        <w:fldChar w:fldCharType="begin"/>
      </w:r>
      <w:r w:rsidRPr="00C035E6">
        <w:instrText xml:space="preserve"> REF _Ref401951979 \r \h  \* MERGEFORMAT </w:instrText>
      </w:r>
      <w:r w:rsidRPr="00C035E6">
        <w:fldChar w:fldCharType="separate"/>
      </w:r>
      <w:r w:rsidR="0093356E">
        <w:t>53.1</w:t>
      </w:r>
      <w:r w:rsidRPr="00C035E6">
        <w:fldChar w:fldCharType="end"/>
      </w:r>
      <w:r w:rsidR="00EC0080">
        <w:t>3</w:t>
      </w:r>
      <w:r w:rsidRPr="00C035E6">
        <w:t xml:space="preserve"> - </w:t>
      </w:r>
      <w:r w:rsidRPr="00C035E6">
        <w:fldChar w:fldCharType="begin"/>
      </w:r>
      <w:r w:rsidRPr="00C035E6">
        <w:instrText xml:space="preserve"> REF _Ref401951986 \r \h  \* MERGEFORMAT </w:instrText>
      </w:r>
      <w:r w:rsidRPr="00C035E6">
        <w:fldChar w:fldCharType="separate"/>
      </w:r>
      <w:r w:rsidR="0093356E">
        <w:t>56</w:t>
      </w:r>
      <w:r w:rsidRPr="00C035E6">
        <w:fldChar w:fldCharType="end"/>
      </w:r>
      <w:r w:rsidR="00EC0080">
        <w:t>5</w:t>
      </w:r>
      <w:r w:rsidRPr="00C035E6">
        <w:t xml:space="preserve"> и </w:t>
      </w:r>
      <w:r w:rsidR="0029207A">
        <w:fldChar w:fldCharType="begin"/>
      </w:r>
      <w:r w:rsidR="0029207A">
        <w:instrText xml:space="preserve"> REF _Ref402215902 \r \h </w:instrText>
      </w:r>
      <w:r w:rsidR="0029207A">
        <w:fldChar w:fldCharType="separate"/>
      </w:r>
      <w:r w:rsidR="0093356E">
        <w:t>62</w:t>
      </w:r>
      <w:r w:rsidR="0029207A">
        <w:fldChar w:fldCharType="end"/>
      </w:r>
      <w:r w:rsidR="00A32A3E">
        <w:t>2</w:t>
      </w:r>
      <w:r w:rsidRPr="00C035E6">
        <w:t xml:space="preserve"> и других статей (пунктов), которые прямо указывают на то, что они сохраняют действие после Даты прекращения концессионного соглашения, или которые устанавливают последствия прекращения Концессионного соглашения, а также положения Концессионного соглашения, устанавливающие запрет зачета (уменьшения) каких-либо сумм, сохраняют свое действие до полного исполнения Сторонами всех соответствующих обязательств.</w:t>
      </w:r>
      <w:proofErr w:type="gramEnd"/>
    </w:p>
    <w:p w14:paraId="6B823359" w14:textId="2E03DE35" w:rsidR="008576D8" w:rsidRPr="00C035E6" w:rsidRDefault="008576D8" w:rsidP="008576D8">
      <w:pPr>
        <w:pStyle w:val="31"/>
      </w:pPr>
      <w:r w:rsidRPr="00C035E6">
        <w:t>Обязательства Концедента по уплате Дополнительных расходов:</w:t>
      </w:r>
    </w:p>
    <w:p w14:paraId="7CF8DFB4" w14:textId="77777777" w:rsidR="008576D8" w:rsidRPr="00C035E6" w:rsidRDefault="008576D8" w:rsidP="008576D8">
      <w:pPr>
        <w:pStyle w:val="411"/>
      </w:pPr>
      <w:r w:rsidRPr="00C035E6">
        <w:t>подлежат исполнению сверх установленных Концессионным соглашением лимитов в отношении Компенсации при прекращении, и</w:t>
      </w:r>
    </w:p>
    <w:p w14:paraId="72AAFEB0" w14:textId="725461FE" w:rsidR="008576D8" w:rsidRPr="00C035E6" w:rsidRDefault="008576D8" w:rsidP="00BB3FE9">
      <w:pPr>
        <w:pStyle w:val="411"/>
      </w:pPr>
      <w:r w:rsidRPr="00C035E6">
        <w:t>прекращаются в Дату прекращения концессионного соглашения, но только в части</w:t>
      </w:r>
      <w:r w:rsidR="00A32A3E">
        <w:t xml:space="preserve">, </w:t>
      </w:r>
      <w:r w:rsidR="00BB3FE9" w:rsidRPr="00C035E6">
        <w:t xml:space="preserve"> </w:t>
      </w:r>
      <w:r w:rsidRPr="00C035E6">
        <w:t xml:space="preserve">в которой такие Дополнительные расходы </w:t>
      </w:r>
      <w:r w:rsidR="00A32A3E">
        <w:t xml:space="preserve">подлежат </w:t>
      </w:r>
      <w:r w:rsidRPr="00C035E6">
        <w:t>направлен</w:t>
      </w:r>
      <w:r w:rsidR="00A32A3E">
        <w:t>ию</w:t>
      </w:r>
      <w:r w:rsidRPr="00C035E6">
        <w:t xml:space="preserve"> на покрытие будущих расходов (убытков) Концессионера, которые фактически не б</w:t>
      </w:r>
      <w:r w:rsidR="00A32A3E">
        <w:t xml:space="preserve">удут </w:t>
      </w:r>
      <w:r w:rsidRPr="00C035E6">
        <w:t xml:space="preserve"> им понесены</w:t>
      </w:r>
      <w:r w:rsidR="00A32A3E">
        <w:t xml:space="preserve"> ввиду досрочного прекращения Соглашения</w:t>
      </w:r>
      <w:r w:rsidR="00BB3FE9">
        <w:t xml:space="preserve">, </w:t>
      </w:r>
    </w:p>
    <w:p w14:paraId="24F9A159" w14:textId="2A403FB1" w:rsidR="004B3E1D" w:rsidRPr="00C035E6" w:rsidRDefault="00A32A3E">
      <w:pPr>
        <w:pStyle w:val="31"/>
      </w:pPr>
      <w:r>
        <w:t>Без ущерба п. 54.19 Соглашения о</w:t>
      </w:r>
      <w:r w:rsidR="00320988" w:rsidRPr="00C035E6">
        <w:t>бязательство Сторон, установленное Концессионным соглашением, по выплате друг другу сумм, наступившее до Даты прекращения концессионного соглашения, не прекращается, а соответствующие суммы подлежат выплате в сроки, установленные Концессионным соглашением, но в любом случае не позднее последней выплаты Компенсации при прекращении.</w:t>
      </w:r>
    </w:p>
    <w:p w14:paraId="17AF8D1B" w14:textId="77777777" w:rsidR="00F62782" w:rsidRPr="00C035E6" w:rsidRDefault="00F62782" w:rsidP="005C0EA4">
      <w:pPr>
        <w:pStyle w:val="11"/>
        <w:spacing w:before="100" w:after="100"/>
      </w:pPr>
      <w:bookmarkStart w:id="1624" w:name="_Toc401832669"/>
      <w:bookmarkStart w:id="1625" w:name="_Toc465959596"/>
      <w:bookmarkStart w:id="1626" w:name="_Toc465726928"/>
      <w:bookmarkStart w:id="1627" w:name="_Toc461554947"/>
      <w:bookmarkStart w:id="1628" w:name="_Toc477874947"/>
      <w:bookmarkStart w:id="1629" w:name="_Toc472514661"/>
      <w:bookmarkStart w:id="1630" w:name="_Toc478502584"/>
      <w:bookmarkStart w:id="1631" w:name="_Toc478028371"/>
      <w:bookmarkStart w:id="1632" w:name="_Toc479331868"/>
      <w:bookmarkStart w:id="1633" w:name="_Ref483672383"/>
      <w:bookmarkStart w:id="1634" w:name="_Ref483672404"/>
      <w:bookmarkStart w:id="1635" w:name="_Ref483672424"/>
      <w:bookmarkStart w:id="1636" w:name="_Ref483672635"/>
      <w:bookmarkStart w:id="1637" w:name="_Ref483672652"/>
      <w:bookmarkStart w:id="1638" w:name="_Ref483672658"/>
      <w:bookmarkStart w:id="1639" w:name="_Toc4354270"/>
      <w:bookmarkStart w:id="1640" w:name="_Toc7132083"/>
      <w:bookmarkStart w:id="1641" w:name="_Toc14362669"/>
      <w:r w:rsidRPr="00C035E6">
        <w:lastRenderedPageBreak/>
        <w:t>Разрешение споров</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14:paraId="44C4FA02" w14:textId="77777777" w:rsidR="00F62782" w:rsidRPr="00C035E6" w:rsidRDefault="00F62782" w:rsidP="005C0EA4">
      <w:pPr>
        <w:pStyle w:val="22"/>
        <w:spacing w:before="100" w:after="100"/>
        <w:ind w:left="709" w:hanging="709"/>
      </w:pPr>
      <w:bookmarkStart w:id="1642" w:name="_Toc401832670"/>
      <w:bookmarkStart w:id="1643" w:name="_Ref401941116"/>
      <w:bookmarkStart w:id="1644" w:name="_Ref401946414"/>
      <w:bookmarkStart w:id="1645" w:name="_Toc465959597"/>
      <w:bookmarkStart w:id="1646" w:name="_Toc465726929"/>
      <w:bookmarkStart w:id="1647" w:name="_Toc461554948"/>
      <w:bookmarkStart w:id="1648" w:name="_Toc477874948"/>
      <w:bookmarkStart w:id="1649" w:name="_Toc472514662"/>
      <w:bookmarkStart w:id="1650" w:name="_Toc478502585"/>
      <w:bookmarkStart w:id="1651" w:name="_Toc478028372"/>
      <w:bookmarkStart w:id="1652" w:name="_Toc479331869"/>
      <w:bookmarkStart w:id="1653" w:name="_Toc4354271"/>
      <w:bookmarkStart w:id="1654" w:name="_Toc7132084"/>
      <w:bookmarkStart w:id="1655" w:name="_Toc14362670"/>
      <w:r w:rsidRPr="00C035E6">
        <w:t>Порядок разрешения споров</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14:paraId="53B7F737" w14:textId="6B2F2E77" w:rsidR="00F62782" w:rsidRPr="00C035E6" w:rsidRDefault="00F62782">
      <w:pPr>
        <w:pStyle w:val="31"/>
      </w:pPr>
      <w:bookmarkStart w:id="1656" w:name="_Ref334550624"/>
      <w:r w:rsidRPr="00CC73C8">
        <w:t xml:space="preserve">Все </w:t>
      </w:r>
      <w:r w:rsidRPr="006A18B3">
        <w:t>Спор</w:t>
      </w:r>
      <w:r w:rsidR="00CC73C8" w:rsidRPr="00CC73C8">
        <w:t xml:space="preserve">ы </w:t>
      </w:r>
      <w:r w:rsidRPr="00CC73C8">
        <w:t>должны</w:t>
      </w:r>
      <w:r w:rsidRPr="00C035E6">
        <w:t xml:space="preserve"> разрешаться в соответствии с положениями настоящего раздела.</w:t>
      </w:r>
      <w:bookmarkEnd w:id="1656"/>
    </w:p>
    <w:p w14:paraId="5393E6AD" w14:textId="77777777" w:rsidR="00F62782" w:rsidRPr="00C035E6" w:rsidRDefault="00F62782">
      <w:pPr>
        <w:pStyle w:val="31"/>
      </w:pPr>
      <w:bookmarkStart w:id="1657" w:name="_Ref334549026"/>
      <w:r w:rsidRPr="00C035E6">
        <w:t>Сторона, полагающая, что возник Спор (далее – «</w:t>
      </w:r>
      <w:r w:rsidRPr="00C035E6">
        <w:rPr>
          <w:b/>
        </w:rPr>
        <w:t>Требующая сторона</w:t>
      </w:r>
      <w:r w:rsidRPr="00C035E6">
        <w:t>»), обязана направить другой Стороне (далее – «</w:t>
      </w:r>
      <w:r w:rsidRPr="00C035E6">
        <w:rPr>
          <w:b/>
        </w:rPr>
        <w:t>Отвечающая сторона</w:t>
      </w:r>
      <w:r w:rsidRPr="00C035E6">
        <w:t>») письменное уведомление с указанием следующей информации:</w:t>
      </w:r>
      <w:bookmarkEnd w:id="1657"/>
    </w:p>
    <w:p w14:paraId="6C0551B0" w14:textId="77777777" w:rsidR="00F62782" w:rsidRPr="00C035E6" w:rsidRDefault="00F62782" w:rsidP="00550E6B">
      <w:pPr>
        <w:pStyle w:val="411"/>
      </w:pPr>
      <w:r w:rsidRPr="00C035E6">
        <w:t>описание предмета Спора;</w:t>
      </w:r>
    </w:p>
    <w:p w14:paraId="231BBAC9" w14:textId="77777777" w:rsidR="00F62782" w:rsidRPr="00C035E6" w:rsidRDefault="00F62782" w:rsidP="00550E6B">
      <w:pPr>
        <w:pStyle w:val="411"/>
      </w:pPr>
      <w:r w:rsidRPr="00C035E6">
        <w:t>требований Требующей стороны по предмету Спора, включая возмещение любых убытков или ущерба, понесенного или принятого на себя;</w:t>
      </w:r>
    </w:p>
    <w:p w14:paraId="79D96F95" w14:textId="77777777" w:rsidR="00F62782" w:rsidRPr="00C035E6" w:rsidRDefault="00F62782" w:rsidP="00550E6B">
      <w:pPr>
        <w:pStyle w:val="411"/>
      </w:pPr>
      <w:r w:rsidRPr="00C035E6">
        <w:t>обоснование требований Требующей стороны; и</w:t>
      </w:r>
    </w:p>
    <w:p w14:paraId="259A9AAC" w14:textId="6BBC8C54" w:rsidR="00F62782" w:rsidRPr="00C035E6" w:rsidRDefault="00F62782" w:rsidP="00550E6B">
      <w:pPr>
        <w:pStyle w:val="411"/>
      </w:pPr>
      <w:bookmarkStart w:id="1658" w:name="_Ref402197350"/>
      <w:r w:rsidRPr="00C035E6">
        <w:t xml:space="preserve">предполагаемую дату проведения первого совещания, которое должно состояться не позднее, чем спустя 10 (десять) </w:t>
      </w:r>
      <w:r w:rsidR="008C70C7">
        <w:t>р</w:t>
      </w:r>
      <w:r w:rsidRPr="00C035E6">
        <w:t>абочих дней с момента получения уведомления, место проведения такого совещания и предполагаемый состав участников Требующей стороны,</w:t>
      </w:r>
      <w:bookmarkEnd w:id="1658"/>
    </w:p>
    <w:p w14:paraId="372C6F8F" w14:textId="77777777" w:rsidR="00F62782" w:rsidRPr="00C035E6" w:rsidRDefault="00F62782" w:rsidP="005C0EA4">
      <w:pPr>
        <w:pStyle w:val="a5"/>
        <w:spacing w:before="100" w:after="100"/>
        <w:ind w:left="709"/>
      </w:pPr>
      <w:r w:rsidRPr="00C035E6">
        <w:t>(далее – «</w:t>
      </w:r>
      <w:r w:rsidRPr="00C035E6">
        <w:rPr>
          <w:b/>
        </w:rPr>
        <w:t>Уведомление о споре</w:t>
      </w:r>
      <w:r w:rsidRPr="00C035E6">
        <w:t>»).</w:t>
      </w:r>
    </w:p>
    <w:p w14:paraId="3EC087D5" w14:textId="77777777" w:rsidR="00F62782" w:rsidRPr="00C035E6" w:rsidRDefault="00F62782">
      <w:pPr>
        <w:pStyle w:val="31"/>
      </w:pPr>
      <w:bookmarkStart w:id="1659" w:name="_Ref464569176"/>
      <w:r w:rsidRPr="00C035E6">
        <w:t>Если иное прямо не предусмотрено Концессионным соглашением, вручение Уведомления о споре не освобождает любую Сторону от исполнения ее обязательств по Концессионному соглашению.</w:t>
      </w:r>
      <w:bookmarkEnd w:id="1659"/>
    </w:p>
    <w:p w14:paraId="7B27C9C5" w14:textId="77777777" w:rsidR="00F62782" w:rsidRPr="00C035E6" w:rsidRDefault="00F62782" w:rsidP="005C0EA4">
      <w:pPr>
        <w:pStyle w:val="22"/>
        <w:spacing w:before="100" w:after="100"/>
        <w:ind w:left="709" w:hanging="709"/>
      </w:pPr>
      <w:bookmarkStart w:id="1660" w:name="_Toc401832671"/>
      <w:bookmarkStart w:id="1661" w:name="_Toc465959598"/>
      <w:bookmarkStart w:id="1662" w:name="_Toc465726930"/>
      <w:bookmarkStart w:id="1663" w:name="_Toc461554949"/>
      <w:bookmarkStart w:id="1664" w:name="_Toc477874949"/>
      <w:bookmarkStart w:id="1665" w:name="_Toc472514663"/>
      <w:bookmarkStart w:id="1666" w:name="_Toc478502586"/>
      <w:bookmarkStart w:id="1667" w:name="_Toc478028373"/>
      <w:bookmarkStart w:id="1668" w:name="_Toc479331870"/>
      <w:bookmarkStart w:id="1669" w:name="_Ref483524079"/>
      <w:bookmarkStart w:id="1670" w:name="_Toc4354272"/>
      <w:bookmarkStart w:id="1671" w:name="_Toc7132085"/>
      <w:bookmarkStart w:id="1672" w:name="_Toc14362671"/>
      <w:r w:rsidRPr="00C035E6">
        <w:t>Согласительные процедуры</w:t>
      </w:r>
      <w:bookmarkEnd w:id="1660"/>
      <w:bookmarkEnd w:id="1661"/>
      <w:bookmarkEnd w:id="1662"/>
      <w:bookmarkEnd w:id="1663"/>
      <w:bookmarkEnd w:id="1664"/>
      <w:bookmarkEnd w:id="1665"/>
      <w:bookmarkEnd w:id="1666"/>
      <w:bookmarkEnd w:id="1667"/>
      <w:bookmarkEnd w:id="1668"/>
      <w:bookmarkEnd w:id="1669"/>
      <w:bookmarkEnd w:id="1670"/>
      <w:bookmarkEnd w:id="1671"/>
      <w:bookmarkEnd w:id="1672"/>
    </w:p>
    <w:p w14:paraId="40749123" w14:textId="0C04DEF0" w:rsidR="005101F6" w:rsidRPr="00C035E6" w:rsidRDefault="005101F6" w:rsidP="005101F6">
      <w:pPr>
        <w:pStyle w:val="31"/>
        <w:tabs>
          <w:tab w:val="left" w:pos="709"/>
          <w:tab w:val="left" w:pos="2127"/>
        </w:tabs>
      </w:pPr>
      <w:bookmarkStart w:id="1673" w:name="_Toc401832672"/>
      <w:bookmarkStart w:id="1674" w:name="_Ref401946436"/>
      <w:bookmarkStart w:id="1675" w:name="_Toc465959599"/>
      <w:bookmarkStart w:id="1676" w:name="_Toc465726931"/>
      <w:bookmarkStart w:id="1677" w:name="_Toc461554950"/>
      <w:bookmarkStart w:id="1678" w:name="_Toc477874950"/>
      <w:bookmarkStart w:id="1679" w:name="_Toc472514664"/>
      <w:bookmarkStart w:id="1680" w:name="_Toc478502587"/>
      <w:bookmarkStart w:id="1681" w:name="_Toc478028374"/>
      <w:bookmarkStart w:id="1682" w:name="_Toc479331871"/>
      <w:r w:rsidRPr="00C035E6">
        <w:t>В случае возникновения Спора Стороны должны приложить все зависящие от них усилия, чтобы разрешить Спор путем переговоров.</w:t>
      </w:r>
      <w:r w:rsidR="00393139">
        <w:t xml:space="preserve"> </w:t>
      </w:r>
      <w:r w:rsidRPr="00C035E6">
        <w:t>Совместное совещание проводится не позднее 10 (десяти)</w:t>
      </w:r>
      <w:r w:rsidR="008C70C7">
        <w:t xml:space="preserve"> р</w:t>
      </w:r>
      <w:r w:rsidRPr="00C035E6">
        <w:t xml:space="preserve">абочих дней с момента получения Уведомления о споре. Время и процедуру проведения последующих совещаний Стороны определяют по договоренности. </w:t>
      </w:r>
    </w:p>
    <w:p w14:paraId="52F0CE3F" w14:textId="50EAD8AB" w:rsidR="005101F6" w:rsidRPr="00C035E6" w:rsidRDefault="005101F6" w:rsidP="005101F6">
      <w:pPr>
        <w:pStyle w:val="31"/>
        <w:tabs>
          <w:tab w:val="left" w:pos="709"/>
          <w:tab w:val="left" w:pos="2127"/>
        </w:tabs>
      </w:pPr>
      <w:r w:rsidRPr="00C035E6">
        <w:t xml:space="preserve">Если иное не согласовано Сторонами, в рамках процедуры проведения совместных совещаний проводится одна встреча уполномоченных представителей Сторон в форме совместного присутствия. Совместное совещание проводится с обязательным участием лица, осуществляющего функции единоличного исполнительного органа Концессионера и </w:t>
      </w:r>
      <w:r w:rsidR="00637F78">
        <w:t>(или) его уполномоченного представителя</w:t>
      </w:r>
      <w:r w:rsidRPr="00C035E6">
        <w:t xml:space="preserve"> и руководителя Концедента и (или) их </w:t>
      </w:r>
      <w:r w:rsidR="00637F78" w:rsidRPr="00C035E6">
        <w:t>уполномоченн</w:t>
      </w:r>
      <w:r w:rsidR="00637F78">
        <w:t>ого</w:t>
      </w:r>
      <w:r w:rsidR="00637F78" w:rsidRPr="00C035E6">
        <w:t xml:space="preserve"> представител</w:t>
      </w:r>
      <w:r w:rsidR="00637F78">
        <w:t>я</w:t>
      </w:r>
      <w:r w:rsidRPr="00C035E6">
        <w:t>. На совместных совещаниях могут присутствовать и иные лица, согласованные Сторонами.</w:t>
      </w:r>
    </w:p>
    <w:p w14:paraId="7B251B41" w14:textId="5C87036B" w:rsidR="005101F6" w:rsidRPr="00C035E6" w:rsidRDefault="005101F6" w:rsidP="005101F6">
      <w:pPr>
        <w:pStyle w:val="31"/>
        <w:tabs>
          <w:tab w:val="left" w:pos="709"/>
          <w:tab w:val="left" w:pos="2127"/>
        </w:tabs>
      </w:pPr>
      <w:bookmarkStart w:id="1683" w:name="_Ref464569192"/>
      <w:r w:rsidRPr="00C035E6">
        <w:t xml:space="preserve">Если Спор не был разрешен в ходе переговоров в течение 30 (тридцати) </w:t>
      </w:r>
      <w:r w:rsidR="008C70C7">
        <w:t>р</w:t>
      </w:r>
      <w:r w:rsidRPr="00C035E6">
        <w:t>абочих дней после получения Отвечающей стороной Уведомления о споре:</w:t>
      </w:r>
      <w:bookmarkEnd w:id="1683"/>
    </w:p>
    <w:p w14:paraId="59937AAF" w14:textId="77777777" w:rsidR="005101F6" w:rsidRPr="00C035E6" w:rsidRDefault="005101F6" w:rsidP="005101F6">
      <w:pPr>
        <w:pStyle w:val="411"/>
        <w:tabs>
          <w:tab w:val="left" w:pos="709"/>
        </w:tabs>
      </w:pPr>
      <w:r w:rsidRPr="00C035E6">
        <w:t xml:space="preserve">Отвечающая сторона вправе передать Спор на рассмотрение Экспертного органа, если Спор между Сторонами затрагивает решение преимущественно технических вопросов; </w:t>
      </w:r>
    </w:p>
    <w:p w14:paraId="09D65EF9" w14:textId="77777777" w:rsidR="005101F6" w:rsidRPr="00C035E6" w:rsidRDefault="005101F6" w:rsidP="005101F6">
      <w:pPr>
        <w:pStyle w:val="411"/>
        <w:tabs>
          <w:tab w:val="left" w:pos="709"/>
        </w:tabs>
      </w:pPr>
      <w:r w:rsidRPr="00C035E6">
        <w:t xml:space="preserve"> Стороны могут договориться о передаче Спора по любым вопросам в иной экспертный орган, избрание и порядок действия которого будет отдельно согласован Сторонами; или</w:t>
      </w:r>
    </w:p>
    <w:p w14:paraId="0006304E" w14:textId="77777777" w:rsidR="005101F6" w:rsidRPr="00C035E6" w:rsidRDefault="005101F6" w:rsidP="005101F6">
      <w:pPr>
        <w:pStyle w:val="411"/>
        <w:tabs>
          <w:tab w:val="left" w:pos="709"/>
        </w:tabs>
      </w:pPr>
      <w:r w:rsidRPr="00C035E6">
        <w:lastRenderedPageBreak/>
        <w:t>Стороны могут договориться о продлении периода разрешения Спора до передачи его на разрешение в Экспертный орган или в Арбитражный суд.</w:t>
      </w:r>
    </w:p>
    <w:p w14:paraId="0877DC82" w14:textId="7F46CAE7" w:rsidR="005101F6" w:rsidRPr="00C035E6" w:rsidRDefault="005101F6" w:rsidP="005101F6">
      <w:pPr>
        <w:pStyle w:val="31"/>
        <w:tabs>
          <w:tab w:val="left" w:pos="709"/>
          <w:tab w:val="left" w:pos="2127"/>
        </w:tabs>
      </w:pPr>
      <w:r w:rsidRPr="00C035E6">
        <w:t xml:space="preserve">Концедент обязан привлечь Концессионера </w:t>
      </w:r>
      <w:r w:rsidR="00833D87">
        <w:t xml:space="preserve">в качестве третьего лица </w:t>
      </w:r>
      <w:r w:rsidRPr="00C035E6">
        <w:t>к любому разбирательству, связанному с нарушением, угрозой нарушения или заявлением о нарушении Концедентом каких-либо условий Соглашения о предоставлении межбюджетных трансфертов</w:t>
      </w:r>
      <w:r w:rsidR="00A27E61">
        <w:t>, выделяемых в соответствии с паспортом федерального проекта «Европа – Западный Китай»</w:t>
      </w:r>
      <w:r w:rsidRPr="00C035E6">
        <w:t>. Стороны должны согласовывать между собой совместную позицию относительно ведения такого разбирательства, в том числе относительно порядка оспаривания его итогов.</w:t>
      </w:r>
    </w:p>
    <w:p w14:paraId="7953153B" w14:textId="77777777" w:rsidR="005101F6" w:rsidRPr="00C035E6" w:rsidRDefault="005101F6" w:rsidP="005101F6">
      <w:pPr>
        <w:pStyle w:val="31"/>
        <w:tabs>
          <w:tab w:val="left" w:pos="709"/>
          <w:tab w:val="left" w:pos="2127"/>
        </w:tabs>
      </w:pPr>
      <w:r w:rsidRPr="00C035E6">
        <w:t>Концессионер обязан привлечь Концедента к любому разбирательству, связанному с нарушением, угрозой нарушения или заявлением о нарушении Концессионером каких-либо условий Соглашений о финансировании.</w:t>
      </w:r>
    </w:p>
    <w:p w14:paraId="0362742A" w14:textId="77777777" w:rsidR="00F62782" w:rsidRPr="00C035E6" w:rsidRDefault="00F62782" w:rsidP="005C0EA4">
      <w:pPr>
        <w:pStyle w:val="22"/>
        <w:spacing w:before="100" w:after="100"/>
        <w:ind w:left="709" w:hanging="709"/>
      </w:pPr>
      <w:bookmarkStart w:id="1684" w:name="_Ref483919552"/>
      <w:bookmarkStart w:id="1685" w:name="_Toc4354273"/>
      <w:bookmarkStart w:id="1686" w:name="_Toc7132086"/>
      <w:bookmarkStart w:id="1687" w:name="_Toc14362672"/>
      <w:r w:rsidRPr="00C035E6">
        <w:t>Экспертный орган</w:t>
      </w:r>
      <w:bookmarkEnd w:id="1673"/>
      <w:bookmarkEnd w:id="1674"/>
      <w:bookmarkEnd w:id="1675"/>
      <w:bookmarkEnd w:id="1676"/>
      <w:bookmarkEnd w:id="1677"/>
      <w:bookmarkEnd w:id="1678"/>
      <w:bookmarkEnd w:id="1679"/>
      <w:bookmarkEnd w:id="1680"/>
      <w:bookmarkEnd w:id="1681"/>
      <w:bookmarkEnd w:id="1682"/>
      <w:bookmarkEnd w:id="1684"/>
      <w:bookmarkEnd w:id="1685"/>
      <w:bookmarkEnd w:id="1686"/>
      <w:bookmarkEnd w:id="1687"/>
    </w:p>
    <w:p w14:paraId="730F16BE" w14:textId="77777777" w:rsidR="005101F6" w:rsidRPr="00C035E6" w:rsidRDefault="005101F6" w:rsidP="005101F6">
      <w:pPr>
        <w:pStyle w:val="a6"/>
        <w:spacing w:before="100" w:after="100"/>
        <w:outlineLvl w:val="0"/>
      </w:pPr>
      <w:bookmarkStart w:id="1688" w:name="_Toc401899333"/>
      <w:bookmarkStart w:id="1689" w:name="_Toc401832673"/>
      <w:bookmarkStart w:id="1690" w:name="_Ref401945905"/>
      <w:bookmarkStart w:id="1691" w:name="_Ref401945965"/>
      <w:bookmarkStart w:id="1692" w:name="_Ref401945967"/>
      <w:bookmarkStart w:id="1693" w:name="_Ref401946343"/>
      <w:bookmarkStart w:id="1694" w:name="_Ref464570691"/>
      <w:bookmarkStart w:id="1695" w:name="_Toc465959600"/>
      <w:bookmarkStart w:id="1696" w:name="_Toc465726932"/>
      <w:bookmarkStart w:id="1697" w:name="_Ref466475628"/>
      <w:bookmarkStart w:id="1698" w:name="_Toc461554951"/>
      <w:bookmarkStart w:id="1699" w:name="_Toc477874951"/>
      <w:bookmarkStart w:id="1700" w:name="_Toc472514665"/>
      <w:bookmarkStart w:id="1701" w:name="_Toc478502588"/>
      <w:bookmarkStart w:id="1702" w:name="_Toc478028375"/>
      <w:bookmarkStart w:id="1703" w:name="_Toc479331872"/>
      <w:r w:rsidRPr="00C035E6">
        <w:t>Экспертный орган</w:t>
      </w:r>
      <w:bookmarkEnd w:id="1688"/>
    </w:p>
    <w:p w14:paraId="24E86CAA" w14:textId="000B59B8" w:rsidR="005101F6" w:rsidRPr="00C035E6" w:rsidRDefault="005101F6" w:rsidP="005101F6">
      <w:pPr>
        <w:pStyle w:val="31"/>
        <w:tabs>
          <w:tab w:val="left" w:pos="709"/>
          <w:tab w:val="left" w:pos="2127"/>
        </w:tabs>
      </w:pPr>
      <w:r w:rsidRPr="00C035E6">
        <w:t>В случае</w:t>
      </w:r>
      <w:proofErr w:type="gramStart"/>
      <w:r w:rsidRPr="00C035E6">
        <w:t>,</w:t>
      </w:r>
      <w:proofErr w:type="gramEnd"/>
      <w:r w:rsidRPr="00C035E6">
        <w:t xml:space="preserve"> если между Сторонами возник Спор по техническим вопросам и данный спор не был разрешен в ходе переговоров, то такой Спор должен быть передан на рассмотрение Экспертному органу в соответствии с пунктом </w:t>
      </w:r>
      <w:r w:rsidRPr="00C035E6">
        <w:fldChar w:fldCharType="begin"/>
      </w:r>
      <w:r w:rsidRPr="00C035E6">
        <w:instrText xml:space="preserve"> REF _Ref464569192 \r \h  \* MERGEFORMAT </w:instrText>
      </w:r>
      <w:r w:rsidRPr="00C035E6">
        <w:fldChar w:fldCharType="separate"/>
      </w:r>
      <w:r w:rsidR="0093356E">
        <w:t>58.3</w:t>
      </w:r>
      <w:r w:rsidRPr="00C035E6">
        <w:fldChar w:fldCharType="end"/>
      </w:r>
      <w:r w:rsidRPr="00C035E6">
        <w:t>. Если одна из Сторон передала на рассмотрение Экспертному органу спор, то другая Сторона не имеет права отказаться от участия в рассмотрении данного Спора Экспертным органом.</w:t>
      </w:r>
    </w:p>
    <w:p w14:paraId="039D7022" w14:textId="431891D6" w:rsidR="005101F6" w:rsidRPr="00C035E6" w:rsidRDefault="00F86E93" w:rsidP="005101F6">
      <w:pPr>
        <w:pStyle w:val="31"/>
        <w:tabs>
          <w:tab w:val="left" w:pos="709"/>
          <w:tab w:val="left" w:pos="2127"/>
        </w:tabs>
      </w:pPr>
      <w:r>
        <w:t>П</w:t>
      </w:r>
      <w:r w:rsidR="005101F6" w:rsidRPr="00C035E6">
        <w:t xml:space="preserve">ередача Спора на рассмотрение соответствующего Экспертного органа не лишает Сторон права обращения в Арбитражный суд в соответствии со статьей </w:t>
      </w:r>
      <w:r w:rsidR="000E151B">
        <w:fldChar w:fldCharType="begin"/>
      </w:r>
      <w:r w:rsidR="000E151B">
        <w:instrText xml:space="preserve"> REF _Ref483899031 \r \h </w:instrText>
      </w:r>
      <w:r w:rsidR="000E151B">
        <w:fldChar w:fldCharType="separate"/>
      </w:r>
      <w:r w:rsidR="0093356E">
        <w:t>60</w:t>
      </w:r>
      <w:r w:rsidR="000E151B">
        <w:fldChar w:fldCharType="end"/>
      </w:r>
      <w:r w:rsidR="005101F6" w:rsidRPr="00C035E6">
        <w:t>.</w:t>
      </w:r>
    </w:p>
    <w:p w14:paraId="49E36892" w14:textId="77777777" w:rsidR="005101F6" w:rsidRPr="00C035E6" w:rsidRDefault="005101F6" w:rsidP="005101F6">
      <w:pPr>
        <w:pStyle w:val="31"/>
        <w:tabs>
          <w:tab w:val="left" w:pos="709"/>
          <w:tab w:val="left" w:pos="2127"/>
        </w:tabs>
      </w:pPr>
      <w:bookmarkStart w:id="1704" w:name="_Ref402196181"/>
      <w:r w:rsidRPr="00C035E6">
        <w:t xml:space="preserve">В случае рассмотрения Спора Экспертным органом каждая Сторона должна </w:t>
      </w:r>
      <w:proofErr w:type="gramStart"/>
      <w:r w:rsidRPr="00C035E6">
        <w:t>предоставлять такие документы</w:t>
      </w:r>
      <w:proofErr w:type="gramEnd"/>
      <w:r w:rsidRPr="00C035E6">
        <w:t xml:space="preserve"> и информацию, которые обоснованно запрошены соответствующим Экспертным органом.</w:t>
      </w:r>
      <w:bookmarkEnd w:id="1704"/>
    </w:p>
    <w:p w14:paraId="20132890" w14:textId="77777777" w:rsidR="005101F6" w:rsidRPr="00C035E6" w:rsidRDefault="005101F6" w:rsidP="005101F6">
      <w:pPr>
        <w:pStyle w:val="a6"/>
        <w:spacing w:before="100" w:after="100"/>
        <w:outlineLvl w:val="0"/>
      </w:pPr>
      <w:bookmarkStart w:id="1705" w:name="_Toc401899336"/>
      <w:r w:rsidRPr="00C035E6">
        <w:t>Полномочия Экспертного органа и принятие решений</w:t>
      </w:r>
      <w:bookmarkEnd w:id="1705"/>
    </w:p>
    <w:p w14:paraId="1A07D2CA" w14:textId="7215B287" w:rsidR="005101F6" w:rsidRPr="00C035E6" w:rsidRDefault="005101F6" w:rsidP="005101F6">
      <w:pPr>
        <w:pStyle w:val="31"/>
        <w:tabs>
          <w:tab w:val="left" w:pos="709"/>
          <w:tab w:val="left" w:pos="2127"/>
        </w:tabs>
      </w:pPr>
      <w:r w:rsidRPr="00C035E6">
        <w:t>Порядок работы и компетенция Экспертного органа:</w:t>
      </w:r>
    </w:p>
    <w:p w14:paraId="392E44E2" w14:textId="77777777" w:rsidR="005101F6" w:rsidRPr="00C035E6" w:rsidRDefault="005101F6" w:rsidP="005101F6">
      <w:pPr>
        <w:pStyle w:val="411"/>
        <w:tabs>
          <w:tab w:val="left" w:pos="709"/>
        </w:tabs>
      </w:pPr>
      <w:r w:rsidRPr="00C035E6">
        <w:t>Экспертный орган устанавливает собственный регламент работы, будь то общий или применительно к конкретному случаю, и сообщает Сторонам такой регламент;</w:t>
      </w:r>
    </w:p>
    <w:p w14:paraId="3F15601A" w14:textId="77777777" w:rsidR="005101F6" w:rsidRPr="00C035E6" w:rsidRDefault="005101F6" w:rsidP="005101F6">
      <w:pPr>
        <w:pStyle w:val="411"/>
        <w:tabs>
          <w:tab w:val="left" w:pos="709"/>
        </w:tabs>
      </w:pPr>
      <w:r w:rsidRPr="00C035E6">
        <w:t>Экспертный орган обладает следующей компетенцией:</w:t>
      </w:r>
    </w:p>
    <w:p w14:paraId="3214A2A8" w14:textId="77777777" w:rsidR="005101F6" w:rsidRPr="00C035E6" w:rsidRDefault="005101F6" w:rsidP="005101F6">
      <w:pPr>
        <w:pStyle w:val="521"/>
        <w:tabs>
          <w:tab w:val="left" w:pos="1418"/>
        </w:tabs>
      </w:pPr>
      <w:r w:rsidRPr="00C035E6">
        <w:t>принимать решение относительно того, необходимо ли созывать слушания (языком которых, если Сторонами не будет согласовано иное, должен быть русский язык) или иным образом осуществлять сбор устных показаний, либо того, что определение по Спору должно быть вынесено исключительно на основании документов;</w:t>
      </w:r>
    </w:p>
    <w:p w14:paraId="5CB0DF5F" w14:textId="77777777" w:rsidR="005101F6" w:rsidRPr="00C035E6" w:rsidRDefault="005101F6" w:rsidP="005101F6">
      <w:pPr>
        <w:pStyle w:val="521"/>
        <w:tabs>
          <w:tab w:val="left" w:pos="1418"/>
        </w:tabs>
      </w:pPr>
      <w:r w:rsidRPr="00C035E6">
        <w:t>отдавать распоряжения о представлении письменных показаний в форме подписанных заявлений, а также отдавать распоряжения о представлении любого документа (или его копий), который имеется в распоряжении какой-либо Стороны;</w:t>
      </w:r>
    </w:p>
    <w:p w14:paraId="08761F46" w14:textId="77777777" w:rsidR="005101F6" w:rsidRPr="00C035E6" w:rsidRDefault="005101F6" w:rsidP="005101F6">
      <w:pPr>
        <w:pStyle w:val="521"/>
        <w:tabs>
          <w:tab w:val="left" w:pos="1418"/>
        </w:tabs>
      </w:pPr>
      <w:r w:rsidRPr="00C035E6">
        <w:t>истребовать пробы материалов и анализировать их, либо требовать проведения специалистами испытаний на площадке;</w:t>
      </w:r>
    </w:p>
    <w:p w14:paraId="369A7927" w14:textId="7FE8E584" w:rsidR="005101F6" w:rsidRPr="00C035E6" w:rsidRDefault="005101F6" w:rsidP="005101F6">
      <w:pPr>
        <w:pStyle w:val="411"/>
        <w:tabs>
          <w:tab w:val="left" w:pos="709"/>
        </w:tabs>
      </w:pPr>
      <w:r w:rsidRPr="00C035E6">
        <w:lastRenderedPageBreak/>
        <w:t xml:space="preserve">Экспертный орган назначает дату, время и место любого слушания, которое проводится в городе </w:t>
      </w:r>
      <w:r w:rsidR="00626E98">
        <w:t>Самаре</w:t>
      </w:r>
      <w:r w:rsidRPr="00C035E6">
        <w:t>, определяет регламент слушания и предлагает Сторонам принять в нем участие. Каждая Сторона вправе явиться в Экспертный орган в сопровождении юридических, технических или финансовых консультантов либо быть представленной в Экспертном органе такими консультантами.</w:t>
      </w:r>
    </w:p>
    <w:p w14:paraId="5F2693E6" w14:textId="77777777" w:rsidR="005101F6" w:rsidRPr="00C035E6" w:rsidRDefault="005101F6" w:rsidP="005101F6">
      <w:pPr>
        <w:pStyle w:val="31"/>
        <w:tabs>
          <w:tab w:val="left" w:pos="709"/>
          <w:tab w:val="left" w:pos="2127"/>
        </w:tabs>
      </w:pPr>
      <w:proofErr w:type="gramStart"/>
      <w:r w:rsidRPr="00C035E6">
        <w:t>При вынесении определения по любому переданному на его рассмотрение Спору Экспертный орган должен действовать добросовестно и беспристрастно по отношению к Сторонам, предоставлять Сторонам разумную возможность изложить свои доводы и рассматривать доводы другой Стороны, а также должен следовать процедурам, которые соответствуют обстоятельствам конкретного дела, избегая необоснованных задержек, чтобы обеспечить добросовестный и неотложный порядок вынесения определения по данному Спору.</w:t>
      </w:r>
      <w:proofErr w:type="gramEnd"/>
    </w:p>
    <w:p w14:paraId="6604CA60" w14:textId="229CA11C" w:rsidR="005101F6" w:rsidRPr="00C035E6" w:rsidRDefault="005101F6" w:rsidP="005101F6">
      <w:pPr>
        <w:pStyle w:val="31"/>
        <w:tabs>
          <w:tab w:val="left" w:pos="709"/>
          <w:tab w:val="left" w:pos="2127"/>
        </w:tabs>
      </w:pPr>
      <w:r w:rsidRPr="00C035E6">
        <w:t xml:space="preserve">Все решения Экспертного органа принимаются и сообщаются Сторонам в письменном виде (с обоснованием таких решений) по возможности в кратчайшие сроки, но при любых обстоятельствах в течение 20 (двадцати) </w:t>
      </w:r>
      <w:r w:rsidR="008C70C7">
        <w:t>р</w:t>
      </w:r>
      <w:r w:rsidRPr="00C035E6">
        <w:t xml:space="preserve">абочих дней после даты передачи Спора Экспертному органу. Если по какому-либо делу Экспертный орган не уведомит Стороны о своем решении в течение указанного срока, Экспертный орган считается не разрешившим Спор, а любая Сторона вправе передать Спор на рассмотрение в порядке, предусмотренном статьей </w:t>
      </w:r>
      <w:r w:rsidR="000E151B">
        <w:fldChar w:fldCharType="begin"/>
      </w:r>
      <w:r w:rsidR="000E151B">
        <w:instrText xml:space="preserve"> REF _Ref483899113 \r \h </w:instrText>
      </w:r>
      <w:r w:rsidR="000E151B">
        <w:fldChar w:fldCharType="separate"/>
      </w:r>
      <w:r w:rsidR="0093356E">
        <w:t>60</w:t>
      </w:r>
      <w:r w:rsidR="000E151B">
        <w:fldChar w:fldCharType="end"/>
      </w:r>
      <w:r w:rsidRPr="00C035E6">
        <w:t>.</w:t>
      </w:r>
    </w:p>
    <w:p w14:paraId="60D4AD53" w14:textId="77777777" w:rsidR="005101F6" w:rsidRPr="00C035E6" w:rsidRDefault="005101F6" w:rsidP="005101F6">
      <w:pPr>
        <w:pStyle w:val="a6"/>
        <w:spacing w:before="100" w:after="100"/>
        <w:outlineLvl w:val="0"/>
      </w:pPr>
      <w:bookmarkStart w:id="1706" w:name="_Toc401899337"/>
      <w:r w:rsidRPr="00C035E6">
        <w:t>Расходы</w:t>
      </w:r>
      <w:bookmarkEnd w:id="1706"/>
    </w:p>
    <w:p w14:paraId="36774575" w14:textId="60EBFF97" w:rsidR="008D1F1E" w:rsidRDefault="008D1F1E" w:rsidP="005101F6">
      <w:pPr>
        <w:pStyle w:val="31"/>
        <w:tabs>
          <w:tab w:val="left" w:pos="709"/>
          <w:tab w:val="left" w:pos="2127"/>
        </w:tabs>
      </w:pPr>
      <w:r>
        <w:t>Соглашение с Экспертным органом заключает Сторона</w:t>
      </w:r>
      <w:r w:rsidR="00BB1B29">
        <w:t>, по мнению которой Спор должен быть передан на рассмотрение Экспертному органу.</w:t>
      </w:r>
    </w:p>
    <w:p w14:paraId="5A0A2AEF" w14:textId="62ED1727" w:rsidR="005101F6" w:rsidRPr="00C035E6" w:rsidRDefault="005101F6" w:rsidP="005101F6">
      <w:pPr>
        <w:pStyle w:val="31"/>
        <w:tabs>
          <w:tab w:val="left" w:pos="709"/>
          <w:tab w:val="left" w:pos="2127"/>
        </w:tabs>
      </w:pPr>
      <w:r w:rsidRPr="00C035E6">
        <w:t xml:space="preserve">Суммы вознаграждения и расходов, причитающиеся Экспертному органу, выплачиваются проигравшей Стороной, если от Экспертного органа не поступит иная рекомендация, и такая рекомендация подлежит рассмотрению в порядке, предусмотренном статьей </w:t>
      </w:r>
      <w:r w:rsidR="000E151B">
        <w:fldChar w:fldCharType="begin"/>
      </w:r>
      <w:r w:rsidR="000E151B">
        <w:instrText xml:space="preserve"> REF _Ref483899113 \r \h </w:instrText>
      </w:r>
      <w:r w:rsidR="000E151B">
        <w:fldChar w:fldCharType="separate"/>
      </w:r>
      <w:r w:rsidR="0093356E">
        <w:t>60</w:t>
      </w:r>
      <w:r w:rsidR="000E151B">
        <w:fldChar w:fldCharType="end"/>
      </w:r>
      <w:r w:rsidRPr="00C035E6">
        <w:t xml:space="preserve"> в случае, если любая из Сторон не согласится с данной рекомендацией.</w:t>
      </w:r>
    </w:p>
    <w:p w14:paraId="531DEE3C" w14:textId="77777777" w:rsidR="00F62782" w:rsidRPr="00C035E6" w:rsidRDefault="00F62782" w:rsidP="005C0EA4">
      <w:pPr>
        <w:pStyle w:val="22"/>
        <w:spacing w:before="100" w:after="100"/>
        <w:ind w:left="709" w:hanging="709"/>
      </w:pPr>
      <w:bookmarkStart w:id="1707" w:name="_Ref483899031"/>
      <w:bookmarkStart w:id="1708" w:name="_Ref483899113"/>
      <w:bookmarkStart w:id="1709" w:name="_Toc4354274"/>
      <w:bookmarkStart w:id="1710" w:name="_Toc7132087"/>
      <w:bookmarkStart w:id="1711" w:name="_Toc14362673"/>
      <w:r w:rsidRPr="00C035E6">
        <w:t>Судебное разрешение споров</w:t>
      </w:r>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7"/>
      <w:bookmarkEnd w:id="1708"/>
      <w:bookmarkEnd w:id="1709"/>
      <w:bookmarkEnd w:id="1710"/>
      <w:bookmarkEnd w:id="1711"/>
    </w:p>
    <w:p w14:paraId="3E4964B7" w14:textId="663294D2" w:rsidR="00F62782" w:rsidRPr="00C035E6" w:rsidRDefault="00F62782">
      <w:pPr>
        <w:pStyle w:val="31"/>
      </w:pPr>
      <w:bookmarkStart w:id="1712" w:name="_Ref401895289"/>
      <w:r w:rsidRPr="00C035E6">
        <w:t xml:space="preserve">Если Стороны не смогли разрешить Спор в соответствии с </w:t>
      </w:r>
      <w:r w:rsidR="000E151B">
        <w:t>Р</w:t>
      </w:r>
      <w:r w:rsidR="000E151B" w:rsidRPr="00C035E6">
        <w:t xml:space="preserve">азделом </w:t>
      </w:r>
      <w:r w:rsidR="000E151B">
        <w:rPr>
          <w:lang w:val="en-US"/>
        </w:rPr>
        <w:t>XIII</w:t>
      </w:r>
      <w:r w:rsidR="000E151B" w:rsidRPr="005F3FD7">
        <w:t xml:space="preserve"> </w:t>
      </w:r>
      <w:r w:rsidRPr="00C035E6">
        <w:t xml:space="preserve">Разрешение споров согласно </w:t>
      </w:r>
      <w:r w:rsidR="004F3857" w:rsidRPr="00C035E6">
        <w:t xml:space="preserve">статьям </w:t>
      </w:r>
      <w:r w:rsidRPr="00C035E6">
        <w:fldChar w:fldCharType="begin"/>
      </w:r>
      <w:r w:rsidRPr="00C035E6">
        <w:instrText xml:space="preserve"> REF _Ref401946414 \r \h  \* MERGEFORMAT </w:instrText>
      </w:r>
      <w:r w:rsidRPr="00C035E6">
        <w:fldChar w:fldCharType="separate"/>
      </w:r>
      <w:r w:rsidR="0093356E">
        <w:t>57</w:t>
      </w:r>
      <w:r w:rsidRPr="00C035E6">
        <w:fldChar w:fldCharType="end"/>
      </w:r>
      <w:r w:rsidRPr="00C035E6">
        <w:t>-</w:t>
      </w:r>
      <w:r w:rsidRPr="00C035E6">
        <w:fldChar w:fldCharType="begin"/>
      </w:r>
      <w:r w:rsidRPr="00C035E6">
        <w:instrText xml:space="preserve"> REF _Ref401946436 \r \h  \* MERGEFORMAT </w:instrText>
      </w:r>
      <w:r w:rsidRPr="00C035E6">
        <w:fldChar w:fldCharType="separate"/>
      </w:r>
      <w:r w:rsidR="0093356E">
        <w:t>58.1</w:t>
      </w:r>
      <w:r w:rsidRPr="00C035E6">
        <w:fldChar w:fldCharType="end"/>
      </w:r>
      <w:r w:rsidRPr="00C035E6">
        <w:t xml:space="preserve"> в течение 45 (сорока пяти) </w:t>
      </w:r>
      <w:r w:rsidR="008C70C7">
        <w:t>р</w:t>
      </w:r>
      <w:r w:rsidRPr="00C035E6">
        <w:t xml:space="preserve">абочих дней </w:t>
      </w:r>
      <w:proofErr w:type="gramStart"/>
      <w:r w:rsidRPr="00C035E6">
        <w:t>с даты Уведомления</w:t>
      </w:r>
      <w:proofErr w:type="gramEnd"/>
      <w:r w:rsidRPr="00C035E6">
        <w:t xml:space="preserve"> о споре (или иного срока, согласованного Сторонами), такой Спор </w:t>
      </w:r>
      <w:r w:rsidR="00DB7FF5" w:rsidRPr="00C035E6">
        <w:t>может быть передан любой Стороной на разрешение Арбитражному суду</w:t>
      </w:r>
      <w:r w:rsidRPr="00C035E6">
        <w:t>.</w:t>
      </w:r>
      <w:bookmarkEnd w:id="1712"/>
    </w:p>
    <w:p w14:paraId="20A9900E" w14:textId="77777777" w:rsidR="00F62782" w:rsidRPr="00C035E6" w:rsidRDefault="00F62782" w:rsidP="005C0EA4">
      <w:pPr>
        <w:pStyle w:val="11"/>
        <w:spacing w:before="100" w:after="100"/>
      </w:pPr>
      <w:r w:rsidRPr="00C035E6">
        <w:lastRenderedPageBreak/>
        <w:t xml:space="preserve"> </w:t>
      </w:r>
      <w:bookmarkStart w:id="1713" w:name="_Toc401832674"/>
      <w:bookmarkStart w:id="1714" w:name="_Toc465959601"/>
      <w:bookmarkStart w:id="1715" w:name="_Toc465726933"/>
      <w:bookmarkStart w:id="1716" w:name="_Toc461554952"/>
      <w:bookmarkStart w:id="1717" w:name="_Toc477874952"/>
      <w:bookmarkStart w:id="1718" w:name="_Toc472514666"/>
      <w:bookmarkStart w:id="1719" w:name="_Toc478502589"/>
      <w:bookmarkStart w:id="1720" w:name="_Toc478028376"/>
      <w:bookmarkStart w:id="1721" w:name="_Toc479331873"/>
      <w:bookmarkStart w:id="1722" w:name="_Toc4354275"/>
      <w:bookmarkStart w:id="1723" w:name="_Toc7132088"/>
      <w:bookmarkStart w:id="1724" w:name="_Toc14362674"/>
      <w:r w:rsidRPr="00C035E6">
        <w:t>Прочие положения</w:t>
      </w:r>
      <w:bookmarkEnd w:id="1713"/>
      <w:bookmarkEnd w:id="1714"/>
      <w:bookmarkEnd w:id="1715"/>
      <w:bookmarkEnd w:id="1716"/>
      <w:bookmarkEnd w:id="1717"/>
      <w:bookmarkEnd w:id="1718"/>
      <w:bookmarkEnd w:id="1719"/>
      <w:bookmarkEnd w:id="1720"/>
      <w:bookmarkEnd w:id="1721"/>
      <w:bookmarkEnd w:id="1722"/>
      <w:bookmarkEnd w:id="1723"/>
      <w:bookmarkEnd w:id="1724"/>
    </w:p>
    <w:p w14:paraId="24083F2E" w14:textId="77777777" w:rsidR="00F62782" w:rsidRPr="00C035E6" w:rsidRDefault="00F62782" w:rsidP="005C0EA4">
      <w:pPr>
        <w:pStyle w:val="22"/>
        <w:spacing w:before="100" w:after="100"/>
        <w:ind w:left="709" w:hanging="709"/>
      </w:pPr>
      <w:bookmarkStart w:id="1725" w:name="_Toc401832675"/>
      <w:bookmarkStart w:id="1726" w:name="_Ref402201688"/>
      <w:bookmarkStart w:id="1727" w:name="_Toc465959602"/>
      <w:bookmarkStart w:id="1728" w:name="_Toc465726934"/>
      <w:bookmarkStart w:id="1729" w:name="_Toc461554953"/>
      <w:bookmarkStart w:id="1730" w:name="_Toc477874953"/>
      <w:bookmarkStart w:id="1731" w:name="_Toc472514667"/>
      <w:bookmarkStart w:id="1732" w:name="_Toc478502590"/>
      <w:bookmarkStart w:id="1733" w:name="_Toc478028377"/>
      <w:bookmarkStart w:id="1734" w:name="_Toc479331874"/>
      <w:bookmarkStart w:id="1735" w:name="_Toc4354276"/>
      <w:bookmarkStart w:id="1736" w:name="_Toc7132089"/>
      <w:bookmarkStart w:id="1737" w:name="_Toc14362675"/>
      <w:r w:rsidRPr="00C035E6">
        <w:t>Права на Интеллектуальную собственность</w:t>
      </w:r>
      <w:bookmarkEnd w:id="1725"/>
      <w:bookmarkEnd w:id="1726"/>
      <w:bookmarkEnd w:id="1727"/>
      <w:bookmarkEnd w:id="1728"/>
      <w:bookmarkEnd w:id="1729"/>
      <w:bookmarkEnd w:id="1730"/>
      <w:bookmarkEnd w:id="1731"/>
      <w:bookmarkEnd w:id="1732"/>
      <w:bookmarkEnd w:id="1733"/>
      <w:bookmarkEnd w:id="1734"/>
      <w:bookmarkEnd w:id="1735"/>
      <w:bookmarkEnd w:id="1736"/>
      <w:bookmarkEnd w:id="1737"/>
    </w:p>
    <w:p w14:paraId="6B6C963C" w14:textId="77777777" w:rsidR="00F62782" w:rsidRPr="00C035E6" w:rsidRDefault="00F62782" w:rsidP="005C0EA4">
      <w:pPr>
        <w:pStyle w:val="a6"/>
        <w:spacing w:before="100" w:after="100"/>
      </w:pPr>
      <w:bookmarkStart w:id="1738" w:name="_Ref334543068"/>
      <w:bookmarkStart w:id="1739" w:name="_Toc401832676"/>
      <w:bookmarkStart w:id="1740" w:name="_Ref401951993"/>
      <w:r w:rsidRPr="00C035E6">
        <w:t xml:space="preserve">Права на объекты интеллектуальной собственности </w:t>
      </w:r>
    </w:p>
    <w:p w14:paraId="3FCC636C" w14:textId="14CC828D" w:rsidR="00F62782" w:rsidRPr="00C035E6" w:rsidRDefault="00F62782">
      <w:pPr>
        <w:pStyle w:val="31"/>
      </w:pPr>
      <w:bookmarkStart w:id="1741" w:name="_Ref402193456"/>
      <w:proofErr w:type="gramStart"/>
      <w:r w:rsidRPr="00C035E6">
        <w:t>Исключительные права на объекты интеллектуальной собственности, созданные или приобретенные Концессионером, Генеральным подрядчиком</w:t>
      </w:r>
      <w:r w:rsidR="009A0A5A">
        <w:t>, Оператором</w:t>
      </w:r>
      <w:r w:rsidRPr="00C035E6" w:rsidDel="00E106F9">
        <w:t xml:space="preserve"> </w:t>
      </w:r>
      <w:r w:rsidRPr="00C035E6">
        <w:t>или привлеченными ими на договорной основе лицами для целей Проектирования, Строительства и Эксплуатации</w:t>
      </w:r>
      <w:r w:rsidR="004153DE" w:rsidRPr="00C035E6">
        <w:t>, за исключением прав, связанных с возможностью повторного использования (воспроизведения) решений, отраженных в Проектной документации и Рабочей документации</w:t>
      </w:r>
      <w:r w:rsidR="00E85F44" w:rsidRPr="00C035E6">
        <w:t>, которые остаются у Концессионера</w:t>
      </w:r>
      <w:r w:rsidR="003615FA" w:rsidRPr="00C035E6">
        <w:t xml:space="preserve"> и иных соответствующих правообладателей</w:t>
      </w:r>
      <w:r w:rsidR="00E85F44" w:rsidRPr="00C035E6">
        <w:t>,</w:t>
      </w:r>
      <w:r w:rsidRPr="00C035E6">
        <w:t xml:space="preserve"> подлежат передаче (предоставлению) Концессионером Концеденту в Дату прекращения действия</w:t>
      </w:r>
      <w:proofErr w:type="gramEnd"/>
      <w:r w:rsidRPr="00C035E6">
        <w:t xml:space="preserve"> </w:t>
      </w:r>
      <w:proofErr w:type="gramStart"/>
      <w:r w:rsidRPr="00C035E6">
        <w:t xml:space="preserve">концессионного соглашения </w:t>
      </w:r>
      <w:bookmarkEnd w:id="1738"/>
      <w:r w:rsidRPr="00C035E6">
        <w:t xml:space="preserve">или, в случае невозможности передачи в указанную дату – не позднее 20 (двадцати) </w:t>
      </w:r>
      <w:r w:rsidR="008C70C7">
        <w:t>р</w:t>
      </w:r>
      <w:r w:rsidRPr="00C035E6">
        <w:t xml:space="preserve">абочих дней с такой даты в соответствии с настоящей ст. </w:t>
      </w:r>
      <w:r w:rsidRPr="00C035E6">
        <w:fldChar w:fldCharType="begin"/>
      </w:r>
      <w:r w:rsidRPr="00C035E6">
        <w:instrText xml:space="preserve"> REF _Ref402201688 \r \h  \* MERGEFORMAT </w:instrText>
      </w:r>
      <w:r w:rsidRPr="00C035E6">
        <w:fldChar w:fldCharType="separate"/>
      </w:r>
      <w:r w:rsidR="0093356E">
        <w:t>61</w:t>
      </w:r>
      <w:r w:rsidRPr="00C035E6">
        <w:fldChar w:fldCharType="end"/>
      </w:r>
      <w:r w:rsidR="004153DE" w:rsidRPr="00C035E6">
        <w:t>.</w:t>
      </w:r>
      <w:bookmarkEnd w:id="1741"/>
      <w:proofErr w:type="gramEnd"/>
    </w:p>
    <w:p w14:paraId="1F0F082B" w14:textId="77777777" w:rsidR="00F62782" w:rsidRPr="00C035E6" w:rsidRDefault="00F62782">
      <w:pPr>
        <w:pStyle w:val="31"/>
      </w:pPr>
      <w:bookmarkStart w:id="1742" w:name="_Ref334543166"/>
      <w:r w:rsidRPr="00C035E6">
        <w:t>Концессионер обеспечивает и гарантирует передачу на безвозмездной основе исключительных прав на объекты интеллектуальной собственности в полном объеме Концеденту в рамках исполнения обязательств по Концессионному соглашению.</w:t>
      </w:r>
      <w:bookmarkEnd w:id="1742"/>
    </w:p>
    <w:p w14:paraId="1EB91C9C" w14:textId="2A7E1269" w:rsidR="00F62782" w:rsidRPr="00C035E6" w:rsidRDefault="00F62782">
      <w:pPr>
        <w:pStyle w:val="31"/>
      </w:pPr>
      <w:proofErr w:type="gramStart"/>
      <w:r w:rsidRPr="00C035E6">
        <w:t>В случае невозможности передачи исключительных прав в полном объеме на безвозмездной основе, Концессионер обязан обеспечить предоставление Концеденту, неисключительных прав (лицензии или сублицензии) на использование (на соответствующих условиях, с указанием способов и иных параметров использования) таких прав (исключительных прав, принадлежащих третьим лицам) на безвозмездной основе или за собственный счет, включая право (возможность) последующей передачи (сублицензии) неисключительных прав новому Концессионеру.</w:t>
      </w:r>
      <w:proofErr w:type="gramEnd"/>
      <w:r w:rsidR="000C7BFB" w:rsidRPr="00C035E6">
        <w:t xml:space="preserve"> Данное требование не распространяется на случаи, когда Концессионер использует исключительные права на объект</w:t>
      </w:r>
      <w:r w:rsidR="004C17A9" w:rsidRPr="00C035E6">
        <w:t>ы интеллектуальной деятельности</w:t>
      </w:r>
      <w:r w:rsidR="000C7BFB" w:rsidRPr="00C035E6">
        <w:t>,</w:t>
      </w:r>
      <w:r w:rsidR="002C2DF3" w:rsidRPr="00C035E6">
        <w:t xml:space="preserve"> принадлежащие третьим лицам и не </w:t>
      </w:r>
      <w:r w:rsidR="004C17A9" w:rsidRPr="00C035E6">
        <w:t xml:space="preserve">созданные </w:t>
      </w:r>
      <w:r w:rsidR="002C2DF3" w:rsidRPr="00C035E6">
        <w:t xml:space="preserve">отдельно по заказу Концессионера. </w:t>
      </w:r>
    </w:p>
    <w:p w14:paraId="3E8B4EFC" w14:textId="22CF6E49" w:rsidR="00F62782" w:rsidRPr="00C035E6" w:rsidRDefault="00F62782">
      <w:pPr>
        <w:pStyle w:val="31"/>
      </w:pPr>
      <w:r w:rsidRPr="00C035E6">
        <w:t>Если в соответствии с законодательством требуется Государственная регистрация лицензионного или сублицензионного договора или прав (перехода прав) по ним, Концессионер должен произвести такую регистрацию за свой счет.</w:t>
      </w:r>
    </w:p>
    <w:p w14:paraId="0161E9E0" w14:textId="4DB75532" w:rsidR="00F62782" w:rsidRPr="00C035E6" w:rsidRDefault="00F62782">
      <w:pPr>
        <w:pStyle w:val="31"/>
      </w:pPr>
      <w:proofErr w:type="gramStart"/>
      <w:r w:rsidRPr="00C035E6">
        <w:t xml:space="preserve">В случае непредоставления или непередачи каких-либо прав на объекты интеллектуальной собственности в порядке, предусмотренном пунктом </w:t>
      </w:r>
      <w:r w:rsidRPr="00C035E6">
        <w:fldChar w:fldCharType="begin"/>
      </w:r>
      <w:r w:rsidRPr="00C035E6">
        <w:instrText xml:space="preserve"> REF _Ref402193456 \r \h  \* MERGEFORMAT </w:instrText>
      </w:r>
      <w:r w:rsidRPr="00C035E6">
        <w:fldChar w:fldCharType="separate"/>
      </w:r>
      <w:r w:rsidR="0093356E">
        <w:t>61.1</w:t>
      </w:r>
      <w:r w:rsidRPr="00C035E6">
        <w:fldChar w:fldCharType="end"/>
      </w:r>
      <w:r w:rsidRPr="00C035E6">
        <w:t>, риск предъявления требований правообладателей в соответствующий период до их предоставления (передачи) несет Концессионер, в том числе по искам о компенсации неустоек, убытков, иных компенсаций или изъятии объектов интеллектуальной собственности</w:t>
      </w:r>
      <w:r w:rsidR="00393139">
        <w:t xml:space="preserve"> </w:t>
      </w:r>
      <w:r w:rsidRPr="00C035E6">
        <w:t>или соответствующих требований к Концеденту в случае взыскания с Концедента таких неустоек, убытков, иных компенсаций</w:t>
      </w:r>
      <w:proofErr w:type="gramEnd"/>
      <w:r w:rsidRPr="00C035E6">
        <w:t xml:space="preserve"> или в случае изъятия объектов интеллектуальной собственности</w:t>
      </w:r>
    </w:p>
    <w:p w14:paraId="2455DF10" w14:textId="77777777" w:rsidR="00F62782" w:rsidRPr="00C035E6" w:rsidRDefault="00F62782" w:rsidP="005C0EA4">
      <w:pPr>
        <w:pStyle w:val="22"/>
        <w:spacing w:before="100" w:after="100"/>
        <w:ind w:left="709" w:hanging="709"/>
      </w:pPr>
      <w:bookmarkStart w:id="1743" w:name="_Ref402215902"/>
      <w:bookmarkStart w:id="1744" w:name="_Ref402215913"/>
      <w:bookmarkStart w:id="1745" w:name="_Toc465959603"/>
      <w:bookmarkStart w:id="1746" w:name="_Toc465726935"/>
      <w:bookmarkStart w:id="1747" w:name="_Toc461554954"/>
      <w:bookmarkStart w:id="1748" w:name="_Toc477874954"/>
      <w:bookmarkStart w:id="1749" w:name="_Toc472514668"/>
      <w:bookmarkStart w:id="1750" w:name="_Toc478502591"/>
      <w:bookmarkStart w:id="1751" w:name="_Toc478028378"/>
      <w:bookmarkStart w:id="1752" w:name="_Toc479331875"/>
      <w:bookmarkStart w:id="1753" w:name="_Toc4354277"/>
      <w:bookmarkStart w:id="1754" w:name="_Toc7132090"/>
      <w:bookmarkStart w:id="1755" w:name="_Toc14362676"/>
      <w:r w:rsidRPr="00C035E6">
        <w:t>Конфиденциальность</w:t>
      </w:r>
      <w:bookmarkEnd w:id="1739"/>
      <w:bookmarkEnd w:id="1740"/>
      <w:bookmarkEnd w:id="1743"/>
      <w:bookmarkEnd w:id="1744"/>
      <w:bookmarkEnd w:id="1745"/>
      <w:bookmarkEnd w:id="1746"/>
      <w:bookmarkEnd w:id="1747"/>
      <w:bookmarkEnd w:id="1748"/>
      <w:bookmarkEnd w:id="1749"/>
      <w:bookmarkEnd w:id="1750"/>
      <w:bookmarkEnd w:id="1751"/>
      <w:bookmarkEnd w:id="1752"/>
      <w:bookmarkEnd w:id="1753"/>
      <w:bookmarkEnd w:id="1754"/>
      <w:bookmarkEnd w:id="1755"/>
    </w:p>
    <w:p w14:paraId="0D5B347F" w14:textId="3F4237E6" w:rsidR="00F62782" w:rsidRPr="00C035E6" w:rsidRDefault="00F62782">
      <w:pPr>
        <w:pStyle w:val="31"/>
      </w:pPr>
      <w:bookmarkStart w:id="1756" w:name="_Ref402211626"/>
      <w:bookmarkStart w:id="1757" w:name="_Ref402194806"/>
      <w:proofErr w:type="gramStart"/>
      <w:r w:rsidRPr="00C035E6">
        <w:t xml:space="preserve">С учетом положений пункта </w:t>
      </w:r>
      <w:r w:rsidRPr="00C035E6">
        <w:fldChar w:fldCharType="begin"/>
      </w:r>
      <w:r w:rsidRPr="00C035E6">
        <w:instrText xml:space="preserve"> REF _Ref402211628 \r \h  \* MERGEFORMAT </w:instrText>
      </w:r>
      <w:r w:rsidRPr="00C035E6">
        <w:fldChar w:fldCharType="separate"/>
      </w:r>
      <w:r w:rsidR="0093356E">
        <w:t>62.3</w:t>
      </w:r>
      <w:r w:rsidRPr="00C035E6">
        <w:fldChar w:fldCharType="end"/>
      </w:r>
      <w:r w:rsidRPr="00C035E6">
        <w:t xml:space="preserve"> каждая Сторона обязуется сохранять в тайне все коммерческие, финансовые, технические и иные данные, касающиеся Проекта, полученные Стороной при заключении Концессионного соглашения и в рамках его исполнения (далее – «</w:t>
      </w:r>
      <w:r w:rsidRPr="00C035E6">
        <w:rPr>
          <w:b/>
        </w:rPr>
        <w:t>Конфиденциальные данные</w:t>
      </w:r>
      <w:r w:rsidRPr="00C035E6">
        <w:t xml:space="preserve">»), а также обязуется не </w:t>
      </w:r>
      <w:r w:rsidRPr="00C035E6">
        <w:lastRenderedPageBreak/>
        <w:t>раскрывать и не использовать такие Конфиденциальные данные в целях, не связанных с исполнением обязательств по Концессионному соглашению и Договорам по проекту.</w:t>
      </w:r>
      <w:bookmarkEnd w:id="1756"/>
      <w:proofErr w:type="gramEnd"/>
    </w:p>
    <w:p w14:paraId="7EF99648" w14:textId="173A09A2" w:rsidR="00F62782" w:rsidRPr="00C035E6" w:rsidRDefault="00F62782">
      <w:pPr>
        <w:pStyle w:val="31"/>
      </w:pPr>
      <w:proofErr w:type="gramStart"/>
      <w:r w:rsidRPr="00C035E6">
        <w:t xml:space="preserve">Каждая Сторона обязуется обеспечить сохранение в тайне Конфиденциальных данных со стороны своих должностных лиц, работников, представителей, подрядчиков, консультантов, дочерних обществ и иных лиц, аффилированных с такой Стороной, равно как и любых других лиц, которым такая Сторона раскрыла соответствующие данные в соответствии с пунктами </w:t>
      </w:r>
      <w:r w:rsidRPr="00C035E6">
        <w:fldChar w:fldCharType="begin"/>
      </w:r>
      <w:r w:rsidRPr="00C035E6">
        <w:instrText xml:space="preserve"> REF _Ref402211681 \r \h  \* MERGEFORMAT </w:instrText>
      </w:r>
      <w:r w:rsidRPr="00C035E6">
        <w:fldChar w:fldCharType="separate"/>
      </w:r>
      <w:r w:rsidR="0093356E">
        <w:t>62.3(а)</w:t>
      </w:r>
      <w:r w:rsidRPr="00C035E6">
        <w:fldChar w:fldCharType="end"/>
      </w:r>
      <w:r w:rsidRPr="00C035E6">
        <w:t xml:space="preserve">, </w:t>
      </w:r>
      <w:r w:rsidRPr="00C035E6">
        <w:fldChar w:fldCharType="begin"/>
      </w:r>
      <w:r w:rsidRPr="00C035E6">
        <w:instrText xml:space="preserve"> REF _Ref402211684 \r \h  \* MERGEFORMAT </w:instrText>
      </w:r>
      <w:r w:rsidRPr="00C035E6">
        <w:fldChar w:fldCharType="separate"/>
      </w:r>
      <w:r w:rsidR="0093356E">
        <w:t>62.3(б)</w:t>
      </w:r>
      <w:r w:rsidRPr="00C035E6">
        <w:fldChar w:fldCharType="end"/>
      </w:r>
      <w:r w:rsidRPr="00C035E6">
        <w:t xml:space="preserve">, </w:t>
      </w:r>
      <w:r w:rsidRPr="00C035E6">
        <w:fldChar w:fldCharType="begin"/>
      </w:r>
      <w:r w:rsidRPr="00C035E6">
        <w:instrText xml:space="preserve"> REF _Ref402211691 \r \h  \* MERGEFORMAT </w:instrText>
      </w:r>
      <w:r w:rsidRPr="00C035E6">
        <w:fldChar w:fldCharType="separate"/>
      </w:r>
      <w:r w:rsidR="0093356E">
        <w:t>62.3(г)</w:t>
      </w:r>
      <w:r w:rsidRPr="00C035E6">
        <w:fldChar w:fldCharType="end"/>
      </w:r>
      <w:r w:rsidRPr="00C035E6">
        <w:t xml:space="preserve">, </w:t>
      </w:r>
      <w:r w:rsidRPr="00C035E6">
        <w:fldChar w:fldCharType="begin"/>
      </w:r>
      <w:r w:rsidRPr="00C035E6">
        <w:instrText xml:space="preserve"> REF _Ref402211694 \r \h  \* MERGEFORMAT </w:instrText>
      </w:r>
      <w:r w:rsidRPr="00C035E6">
        <w:fldChar w:fldCharType="separate"/>
      </w:r>
      <w:r w:rsidR="0093356E">
        <w:t>62.3(д)</w:t>
      </w:r>
      <w:r w:rsidRPr="00C035E6">
        <w:fldChar w:fldCharType="end"/>
      </w:r>
      <w:r w:rsidRPr="00C035E6">
        <w:t xml:space="preserve"> и </w:t>
      </w:r>
      <w:r w:rsidRPr="00C035E6">
        <w:fldChar w:fldCharType="begin"/>
      </w:r>
      <w:r w:rsidRPr="00C035E6">
        <w:instrText xml:space="preserve"> REF _Ref402211721 \r \h  \* MERGEFORMAT </w:instrText>
      </w:r>
      <w:r w:rsidRPr="00C035E6">
        <w:fldChar w:fldCharType="separate"/>
      </w:r>
      <w:r w:rsidR="0093356E">
        <w:t>62.3(и)</w:t>
      </w:r>
      <w:r w:rsidRPr="00C035E6">
        <w:fldChar w:fldCharType="end"/>
      </w:r>
      <w:r w:rsidRPr="00C035E6">
        <w:t>.</w:t>
      </w:r>
      <w:proofErr w:type="gramEnd"/>
    </w:p>
    <w:p w14:paraId="48073BCF" w14:textId="41C60095" w:rsidR="00F62782" w:rsidRPr="00C035E6" w:rsidRDefault="00F62782">
      <w:pPr>
        <w:pStyle w:val="31"/>
      </w:pPr>
      <w:bookmarkStart w:id="1758" w:name="_Ref402211628"/>
      <w:r w:rsidRPr="00C035E6">
        <w:t xml:space="preserve">Указанные в пункте </w:t>
      </w:r>
      <w:r w:rsidRPr="00C035E6">
        <w:fldChar w:fldCharType="begin"/>
      </w:r>
      <w:r w:rsidRPr="00C035E6">
        <w:instrText xml:space="preserve"> REF _Ref402211626 \r \h  \* MERGEFORMAT </w:instrText>
      </w:r>
      <w:r w:rsidRPr="00C035E6">
        <w:fldChar w:fldCharType="separate"/>
      </w:r>
      <w:r w:rsidR="0093356E">
        <w:t>62.1</w:t>
      </w:r>
      <w:r w:rsidRPr="00C035E6">
        <w:fldChar w:fldCharType="end"/>
      </w:r>
      <w:r w:rsidRPr="00C035E6">
        <w:t xml:space="preserve"> данные могут быть раскрыты:</w:t>
      </w:r>
      <w:bookmarkEnd w:id="1758"/>
    </w:p>
    <w:p w14:paraId="588E48CB" w14:textId="1A416634" w:rsidR="00F62782" w:rsidRPr="00C035E6" w:rsidRDefault="00F62782" w:rsidP="00550E6B">
      <w:pPr>
        <w:pStyle w:val="411"/>
      </w:pPr>
      <w:bookmarkStart w:id="1759" w:name="_Ref402211681"/>
      <w:r w:rsidRPr="00C035E6">
        <w:t xml:space="preserve">Финансирующим организациям или </w:t>
      </w:r>
      <w:r w:rsidR="0017785F">
        <w:t>лицам</w:t>
      </w:r>
      <w:r w:rsidRPr="00C035E6">
        <w:t xml:space="preserve">, предоставляющим </w:t>
      </w:r>
      <w:r w:rsidR="006D462A">
        <w:t>Собственн</w:t>
      </w:r>
      <w:r w:rsidR="006D462A" w:rsidRPr="00C035E6">
        <w:t xml:space="preserve">ое </w:t>
      </w:r>
      <w:r w:rsidRPr="00C035E6">
        <w:t xml:space="preserve">финансирование, их консультантам и лицам, в отношении которых есть достаточные (по согласованному в письменном виде мнению Концедента и Концессионера) основания полагать, что они станут Финансирующими организациями или лицами, предоставляющими </w:t>
      </w:r>
      <w:r w:rsidR="006D462A">
        <w:t>Собственное</w:t>
      </w:r>
      <w:r w:rsidRPr="00C035E6">
        <w:t xml:space="preserve"> финансирование, а также их консультантам;</w:t>
      </w:r>
      <w:bookmarkEnd w:id="1759"/>
    </w:p>
    <w:p w14:paraId="658B705B" w14:textId="64E982CA" w:rsidR="00F62782" w:rsidRPr="00C035E6" w:rsidRDefault="00F62782" w:rsidP="00550E6B">
      <w:pPr>
        <w:pStyle w:val="411"/>
      </w:pPr>
      <w:bookmarkStart w:id="1760" w:name="_Ref402211684"/>
      <w:r w:rsidRPr="00C035E6">
        <w:t xml:space="preserve">при предоставлении информации на конфиденциальной основе Подрядчику; после получения от такого лица гарантии соблюдения конфиденциальности, соответствующей той, которая содержится в настоящей статье </w:t>
      </w:r>
      <w:r w:rsidRPr="00C035E6">
        <w:fldChar w:fldCharType="begin"/>
      </w:r>
      <w:r w:rsidRPr="00C035E6">
        <w:instrText xml:space="preserve"> REF _Ref402215902 \r \h  \* MERGEFORMAT </w:instrText>
      </w:r>
      <w:r w:rsidRPr="00C035E6">
        <w:fldChar w:fldCharType="separate"/>
      </w:r>
      <w:r w:rsidR="0093356E">
        <w:t>62</w:t>
      </w:r>
      <w:r w:rsidRPr="00C035E6">
        <w:fldChar w:fldCharType="end"/>
      </w:r>
      <w:r w:rsidRPr="00C035E6">
        <w:t>;</w:t>
      </w:r>
      <w:bookmarkEnd w:id="1760"/>
    </w:p>
    <w:p w14:paraId="31624061" w14:textId="3D71E251" w:rsidR="00F62782" w:rsidRPr="00C035E6" w:rsidRDefault="00F62782" w:rsidP="00550E6B">
      <w:pPr>
        <w:pStyle w:val="411"/>
      </w:pPr>
      <w:r w:rsidRPr="00C035E6">
        <w:t>третьим лицам в той степени, в какой такое раскрытие информации предусмотрено законодательством;</w:t>
      </w:r>
    </w:p>
    <w:p w14:paraId="214CA39B" w14:textId="16DAAA4F" w:rsidR="00F62782" w:rsidRPr="00C035E6" w:rsidRDefault="00F62782" w:rsidP="00550E6B">
      <w:pPr>
        <w:pStyle w:val="411"/>
      </w:pPr>
      <w:bookmarkStart w:id="1761" w:name="_Ref402211691"/>
      <w:r w:rsidRPr="00C035E6">
        <w:t xml:space="preserve">если такие данные являлись общеизвестными до момента их раскрытия Стороной, за исключением случая, когда такие данные стали общеизвестными в результате нарушения настоящей статьи </w:t>
      </w:r>
      <w:r w:rsidRPr="00C035E6">
        <w:fldChar w:fldCharType="begin"/>
      </w:r>
      <w:r w:rsidRPr="00C035E6">
        <w:instrText xml:space="preserve"> REF _Ref402215913 \r \h  \* MERGEFORMAT </w:instrText>
      </w:r>
      <w:r w:rsidRPr="00C035E6">
        <w:fldChar w:fldCharType="separate"/>
      </w:r>
      <w:r w:rsidR="0093356E">
        <w:t>62</w:t>
      </w:r>
      <w:r w:rsidRPr="00C035E6">
        <w:fldChar w:fldCharType="end"/>
      </w:r>
      <w:r w:rsidRPr="00C035E6">
        <w:t>;</w:t>
      </w:r>
      <w:bookmarkEnd w:id="1761"/>
    </w:p>
    <w:p w14:paraId="142D2709" w14:textId="77777777" w:rsidR="00F62782" w:rsidRPr="00C035E6" w:rsidRDefault="00F62782" w:rsidP="00550E6B">
      <w:pPr>
        <w:pStyle w:val="411"/>
      </w:pPr>
      <w:bookmarkStart w:id="1762" w:name="_Ref402211694"/>
      <w:r w:rsidRPr="00C035E6">
        <w:t>при предоставлении информации на конфиденциальной основе Инженеру, а также Экспертному органу или Арбитражному суду, если Спор передан на рассмотрение в Порядке разрешения споров;</w:t>
      </w:r>
      <w:bookmarkEnd w:id="1762"/>
    </w:p>
    <w:p w14:paraId="233F40D0" w14:textId="0325C8DF" w:rsidR="00F62782" w:rsidRPr="00C035E6" w:rsidRDefault="00F62782" w:rsidP="00550E6B">
      <w:pPr>
        <w:pStyle w:val="411"/>
      </w:pPr>
      <w:r w:rsidRPr="00C035E6">
        <w:t xml:space="preserve">страховщику, после получения от такого страховщика гарантии соблюдения конфиденциальности, соответствующей той, которая содержится в настоящей статье </w:t>
      </w:r>
      <w:r w:rsidRPr="00C035E6">
        <w:fldChar w:fldCharType="begin"/>
      </w:r>
      <w:r w:rsidRPr="00C035E6">
        <w:instrText xml:space="preserve"> REF _Ref402215913 \r \h  \* MERGEFORMAT </w:instrText>
      </w:r>
      <w:r w:rsidRPr="00C035E6">
        <w:fldChar w:fldCharType="separate"/>
      </w:r>
      <w:r w:rsidR="0093356E">
        <w:t>62</w:t>
      </w:r>
      <w:r w:rsidRPr="00C035E6">
        <w:fldChar w:fldCharType="end"/>
      </w:r>
      <w:r w:rsidRPr="00C035E6">
        <w:t>;</w:t>
      </w:r>
    </w:p>
    <w:p w14:paraId="4CA63C69" w14:textId="6941B419" w:rsidR="00F62782" w:rsidRPr="00C035E6" w:rsidRDefault="00F62782" w:rsidP="00550E6B">
      <w:pPr>
        <w:pStyle w:val="411"/>
      </w:pPr>
      <w:r w:rsidRPr="00C035E6">
        <w:t xml:space="preserve">внешним консультантам или экспертам, привлеченным такой Стороной или от имени такой Стороны и действующим в таком качестве, после получения от таких консультантов или экспертов гарантии соблюдения конфиденциальности, соответствующей той, которая содержится в настоящей статье </w:t>
      </w:r>
      <w:r w:rsidRPr="00C035E6">
        <w:fldChar w:fldCharType="begin"/>
      </w:r>
      <w:r w:rsidRPr="00C035E6">
        <w:instrText xml:space="preserve"> REF _Ref402215913 \r \h  \* MERGEFORMAT </w:instrText>
      </w:r>
      <w:r w:rsidRPr="00C035E6">
        <w:fldChar w:fldCharType="separate"/>
      </w:r>
      <w:r w:rsidR="0093356E">
        <w:t>62</w:t>
      </w:r>
      <w:r w:rsidRPr="00C035E6">
        <w:fldChar w:fldCharType="end"/>
      </w:r>
      <w:r w:rsidRPr="00C035E6">
        <w:t>;</w:t>
      </w:r>
    </w:p>
    <w:p w14:paraId="2068619C" w14:textId="77777777" w:rsidR="00F62782" w:rsidRPr="00C035E6" w:rsidRDefault="00F62782" w:rsidP="00550E6B">
      <w:pPr>
        <w:pStyle w:val="411"/>
      </w:pPr>
      <w:r w:rsidRPr="00C035E6">
        <w:t>когда информация стала известна Стороне на законном основании до того, как она была предоставлена другой Стороной;</w:t>
      </w:r>
    </w:p>
    <w:p w14:paraId="5F7572DD" w14:textId="77777777" w:rsidR="00F62782" w:rsidRPr="00C035E6" w:rsidRDefault="00F62782" w:rsidP="00550E6B">
      <w:pPr>
        <w:pStyle w:val="411"/>
      </w:pPr>
      <w:bookmarkStart w:id="1763" w:name="_Ref402211721"/>
      <w:r w:rsidRPr="00C035E6">
        <w:t>третьим лицам в той степени, в какой Концеденту необходимо раскрыть такие данные для проведения проверки в отношении лица, которому переданы или могут быть переданы права по Концессионному соглашению;</w:t>
      </w:r>
      <w:bookmarkEnd w:id="1763"/>
    </w:p>
    <w:p w14:paraId="37C47648" w14:textId="75779883" w:rsidR="00F62782" w:rsidRPr="00C035E6" w:rsidRDefault="00F62782" w:rsidP="00550E6B">
      <w:pPr>
        <w:pStyle w:val="411"/>
      </w:pPr>
      <w:r w:rsidRPr="00C035E6">
        <w:t xml:space="preserve">Концедентом любому </w:t>
      </w:r>
      <w:r w:rsidR="00507916">
        <w:t>О</w:t>
      </w:r>
      <w:r w:rsidRPr="00C035E6">
        <w:t>ргану</w:t>
      </w:r>
      <w:r w:rsidR="00507916">
        <w:t xml:space="preserve"> власти</w:t>
      </w:r>
      <w:r w:rsidR="002A0479">
        <w:t>, а также судебному органу</w:t>
      </w:r>
      <w:r w:rsidR="00563849">
        <w:t xml:space="preserve"> по направленному в адрес Концедента официальному запросу такой информации</w:t>
      </w:r>
      <w:r w:rsidRPr="00C035E6">
        <w:t xml:space="preserve"> и</w:t>
      </w:r>
    </w:p>
    <w:p w14:paraId="06FA7483" w14:textId="77777777" w:rsidR="00F62782" w:rsidRPr="00C035E6" w:rsidRDefault="00F62782" w:rsidP="00550E6B">
      <w:pPr>
        <w:pStyle w:val="411"/>
      </w:pPr>
      <w:r w:rsidRPr="00C035E6">
        <w:lastRenderedPageBreak/>
        <w:t>если они представляют часть информации, которая была самостоятельно разработана раскрывшей ее Стороной или получена ею от третьего лица с разрешением на ее раскрытие.</w:t>
      </w:r>
    </w:p>
    <w:p w14:paraId="51547C96" w14:textId="77777777" w:rsidR="00F62782" w:rsidRPr="00C035E6" w:rsidRDefault="00F62782">
      <w:pPr>
        <w:pStyle w:val="31"/>
      </w:pPr>
      <w:r w:rsidRPr="00C035E6">
        <w:t>Концессионер, а также его работники, представители и консультанты не вправе без согласия Концедента:</w:t>
      </w:r>
    </w:p>
    <w:p w14:paraId="313C6CC5" w14:textId="77777777" w:rsidR="00F62782" w:rsidRPr="00C035E6" w:rsidRDefault="00F62782" w:rsidP="00550E6B">
      <w:pPr>
        <w:pStyle w:val="411"/>
      </w:pPr>
      <w:r w:rsidRPr="00C035E6">
        <w:t>предоставлять данные по Проекту или иным Договорам по проекту, а равно раскрывать указанную информацию прямо или косвенно любым печатным или радио-телевещательным средствам массовой информации или агентствам в отношении любых вопросов, связанных с реализацией Проекта, за исключением случаев, когда Концессионеру непосредственно предписывается или разрешается совершить указанные действия Концессионным соглашением; или</w:t>
      </w:r>
    </w:p>
    <w:p w14:paraId="76259914" w14:textId="0C9A2835" w:rsidR="00F62782" w:rsidRPr="00C035E6" w:rsidRDefault="00F62782" w:rsidP="00550E6B">
      <w:pPr>
        <w:pStyle w:val="411"/>
      </w:pPr>
      <w:r w:rsidRPr="00C035E6">
        <w:t>размещать самостоятельно либо в соавторстве с другими лицами любые статьи или иные материалы в отношении любого Спора, возникающего в связи с Концессионным соглашением, а равно распространять иным образом любую информацию о таком Споре, за исключением передачи такой информации профессиональным консультантам на условиях сохранения конфиденциальности. Настоящий подпункт не применяется к обязанности Концессионера предоставить информацию каким-либо третьим лицам в соответствии с законодательством.</w:t>
      </w:r>
      <w:bookmarkEnd w:id="1757"/>
    </w:p>
    <w:p w14:paraId="1B6E9A77" w14:textId="77777777" w:rsidR="00F62782" w:rsidRPr="00C035E6" w:rsidRDefault="00F62782" w:rsidP="005C0EA4">
      <w:pPr>
        <w:pStyle w:val="22"/>
        <w:spacing w:before="100" w:after="100"/>
        <w:ind w:left="709" w:hanging="709"/>
      </w:pPr>
      <w:bookmarkStart w:id="1764" w:name="_Toc401832677"/>
      <w:bookmarkStart w:id="1765" w:name="_Toc465959604"/>
      <w:bookmarkStart w:id="1766" w:name="_Toc465726936"/>
      <w:bookmarkStart w:id="1767" w:name="_Toc461554955"/>
      <w:bookmarkStart w:id="1768" w:name="_Toc477874955"/>
      <w:bookmarkStart w:id="1769" w:name="_Toc472514669"/>
      <w:bookmarkStart w:id="1770" w:name="_Toc478502592"/>
      <w:bookmarkStart w:id="1771" w:name="_Toc478028379"/>
      <w:bookmarkStart w:id="1772" w:name="_Toc479331876"/>
      <w:bookmarkStart w:id="1773" w:name="_Toc4354278"/>
      <w:bookmarkStart w:id="1774" w:name="_Toc7132091"/>
      <w:bookmarkStart w:id="1775" w:name="_Toc14362677"/>
      <w:r w:rsidRPr="00C035E6">
        <w:t>Изменение Концессионного соглашения</w:t>
      </w:r>
      <w:bookmarkEnd w:id="1764"/>
      <w:bookmarkEnd w:id="1765"/>
      <w:bookmarkEnd w:id="1766"/>
      <w:bookmarkEnd w:id="1767"/>
      <w:bookmarkEnd w:id="1768"/>
      <w:bookmarkEnd w:id="1769"/>
      <w:bookmarkEnd w:id="1770"/>
      <w:bookmarkEnd w:id="1771"/>
      <w:bookmarkEnd w:id="1772"/>
      <w:bookmarkEnd w:id="1773"/>
      <w:bookmarkEnd w:id="1774"/>
      <w:bookmarkEnd w:id="1775"/>
    </w:p>
    <w:p w14:paraId="7D2886FE" w14:textId="52659D41" w:rsidR="00F62782" w:rsidRPr="00C035E6" w:rsidRDefault="00F62782">
      <w:pPr>
        <w:pStyle w:val="31"/>
      </w:pPr>
      <w:proofErr w:type="gramStart"/>
      <w:r w:rsidRPr="00C035E6">
        <w:t>Настоящее Концессионное соглашение может быть изменено на основании письменного соглашения Сторон, достигнутого по результатам переговоров, в том числе в случае внесения изменений в законодательство, которые ухудшают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w:t>
      </w:r>
      <w:proofErr w:type="gramEnd"/>
    </w:p>
    <w:p w14:paraId="16CFAE38" w14:textId="1F4EB403" w:rsidR="00F62782" w:rsidRPr="00C035E6" w:rsidRDefault="00F62782">
      <w:pPr>
        <w:pStyle w:val="31"/>
      </w:pPr>
      <w:r w:rsidRPr="00C035E6">
        <w:t xml:space="preserve">Если иное не предусмотрено законодательством, условия Концессионного соглашения, определенные на основании Решения о заключении концессионного соглашения, могут быть изменены по соглашению Сторон только на основании решения Правительства </w:t>
      </w:r>
      <w:r w:rsidR="00A56E20">
        <w:t>Самарской области</w:t>
      </w:r>
      <w:r w:rsidRPr="00C035E6">
        <w:t>.</w:t>
      </w:r>
    </w:p>
    <w:p w14:paraId="385B5C35" w14:textId="1A492B4F" w:rsidR="00FD66CA" w:rsidRPr="00C035E6" w:rsidRDefault="00856DB5" w:rsidP="007554D7">
      <w:pPr>
        <w:pStyle w:val="31"/>
      </w:pPr>
      <w:r w:rsidRPr="00C035E6">
        <w:t xml:space="preserve">Внесение изменений в существенные условия Концессионного соглашения осуществляется в порядке, предусмотренном законодательством. </w:t>
      </w:r>
      <w:r w:rsidR="007554D7" w:rsidRPr="00C035E6">
        <w:t>Стороны договорились считать существенными условиями Концессионного соглашения положения, приведенные в Приложении</w:t>
      </w:r>
      <w:r w:rsidR="00F41F14">
        <w:t> </w:t>
      </w:r>
      <w:r w:rsidR="00202392">
        <w:fldChar w:fldCharType="begin"/>
      </w:r>
      <w:r w:rsidR="00202392">
        <w:instrText xml:space="preserve"> REF _Ref483876170 \n \h </w:instrText>
      </w:r>
      <w:r w:rsidR="00202392">
        <w:fldChar w:fldCharType="separate"/>
      </w:r>
      <w:r w:rsidR="0093356E">
        <w:t>1</w:t>
      </w:r>
      <w:r w:rsidR="00202392">
        <w:fldChar w:fldCharType="end"/>
      </w:r>
      <w:r w:rsidR="00202392">
        <w:t xml:space="preserve"> </w:t>
      </w:r>
      <w:r w:rsidR="007554D7" w:rsidRPr="00202392">
        <w:t>(</w:t>
      </w:r>
      <w:r w:rsidR="007554D7" w:rsidRPr="00C035E6">
        <w:rPr>
          <w:i/>
        </w:rPr>
        <w:t>Существенные условия Концессионного соглашения</w:t>
      </w:r>
      <w:r w:rsidR="007554D7" w:rsidRPr="00C035E6">
        <w:t>).</w:t>
      </w:r>
    </w:p>
    <w:p w14:paraId="5C761BC3" w14:textId="77777777" w:rsidR="00F62782" w:rsidRDefault="00F62782">
      <w:pPr>
        <w:pStyle w:val="31"/>
      </w:pPr>
      <w:r w:rsidRPr="00C035E6">
        <w:t>Все изменения и дополнения к настоящему Концессионному соглашению действительны в случае, если они совершены в письменной форме и подписаны надлежащим образом уполномоченными представителями Сторон.</w:t>
      </w:r>
    </w:p>
    <w:p w14:paraId="30BBA2E5" w14:textId="39076D53" w:rsidR="006B11C1" w:rsidRPr="008F14B5" w:rsidRDefault="006B11C1">
      <w:pPr>
        <w:pStyle w:val="31"/>
      </w:pPr>
      <w:bookmarkStart w:id="1776" w:name="_Ref11091808"/>
      <w:r w:rsidRPr="000A2CD6">
        <w:t xml:space="preserve">Замена Концедента в связи с переходом права собственности на Объект </w:t>
      </w:r>
      <w:r w:rsidRPr="00410158">
        <w:t>с</w:t>
      </w:r>
      <w:r w:rsidRPr="000A2CD6">
        <w:t>оглашения к Российской Федерации не является основанием для изменения или прекращения настоящего Концессионного соглашения.</w:t>
      </w:r>
      <w:bookmarkEnd w:id="1776"/>
      <w:r w:rsidRPr="000A2CD6">
        <w:t xml:space="preserve"> </w:t>
      </w:r>
    </w:p>
    <w:p w14:paraId="3A13F7A2" w14:textId="77777777" w:rsidR="00F62782" w:rsidRPr="00C035E6" w:rsidRDefault="00F62782" w:rsidP="005C0EA4">
      <w:pPr>
        <w:pStyle w:val="22"/>
        <w:spacing w:before="100" w:after="100"/>
        <w:ind w:left="709" w:hanging="709"/>
      </w:pPr>
      <w:bookmarkStart w:id="1777" w:name="_Toc401583342"/>
      <w:bookmarkStart w:id="1778" w:name="_Ref401685181"/>
      <w:bookmarkStart w:id="1779" w:name="_Toc401832678"/>
      <w:bookmarkStart w:id="1780" w:name="_Toc465959605"/>
      <w:bookmarkStart w:id="1781" w:name="_Toc465726937"/>
      <w:bookmarkStart w:id="1782" w:name="_Toc461554956"/>
      <w:bookmarkStart w:id="1783" w:name="_Toc477874956"/>
      <w:bookmarkStart w:id="1784" w:name="_Toc472514670"/>
      <w:bookmarkStart w:id="1785" w:name="_Toc478502593"/>
      <w:bookmarkStart w:id="1786" w:name="_Toc478028380"/>
      <w:bookmarkStart w:id="1787" w:name="_Toc479331877"/>
      <w:bookmarkStart w:id="1788" w:name="_Toc4354279"/>
      <w:bookmarkStart w:id="1789" w:name="_Toc7132092"/>
      <w:bookmarkStart w:id="1790" w:name="_Toc14362678"/>
      <w:r w:rsidRPr="00C035E6">
        <w:t>Договоры по проекту</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p>
    <w:p w14:paraId="2B0FDBFE" w14:textId="77777777" w:rsidR="00F62782" w:rsidRPr="00C035E6" w:rsidRDefault="00F62782">
      <w:pPr>
        <w:pStyle w:val="31"/>
      </w:pPr>
      <w:bookmarkStart w:id="1791" w:name="_Toc401832679"/>
      <w:r w:rsidRPr="00C035E6">
        <w:t xml:space="preserve">Концессионное соглашение является основным Договором по проекту, устанавливающим права и обязанности Сторон, функции и полномочия иных лиц в </w:t>
      </w:r>
      <w:r w:rsidRPr="00C035E6">
        <w:lastRenderedPageBreak/>
        <w:t>соответствии с Концессионным соглашением, а также функции сторон Концессионного соглашения и иных Договоров по проекту.</w:t>
      </w:r>
    </w:p>
    <w:p w14:paraId="1A776675" w14:textId="77777777" w:rsidR="00F62782" w:rsidRPr="00C035E6" w:rsidRDefault="00F62782">
      <w:pPr>
        <w:pStyle w:val="31"/>
      </w:pPr>
      <w:bookmarkStart w:id="1792" w:name="_Ref402198875"/>
      <w:r w:rsidRPr="00C035E6">
        <w:t>Договоры по проекту включают:</w:t>
      </w:r>
      <w:bookmarkEnd w:id="1792"/>
    </w:p>
    <w:p w14:paraId="71A25F68" w14:textId="77777777" w:rsidR="00F62782" w:rsidRPr="00C035E6" w:rsidRDefault="00F62782" w:rsidP="00550E6B">
      <w:pPr>
        <w:pStyle w:val="411"/>
      </w:pPr>
      <w:r w:rsidRPr="00C035E6">
        <w:t>Договор аренды земельных участков</w:t>
      </w:r>
      <w:r w:rsidR="008D5972">
        <w:t>;</w:t>
      </w:r>
    </w:p>
    <w:p w14:paraId="7D330EDD" w14:textId="77777777" w:rsidR="00F62782" w:rsidRDefault="00F62782" w:rsidP="00550E6B">
      <w:pPr>
        <w:pStyle w:val="411"/>
      </w:pPr>
      <w:r w:rsidRPr="00C035E6">
        <w:t>Договор подряда</w:t>
      </w:r>
      <w:r w:rsidR="008D5972">
        <w:t>;</w:t>
      </w:r>
    </w:p>
    <w:p w14:paraId="5EF07F39" w14:textId="60840572" w:rsidR="009A0A5A" w:rsidRPr="00C035E6" w:rsidRDefault="009A0A5A" w:rsidP="00550E6B">
      <w:pPr>
        <w:pStyle w:val="411"/>
      </w:pPr>
      <w:r>
        <w:t>Договор с оператором (если Концессионер привлекает Оператора);</w:t>
      </w:r>
    </w:p>
    <w:p w14:paraId="5E2A2D05" w14:textId="77777777" w:rsidR="00F62782" w:rsidRPr="00C035E6" w:rsidRDefault="00F62782" w:rsidP="00550E6B">
      <w:pPr>
        <w:pStyle w:val="411"/>
      </w:pPr>
      <w:r w:rsidRPr="00C035E6">
        <w:t>Договор уступки прав по передаваемым договорам</w:t>
      </w:r>
      <w:r w:rsidR="008D5972">
        <w:t>;</w:t>
      </w:r>
    </w:p>
    <w:p w14:paraId="130DEF83" w14:textId="77777777" w:rsidR="00F62782" w:rsidRPr="00C035E6" w:rsidRDefault="00F62782" w:rsidP="00550E6B">
      <w:pPr>
        <w:pStyle w:val="411"/>
      </w:pPr>
      <w:r w:rsidRPr="00C035E6">
        <w:t>Соглашения о финансировании;</w:t>
      </w:r>
    </w:p>
    <w:p w14:paraId="18AA2E23" w14:textId="77777777" w:rsidR="00F62782" w:rsidRPr="00C035E6" w:rsidRDefault="00F62782" w:rsidP="00550E6B">
      <w:pPr>
        <w:pStyle w:val="411"/>
      </w:pPr>
      <w:r w:rsidRPr="00C035E6">
        <w:t>Прямое соглашение с финансирующими организациями;</w:t>
      </w:r>
    </w:p>
    <w:p w14:paraId="70F9105D" w14:textId="77777777" w:rsidR="00F62782" w:rsidRPr="00C035E6" w:rsidRDefault="00F62782" w:rsidP="00550E6B">
      <w:pPr>
        <w:pStyle w:val="411"/>
      </w:pPr>
      <w:r w:rsidRPr="00C035E6">
        <w:t xml:space="preserve">любые договоры в отношении Дополнительных земельных участков; </w:t>
      </w:r>
    </w:p>
    <w:p w14:paraId="1DF5AC5C" w14:textId="77777777" w:rsidR="00F62782" w:rsidRPr="00C035E6" w:rsidRDefault="00F62782" w:rsidP="00550E6B">
      <w:pPr>
        <w:pStyle w:val="411"/>
      </w:pPr>
      <w:r w:rsidRPr="00C035E6">
        <w:t>любые иные договоры в отношении Проекта, по которым требуется одобрение Концедента.</w:t>
      </w:r>
    </w:p>
    <w:p w14:paraId="74E2008A" w14:textId="65648A8C" w:rsidR="00F62782" w:rsidRPr="00C035E6" w:rsidRDefault="00F62782">
      <w:pPr>
        <w:pStyle w:val="31"/>
      </w:pPr>
      <w:bookmarkStart w:id="1793" w:name="_Ref466545232"/>
      <w:r w:rsidRPr="00C035E6">
        <w:t>Если по условиям договоров Генеральный подрядчик</w:t>
      </w:r>
      <w:r w:rsidRPr="00C035E6" w:rsidDel="00E106F9">
        <w:t xml:space="preserve"> </w:t>
      </w:r>
      <w:r w:rsidR="00D16119">
        <w:t xml:space="preserve">или Оператор </w:t>
      </w:r>
      <w:r w:rsidRPr="00C035E6">
        <w:t>вправе передать часть своих обязанностей по Договору подряда</w:t>
      </w:r>
      <w:r w:rsidR="00D16119">
        <w:t xml:space="preserve"> или Договору с оператором соответственно</w:t>
      </w:r>
      <w:r w:rsidRPr="00C035E6">
        <w:t>, Концессионер обязан:</w:t>
      </w:r>
      <w:bookmarkEnd w:id="1793"/>
    </w:p>
    <w:p w14:paraId="1D3B940A" w14:textId="684687EC" w:rsidR="00F62782" w:rsidRPr="00C035E6" w:rsidRDefault="00F62782" w:rsidP="00550E6B">
      <w:pPr>
        <w:pStyle w:val="411"/>
      </w:pPr>
      <w:r w:rsidRPr="00C035E6">
        <w:t>обеспечить соблюдение соответствующим контрагентом законодательства, а также соответствующих положений Концессионного соглашения;</w:t>
      </w:r>
    </w:p>
    <w:p w14:paraId="11AAF850" w14:textId="74D9511B" w:rsidR="00F62782" w:rsidRPr="00C035E6" w:rsidRDefault="00F62782" w:rsidP="00550E6B">
      <w:pPr>
        <w:pStyle w:val="411"/>
      </w:pPr>
      <w:r w:rsidRPr="00C035E6">
        <w:t>обеспечить ненарушение соответствующим контрагентом обязательств Генерального подрядчика</w:t>
      </w:r>
      <w:r w:rsidRPr="00C035E6" w:rsidDel="00E106F9">
        <w:t xml:space="preserve"> </w:t>
      </w:r>
      <w:r w:rsidR="00D16119">
        <w:t xml:space="preserve">или Оператора </w:t>
      </w:r>
      <w:r w:rsidR="00152326">
        <w:t>по Договору подряда</w:t>
      </w:r>
      <w:r w:rsidRPr="00C035E6">
        <w:t xml:space="preserve"> </w:t>
      </w:r>
      <w:r w:rsidR="00D16119">
        <w:t>или Договору с оператором соответственно</w:t>
      </w:r>
      <w:r w:rsidR="00D16119" w:rsidRPr="00C035E6">
        <w:t xml:space="preserve"> </w:t>
      </w:r>
      <w:r w:rsidRPr="00C035E6">
        <w:t>и обязательств Концессионера по Концессионному соглашению</w:t>
      </w:r>
      <w:r w:rsidR="00DB7FF5" w:rsidRPr="00C035E6">
        <w:t>. Концессионер самостоятельно оценивает соблюдение контрагентами соответствующих обязательств и принимает решение о признании определенных действий контрагента нарушением</w:t>
      </w:r>
      <w:r w:rsidRPr="00C035E6">
        <w:t>;</w:t>
      </w:r>
    </w:p>
    <w:p w14:paraId="6704BCC6" w14:textId="77777777" w:rsidR="00F62782" w:rsidRPr="00C035E6" w:rsidRDefault="00F62782" w:rsidP="00550E6B">
      <w:pPr>
        <w:pStyle w:val="411"/>
      </w:pPr>
      <w:r w:rsidRPr="00C035E6">
        <w:t>незамедлительно предоставить Концеденту перечень предложенных контрагентов, с указанием наименования и других необходимых данных (в разумной степени детализации), их функций в рамках Проекта; и</w:t>
      </w:r>
    </w:p>
    <w:p w14:paraId="3BCADC1C" w14:textId="7D80045E" w:rsidR="00DB7FF5" w:rsidRPr="00C035E6" w:rsidRDefault="00F62782" w:rsidP="00550E6B">
      <w:pPr>
        <w:pStyle w:val="411"/>
      </w:pPr>
      <w:r w:rsidRPr="00C035E6">
        <w:t>гарантировать, что Генеральный подрядчик</w:t>
      </w:r>
      <w:r w:rsidRPr="00C035E6" w:rsidDel="00E106F9">
        <w:t xml:space="preserve"> </w:t>
      </w:r>
      <w:r w:rsidR="00D16119">
        <w:t xml:space="preserve">или Оператор </w:t>
      </w:r>
      <w:r w:rsidRPr="00C035E6">
        <w:t>буд</w:t>
      </w:r>
      <w:r w:rsidR="00152326">
        <w:t>е</w:t>
      </w:r>
      <w:r w:rsidRPr="00C035E6">
        <w:t>т нести ответственность по обязательствам по Договору подряда</w:t>
      </w:r>
      <w:r w:rsidR="00D16119" w:rsidRPr="00D16119">
        <w:t xml:space="preserve"> </w:t>
      </w:r>
      <w:r w:rsidR="00D16119">
        <w:t>или Договору с оператором соответственно</w:t>
      </w:r>
      <w:r w:rsidR="00DB7FF5" w:rsidRPr="00C035E6">
        <w:t>;</w:t>
      </w:r>
    </w:p>
    <w:p w14:paraId="706AF263" w14:textId="33348050" w:rsidR="00F62782" w:rsidRPr="00C035E6" w:rsidRDefault="00DB7FF5" w:rsidP="00550E6B">
      <w:pPr>
        <w:pStyle w:val="411"/>
      </w:pPr>
      <w:proofErr w:type="gramStart"/>
      <w:r w:rsidRPr="00C035E6">
        <w:t xml:space="preserve">гарантировать, что Генеральный подрядчик </w:t>
      </w:r>
      <w:r w:rsidR="00D16119">
        <w:t xml:space="preserve">или Оператор </w:t>
      </w:r>
      <w:r w:rsidR="00F62782" w:rsidRPr="00C035E6">
        <w:t>не буд</w:t>
      </w:r>
      <w:r w:rsidR="00152326">
        <w:t>е</w:t>
      </w:r>
      <w:r w:rsidR="00F62782" w:rsidRPr="00C035E6">
        <w:t xml:space="preserve">т освобожден от каких-либо из </w:t>
      </w:r>
      <w:r w:rsidR="00152326">
        <w:t>его</w:t>
      </w:r>
      <w:r w:rsidR="00F62782" w:rsidRPr="00C035E6">
        <w:t xml:space="preserve"> соответствующих обязательств или ответственности в силу того, что часть </w:t>
      </w:r>
      <w:r w:rsidR="00152326">
        <w:t>его</w:t>
      </w:r>
      <w:r w:rsidR="00F62782" w:rsidRPr="00C035E6">
        <w:t xml:space="preserve"> обязательств исполняет контрагент</w:t>
      </w:r>
      <w:r w:rsidRPr="00C035E6">
        <w:t xml:space="preserve"> (кроме случаев освобождения Концессионером контрагента от ответственности, если такое освобождение не влечет неисполнение обязанностей Концессионера, установленных настоящим Концессионным соглашением)</w:t>
      </w:r>
      <w:r w:rsidR="00F62782" w:rsidRPr="00C035E6">
        <w:t>.</w:t>
      </w:r>
      <w:proofErr w:type="gramEnd"/>
    </w:p>
    <w:p w14:paraId="5D877881" w14:textId="64458833" w:rsidR="00CD55C1" w:rsidRDefault="00CD55C1">
      <w:pPr>
        <w:pStyle w:val="31"/>
      </w:pPr>
      <w:bookmarkStart w:id="1794" w:name="_Ref470822160"/>
      <w:r w:rsidRPr="00C035E6">
        <w:t>Концедент не вправе без согласия Концессионера допускать изменение, прекращение (за исключением прекращения по окончанию срока его действия) или нарушение со своей стороны (за исключением нарушений, вызванных виновными действиями (бездействием) Концессионера, нарушающих настоящее Концессионное соглашение) Соглашения о предоставлении межбюджетных трансфертов.</w:t>
      </w:r>
      <w:bookmarkEnd w:id="1794"/>
    </w:p>
    <w:p w14:paraId="2C4B0DE8" w14:textId="3599442D" w:rsidR="00E847DF" w:rsidRDefault="00E0162A" w:rsidP="00E847DF">
      <w:pPr>
        <w:pStyle w:val="31"/>
      </w:pPr>
      <w:r w:rsidRPr="00990049">
        <w:lastRenderedPageBreak/>
        <w:t xml:space="preserve">В случае несоответствия условий </w:t>
      </w:r>
      <w:r>
        <w:t>Концессионного с</w:t>
      </w:r>
      <w:r w:rsidRPr="00990049">
        <w:t>оглашения условиям Прямого соглашения</w:t>
      </w:r>
      <w:r>
        <w:t xml:space="preserve"> с финансирующими организациями</w:t>
      </w:r>
      <w:r w:rsidRPr="00990049">
        <w:t xml:space="preserve"> в части, регулируемой Прямым соглашением</w:t>
      </w:r>
      <w:r>
        <w:t xml:space="preserve"> с финансирующими организациями</w:t>
      </w:r>
      <w:r w:rsidRPr="00990049">
        <w:t>, преимущественную силу имеют условия Прямого соглашения</w:t>
      </w:r>
      <w:r>
        <w:t xml:space="preserve"> с финансирующими организациями</w:t>
      </w:r>
      <w:r w:rsidRPr="00990049">
        <w:t>.</w:t>
      </w:r>
      <w:r>
        <w:t xml:space="preserve"> </w:t>
      </w:r>
      <w:r w:rsidRPr="00990049">
        <w:t>Прямое соглашение</w:t>
      </w:r>
      <w:r>
        <w:t xml:space="preserve"> с финансирующими организациями</w:t>
      </w:r>
      <w:r w:rsidRPr="00990049">
        <w:t xml:space="preserve"> является самостоятельным договором между Концедентом, Концессионером, Финансирующей организацией. Действительность и обязательность Прямого соглашения</w:t>
      </w:r>
      <w:r>
        <w:t xml:space="preserve"> с финансирующими организациями</w:t>
      </w:r>
      <w:r w:rsidRPr="00990049">
        <w:t xml:space="preserve"> не зависит от существования и действительности </w:t>
      </w:r>
      <w:r>
        <w:t>Концессионного с</w:t>
      </w:r>
      <w:r w:rsidRPr="00990049">
        <w:t>оглашения.</w:t>
      </w:r>
    </w:p>
    <w:p w14:paraId="53D94A2A" w14:textId="6D6C1AEC" w:rsidR="00E847DF" w:rsidRPr="00C035E6" w:rsidRDefault="00E847DF" w:rsidP="00E847DF">
      <w:pPr>
        <w:pStyle w:val="31"/>
      </w:pPr>
      <w:r w:rsidRPr="00E847DF">
        <w:t>Концессионное соглашение является договором в пользу третьего лица (а именно Финансирующей организации) в соответствии с пунктом 1 статьи 430 Гражданского кодекса Российской Федерации в части выплаты Компенсации при прекращении в части Суммы возмещаемого Долгового финансирования.</w:t>
      </w:r>
    </w:p>
    <w:p w14:paraId="3126CC53" w14:textId="6647CF1E" w:rsidR="00F62782" w:rsidRPr="00C035E6" w:rsidRDefault="00F62782" w:rsidP="005C0EA4">
      <w:pPr>
        <w:pStyle w:val="22"/>
        <w:spacing w:before="100" w:after="100"/>
        <w:ind w:left="709" w:hanging="709"/>
      </w:pPr>
      <w:bookmarkStart w:id="1795" w:name="_Ref402006961"/>
      <w:bookmarkStart w:id="1796" w:name="_Toc465959606"/>
      <w:bookmarkStart w:id="1797" w:name="_Toc465726938"/>
      <w:bookmarkStart w:id="1798" w:name="_Toc461554957"/>
      <w:bookmarkStart w:id="1799" w:name="_Toc477874957"/>
      <w:bookmarkStart w:id="1800" w:name="_Toc472514671"/>
      <w:bookmarkStart w:id="1801" w:name="_Toc478502594"/>
      <w:bookmarkStart w:id="1802" w:name="_Toc478028381"/>
      <w:bookmarkStart w:id="1803" w:name="_Toc479331878"/>
      <w:bookmarkStart w:id="1804" w:name="_Toc4354280"/>
      <w:bookmarkStart w:id="1805" w:name="_Toc7132093"/>
      <w:bookmarkStart w:id="1806" w:name="_Toc14362679"/>
      <w:r w:rsidRPr="00C035E6">
        <w:t>Уступка прав</w:t>
      </w:r>
      <w:bookmarkEnd w:id="1791"/>
      <w:bookmarkEnd w:id="1795"/>
      <w:bookmarkEnd w:id="1796"/>
      <w:bookmarkEnd w:id="1797"/>
      <w:bookmarkEnd w:id="1798"/>
      <w:bookmarkEnd w:id="1799"/>
      <w:bookmarkEnd w:id="1800"/>
      <w:bookmarkEnd w:id="1801"/>
      <w:bookmarkEnd w:id="1802"/>
      <w:bookmarkEnd w:id="1803"/>
      <w:bookmarkEnd w:id="1804"/>
      <w:bookmarkEnd w:id="1805"/>
      <w:bookmarkEnd w:id="1806"/>
    </w:p>
    <w:p w14:paraId="38794F5D" w14:textId="1F14BEF0" w:rsidR="00F62782" w:rsidRPr="00C035E6" w:rsidRDefault="007D6F0A">
      <w:pPr>
        <w:pStyle w:val="31"/>
      </w:pPr>
      <w:r>
        <w:t xml:space="preserve">Уступка прав и обязанностей Концессионера по Концессионному соглашению осуществляется в случаях и в порядке, предусмотренном в Прямом соглашении с финансирующими организациями. </w:t>
      </w:r>
      <w:r w:rsidR="00F62782" w:rsidRPr="00C035E6">
        <w:t xml:space="preserve">В соответствии с законодательством Концедент выражает свое согласие на уступку прав или перевод долга Концессионера по Концессионному соглашению в случаях и на условиях Прямого соглашения с финансирующими организациями. </w:t>
      </w:r>
      <w:r w:rsidR="00F86E93">
        <w:t>Д</w:t>
      </w:r>
      <w:r w:rsidR="00F62782" w:rsidRPr="00C035E6">
        <w:t xml:space="preserve">анное согласие является достаточным согласием на уступку для целей статьи 391 Гражданского кодекса РФ и части 2 статьи 5 Закона о концессионных соглашениях и каких-либо дополнительных согласий, за исключением предусмотренных настоящей статьей </w:t>
      </w:r>
      <w:r w:rsidR="00F62782" w:rsidRPr="00C035E6">
        <w:fldChar w:fldCharType="begin"/>
      </w:r>
      <w:r w:rsidR="00F62782" w:rsidRPr="00C035E6">
        <w:instrText xml:space="preserve"> REF _Ref402006961 \r \h  \* MERGEFORMAT </w:instrText>
      </w:r>
      <w:r w:rsidR="00F62782" w:rsidRPr="00C035E6">
        <w:fldChar w:fldCharType="separate"/>
      </w:r>
      <w:r w:rsidR="0093356E">
        <w:t>65</w:t>
      </w:r>
      <w:r w:rsidR="00F62782" w:rsidRPr="00C035E6">
        <w:fldChar w:fldCharType="end"/>
      </w:r>
      <w:r w:rsidR="00F62782" w:rsidRPr="00C035E6">
        <w:t>, со стороны Концедента в этой связи не требуется.</w:t>
      </w:r>
    </w:p>
    <w:p w14:paraId="0507AF68" w14:textId="77777777" w:rsidR="00F62782" w:rsidRPr="00C035E6" w:rsidRDefault="00F62782" w:rsidP="005C0EA4">
      <w:pPr>
        <w:pStyle w:val="22"/>
        <w:spacing w:before="100" w:after="100"/>
        <w:ind w:left="709" w:hanging="709"/>
      </w:pPr>
      <w:bookmarkStart w:id="1807" w:name="_Toc401832680"/>
      <w:bookmarkStart w:id="1808" w:name="_Toc465959607"/>
      <w:bookmarkStart w:id="1809" w:name="_Toc465726939"/>
      <w:bookmarkStart w:id="1810" w:name="_Toc461554958"/>
      <w:bookmarkStart w:id="1811" w:name="_Toc477874958"/>
      <w:bookmarkStart w:id="1812" w:name="_Toc472514672"/>
      <w:bookmarkStart w:id="1813" w:name="_Toc478502595"/>
      <w:bookmarkStart w:id="1814" w:name="_Toc478028382"/>
      <w:bookmarkStart w:id="1815" w:name="_Toc479331879"/>
      <w:bookmarkStart w:id="1816" w:name="_Toc4354281"/>
      <w:bookmarkStart w:id="1817" w:name="_Toc7132094"/>
      <w:bookmarkStart w:id="1818" w:name="_Toc14362680"/>
      <w:r w:rsidRPr="00C035E6">
        <w:t>Полный объем договоренностей</w:t>
      </w:r>
      <w:bookmarkEnd w:id="1807"/>
      <w:bookmarkEnd w:id="1808"/>
      <w:bookmarkEnd w:id="1809"/>
      <w:bookmarkEnd w:id="1810"/>
      <w:bookmarkEnd w:id="1811"/>
      <w:bookmarkEnd w:id="1812"/>
      <w:bookmarkEnd w:id="1813"/>
      <w:bookmarkEnd w:id="1814"/>
      <w:bookmarkEnd w:id="1815"/>
      <w:bookmarkEnd w:id="1816"/>
      <w:bookmarkEnd w:id="1817"/>
      <w:bookmarkEnd w:id="1818"/>
    </w:p>
    <w:p w14:paraId="12E0EE78" w14:textId="77777777" w:rsidR="00F62782" w:rsidRPr="00C035E6" w:rsidRDefault="00F62782">
      <w:pPr>
        <w:pStyle w:val="31"/>
      </w:pPr>
      <w:r w:rsidRPr="00C035E6">
        <w:t xml:space="preserve">Настоящим Стороны подтверждают, что Концессионное соглашение содержит полный объем договоренностей и выражает действительные намерения о реализации Проекта. Вся предшествующая переписка, обсуждения или заявления Сторон, если они имели место, признается </w:t>
      </w:r>
      <w:proofErr w:type="gramStart"/>
      <w:r w:rsidRPr="00C035E6">
        <w:t>Сторонами</w:t>
      </w:r>
      <w:proofErr w:type="gramEnd"/>
      <w:r w:rsidRPr="00C035E6">
        <w:t xml:space="preserve"> не имеющими силы с </w:t>
      </w:r>
      <w:r w:rsidR="0029207A">
        <w:t>Д</w:t>
      </w:r>
      <w:r w:rsidR="0029207A" w:rsidRPr="00C035E6">
        <w:t xml:space="preserve">аты </w:t>
      </w:r>
      <w:r w:rsidRPr="00C035E6">
        <w:t xml:space="preserve">заключения </w:t>
      </w:r>
      <w:r w:rsidR="0029207A">
        <w:t>к</w:t>
      </w:r>
      <w:r w:rsidR="0029207A" w:rsidRPr="00C035E6">
        <w:t xml:space="preserve">онцессионного </w:t>
      </w:r>
      <w:r w:rsidRPr="00C035E6">
        <w:t>соглашения.</w:t>
      </w:r>
    </w:p>
    <w:p w14:paraId="5A292239" w14:textId="77777777" w:rsidR="00F62782" w:rsidRPr="00C035E6" w:rsidRDefault="00F62782" w:rsidP="005C0EA4">
      <w:pPr>
        <w:pStyle w:val="22"/>
        <w:spacing w:before="100" w:after="100"/>
        <w:ind w:left="709" w:hanging="709"/>
      </w:pPr>
      <w:bookmarkStart w:id="1819" w:name="_Toc401832681"/>
      <w:bookmarkStart w:id="1820" w:name="_Toc465959608"/>
      <w:bookmarkStart w:id="1821" w:name="_Toc465726940"/>
      <w:bookmarkStart w:id="1822" w:name="_Toc461554959"/>
      <w:bookmarkStart w:id="1823" w:name="_Toc477874959"/>
      <w:bookmarkStart w:id="1824" w:name="_Toc472514673"/>
      <w:bookmarkStart w:id="1825" w:name="_Toc478502596"/>
      <w:bookmarkStart w:id="1826" w:name="_Toc478028383"/>
      <w:bookmarkStart w:id="1827" w:name="_Toc479331880"/>
      <w:bookmarkStart w:id="1828" w:name="_Toc4354282"/>
      <w:bookmarkStart w:id="1829" w:name="_Toc7132095"/>
      <w:bookmarkStart w:id="1830" w:name="_Toc14362681"/>
      <w:r w:rsidRPr="00C035E6">
        <w:t>Характер обязательств. Отсутствие партнерства или посредничества</w:t>
      </w:r>
      <w:bookmarkEnd w:id="1819"/>
      <w:bookmarkEnd w:id="1820"/>
      <w:bookmarkEnd w:id="1821"/>
      <w:bookmarkEnd w:id="1822"/>
      <w:bookmarkEnd w:id="1823"/>
      <w:bookmarkEnd w:id="1824"/>
      <w:bookmarkEnd w:id="1825"/>
      <w:bookmarkEnd w:id="1826"/>
      <w:bookmarkEnd w:id="1827"/>
      <w:bookmarkEnd w:id="1828"/>
      <w:bookmarkEnd w:id="1829"/>
      <w:bookmarkEnd w:id="1830"/>
    </w:p>
    <w:p w14:paraId="7712BA1F" w14:textId="77777777" w:rsidR="00F62782" w:rsidRPr="00C035E6" w:rsidRDefault="00F62782">
      <w:pPr>
        <w:pStyle w:val="31"/>
      </w:pPr>
      <w:r w:rsidRPr="00C035E6">
        <w:t xml:space="preserve">Концессионное соглашение основано на специальном правовом регулировании – Законе о концессионных соглашениях, с учетом положений Гражданского кодекса РФ в части правового регулирования соответствующих прав и обязанностей Сторон, если это не противоречит положениям Закона о концессионных соглашениях. </w:t>
      </w:r>
      <w:proofErr w:type="gramStart"/>
      <w:r w:rsidRPr="00C035E6">
        <w:t>В то же время Стороны подтверждают, что Концессионное соглашение содержит системный комплекс прав и обязанностей и не предполагает, а стороны не имели в виду, исполнения иных договорных обязанностей, - соответственно, Концессионное соглашение не порождает и не может вести к интерпретации его как сделки или отношения по представительству, агентированию, простого товарищества и иных.</w:t>
      </w:r>
      <w:proofErr w:type="gramEnd"/>
    </w:p>
    <w:p w14:paraId="247B3A2A" w14:textId="77777777" w:rsidR="00F62782" w:rsidRPr="00C035E6" w:rsidRDefault="00F62782" w:rsidP="005C0EA4">
      <w:pPr>
        <w:pStyle w:val="22"/>
        <w:spacing w:before="100" w:after="100"/>
        <w:ind w:left="709" w:hanging="709"/>
      </w:pPr>
      <w:bookmarkStart w:id="1831" w:name="_Toc401832682"/>
      <w:bookmarkStart w:id="1832" w:name="_Toc465959609"/>
      <w:bookmarkStart w:id="1833" w:name="_Toc465726941"/>
      <w:bookmarkStart w:id="1834" w:name="_Toc461554960"/>
      <w:bookmarkStart w:id="1835" w:name="_Toc477874960"/>
      <w:bookmarkStart w:id="1836" w:name="_Toc472514674"/>
      <w:bookmarkStart w:id="1837" w:name="_Toc478502597"/>
      <w:bookmarkStart w:id="1838" w:name="_Toc478028384"/>
      <w:bookmarkStart w:id="1839" w:name="_Toc479331881"/>
      <w:bookmarkStart w:id="1840" w:name="_Toc4354283"/>
      <w:bookmarkStart w:id="1841" w:name="_Toc7132096"/>
      <w:bookmarkStart w:id="1842" w:name="_Toc14362682"/>
      <w:r w:rsidRPr="00C035E6">
        <w:t>Сальваторская оговорка</w:t>
      </w:r>
      <w:bookmarkEnd w:id="1831"/>
      <w:bookmarkEnd w:id="1832"/>
      <w:bookmarkEnd w:id="1833"/>
      <w:bookmarkEnd w:id="1834"/>
      <w:bookmarkEnd w:id="1835"/>
      <w:bookmarkEnd w:id="1836"/>
      <w:bookmarkEnd w:id="1837"/>
      <w:bookmarkEnd w:id="1838"/>
      <w:bookmarkEnd w:id="1839"/>
      <w:bookmarkEnd w:id="1840"/>
      <w:bookmarkEnd w:id="1841"/>
      <w:bookmarkEnd w:id="1842"/>
    </w:p>
    <w:p w14:paraId="26731D53" w14:textId="77777777" w:rsidR="00F62782" w:rsidRPr="00C035E6" w:rsidRDefault="00F62782">
      <w:pPr>
        <w:pStyle w:val="31"/>
      </w:pPr>
      <w:bookmarkStart w:id="1843" w:name="_Ref334548289"/>
      <w:r w:rsidRPr="00C035E6">
        <w:t xml:space="preserve">В случаях если одно из условий Концессионного соглашения признано соглашением Сторон или решением суда незаконным, недействительным или не </w:t>
      </w:r>
      <w:r w:rsidRPr="00C035E6">
        <w:lastRenderedPageBreak/>
        <w:t>подлежащим принудительному исполнению (без ущерба для прав Стороны, если такая незаконность, недействительность или невозможность принудительного исполнения возникли в результате нарушений, допущенных другой Стороной) (далее – «</w:t>
      </w:r>
      <w:r w:rsidRPr="00C035E6">
        <w:rPr>
          <w:b/>
        </w:rPr>
        <w:t>Недействительное условие</w:t>
      </w:r>
      <w:r w:rsidRPr="00C035E6">
        <w:t>»):</w:t>
      </w:r>
      <w:bookmarkEnd w:id="1843"/>
    </w:p>
    <w:p w14:paraId="2938B83E" w14:textId="77777777" w:rsidR="00F62782" w:rsidRPr="00C035E6" w:rsidRDefault="00F62782" w:rsidP="00550E6B">
      <w:pPr>
        <w:pStyle w:val="411"/>
      </w:pPr>
      <w:r w:rsidRPr="00C035E6">
        <w:t>настоящее Концессионное соглашение сохраняет силу в остальной части;</w:t>
      </w:r>
    </w:p>
    <w:p w14:paraId="0000FA1E" w14:textId="2AC74B39" w:rsidR="00F62782" w:rsidRPr="00C035E6" w:rsidRDefault="00F62782" w:rsidP="00550E6B">
      <w:pPr>
        <w:pStyle w:val="411"/>
      </w:pPr>
      <w:bookmarkStart w:id="1844" w:name="_Ref334548318"/>
      <w:r w:rsidRPr="00C035E6">
        <w:t>Стороны согласовывают в разумно короткий срок и с учетом законодательства одно или более условий взамен Недействительных условий (далее – «</w:t>
      </w:r>
      <w:r w:rsidRPr="00C035E6">
        <w:rPr>
          <w:b/>
        </w:rPr>
        <w:t>Новое условие</w:t>
      </w:r>
      <w:r w:rsidRPr="00C035E6">
        <w:t>»), экономический эффект от принятия которых сопоставим с экономическим эффектом от действия Недействительных условий, если бы такие условия не были признаны недействительными, незаконными или не подлежащими принудительному исполнению; и</w:t>
      </w:r>
      <w:bookmarkEnd w:id="1844"/>
    </w:p>
    <w:p w14:paraId="40881156" w14:textId="77777777" w:rsidR="00F62782" w:rsidRPr="00C035E6" w:rsidRDefault="00F62782" w:rsidP="00550E6B">
      <w:pPr>
        <w:pStyle w:val="411"/>
        <w:rPr>
          <w:lang w:eastAsia="en-US"/>
        </w:rPr>
      </w:pPr>
      <w:r w:rsidRPr="00C035E6">
        <w:t xml:space="preserve">если Новые условия не согласованы Сторонами в течение 1 (одного) месяца после достижения соглашения Сторон или принятия решения суда о незаконности, недействительности или невозможности принудительного исполнения Недействительных условий, такие разногласия должны быть разрешены в соответствии с разделом </w:t>
      </w:r>
      <w:r w:rsidR="00545B93" w:rsidRPr="00C035E6">
        <w:rPr>
          <w:lang w:val="en-GB"/>
        </w:rPr>
        <w:t>X</w:t>
      </w:r>
      <w:r w:rsidR="00545B93" w:rsidRPr="00C035E6">
        <w:rPr>
          <w:lang w:val="en-US"/>
        </w:rPr>
        <w:t>II</w:t>
      </w:r>
      <w:r w:rsidR="004A0849" w:rsidRPr="00C035E6">
        <w:rPr>
          <w:lang w:val="en-US"/>
        </w:rPr>
        <w:t>I</w:t>
      </w:r>
      <w:r w:rsidR="008A507C" w:rsidRPr="00C035E6">
        <w:t xml:space="preserve"> </w:t>
      </w:r>
      <w:r w:rsidRPr="00C035E6">
        <w:t>Разрешение споров.</w:t>
      </w:r>
    </w:p>
    <w:p w14:paraId="3F0DF22D" w14:textId="77777777" w:rsidR="00F62782" w:rsidRPr="00C035E6" w:rsidRDefault="00F62782" w:rsidP="005C0EA4">
      <w:pPr>
        <w:pStyle w:val="22"/>
        <w:spacing w:before="100" w:after="100"/>
        <w:ind w:left="709" w:hanging="709"/>
      </w:pPr>
      <w:bookmarkStart w:id="1845" w:name="_Toc401899348"/>
      <w:bookmarkStart w:id="1846" w:name="_Toc465959610"/>
      <w:bookmarkStart w:id="1847" w:name="_Toc465726942"/>
      <w:bookmarkStart w:id="1848" w:name="_Toc461554961"/>
      <w:bookmarkStart w:id="1849" w:name="_Toc477874961"/>
      <w:bookmarkStart w:id="1850" w:name="_Toc472514675"/>
      <w:bookmarkStart w:id="1851" w:name="_Toc478502598"/>
      <w:bookmarkStart w:id="1852" w:name="_Toc478028385"/>
      <w:bookmarkStart w:id="1853" w:name="_Toc479331882"/>
      <w:bookmarkStart w:id="1854" w:name="_Toc4354284"/>
      <w:bookmarkStart w:id="1855" w:name="_Toc7132097"/>
      <w:bookmarkStart w:id="1856" w:name="_Toc14362683"/>
      <w:bookmarkStart w:id="1857" w:name="_Ref401783490"/>
      <w:bookmarkStart w:id="1858" w:name="_Toc401832686"/>
      <w:r w:rsidRPr="00C035E6">
        <w:t>Применимое право</w:t>
      </w:r>
      <w:bookmarkEnd w:id="1845"/>
      <w:bookmarkEnd w:id="1846"/>
      <w:bookmarkEnd w:id="1847"/>
      <w:bookmarkEnd w:id="1848"/>
      <w:bookmarkEnd w:id="1849"/>
      <w:bookmarkEnd w:id="1850"/>
      <w:bookmarkEnd w:id="1851"/>
      <w:bookmarkEnd w:id="1852"/>
      <w:bookmarkEnd w:id="1853"/>
      <w:bookmarkEnd w:id="1854"/>
      <w:bookmarkEnd w:id="1855"/>
      <w:bookmarkEnd w:id="1856"/>
    </w:p>
    <w:p w14:paraId="15107933" w14:textId="040F274E" w:rsidR="00F62782" w:rsidRPr="00C035E6" w:rsidRDefault="00F62782">
      <w:pPr>
        <w:pStyle w:val="31"/>
      </w:pPr>
      <w:proofErr w:type="gramStart"/>
      <w:r w:rsidRPr="00C035E6">
        <w:t xml:space="preserve">Концессионное соглашение, основания и последствия недействительности, признания его незаключенным, принудительного (судебного) исполнения и другие вопросы Концессионного соглашения регулируются и подлежат толкованию в соответствии с </w:t>
      </w:r>
      <w:r w:rsidR="00AA415C">
        <w:t>действующим законодательством</w:t>
      </w:r>
      <w:r w:rsidR="00AA415C" w:rsidRPr="00C035E6">
        <w:t xml:space="preserve"> </w:t>
      </w:r>
      <w:r w:rsidRPr="00C035E6">
        <w:t>Российской Федерации.</w:t>
      </w:r>
      <w:proofErr w:type="gramEnd"/>
    </w:p>
    <w:p w14:paraId="34064CA1" w14:textId="77777777" w:rsidR="00F62782" w:rsidRPr="00C035E6" w:rsidRDefault="00F62782" w:rsidP="005C0EA4">
      <w:pPr>
        <w:pStyle w:val="22"/>
        <w:spacing w:before="100" w:after="100"/>
        <w:ind w:left="709" w:hanging="709"/>
      </w:pPr>
      <w:bookmarkStart w:id="1859" w:name="_Toc401899349"/>
      <w:bookmarkStart w:id="1860" w:name="_Toc465959611"/>
      <w:bookmarkStart w:id="1861" w:name="_Toc465726943"/>
      <w:bookmarkStart w:id="1862" w:name="_Toc461554962"/>
      <w:bookmarkStart w:id="1863" w:name="_Toc477874963"/>
      <w:bookmarkStart w:id="1864" w:name="_Toc472514677"/>
      <w:bookmarkStart w:id="1865" w:name="_Toc478502600"/>
      <w:bookmarkStart w:id="1866" w:name="_Toc478028387"/>
      <w:bookmarkStart w:id="1867" w:name="_Toc479331884"/>
      <w:bookmarkStart w:id="1868" w:name="_Toc4354285"/>
      <w:bookmarkStart w:id="1869" w:name="_Toc7132098"/>
      <w:bookmarkStart w:id="1870" w:name="_Toc14362684"/>
      <w:r w:rsidRPr="00C035E6">
        <w:t xml:space="preserve">Экземпляры Концессионного </w:t>
      </w:r>
      <w:bookmarkEnd w:id="1859"/>
      <w:r w:rsidRPr="00C035E6">
        <w:t>соглашения</w:t>
      </w:r>
      <w:bookmarkEnd w:id="1860"/>
      <w:bookmarkEnd w:id="1861"/>
      <w:bookmarkEnd w:id="1862"/>
      <w:bookmarkEnd w:id="1863"/>
      <w:bookmarkEnd w:id="1864"/>
      <w:bookmarkEnd w:id="1865"/>
      <w:bookmarkEnd w:id="1866"/>
      <w:bookmarkEnd w:id="1867"/>
      <w:bookmarkEnd w:id="1868"/>
      <w:bookmarkEnd w:id="1869"/>
      <w:bookmarkEnd w:id="1870"/>
    </w:p>
    <w:p w14:paraId="70B691AE" w14:textId="1801E785" w:rsidR="00F62782" w:rsidRPr="00C035E6" w:rsidRDefault="00F62782">
      <w:pPr>
        <w:pStyle w:val="31"/>
      </w:pPr>
      <w:r w:rsidRPr="00C035E6">
        <w:t xml:space="preserve">Концессионное соглашение подготовлено в </w:t>
      </w:r>
      <w:r w:rsidR="00C9074C">
        <w:t>3</w:t>
      </w:r>
      <w:r w:rsidR="00C9074C" w:rsidRPr="00C035E6">
        <w:t xml:space="preserve"> </w:t>
      </w:r>
      <w:r w:rsidRPr="00C035E6">
        <w:t>(</w:t>
      </w:r>
      <w:r w:rsidR="00C9074C">
        <w:t>трех</w:t>
      </w:r>
      <w:r w:rsidRPr="00C035E6">
        <w:t xml:space="preserve">) экземплярах на русском языке: два для </w:t>
      </w:r>
      <w:r w:rsidR="00563849" w:rsidRPr="00C035E6">
        <w:t>Конце</w:t>
      </w:r>
      <w:r w:rsidR="00563849">
        <w:t xml:space="preserve">ссионера </w:t>
      </w:r>
      <w:r w:rsidR="00C9074C">
        <w:t>и</w:t>
      </w:r>
      <w:r w:rsidRPr="00C035E6">
        <w:t xml:space="preserve"> один для </w:t>
      </w:r>
      <w:r w:rsidR="00563849" w:rsidRPr="00C035E6">
        <w:t>Конце</w:t>
      </w:r>
      <w:r w:rsidR="00563849">
        <w:t>дент</w:t>
      </w:r>
      <w:r w:rsidR="00563849" w:rsidRPr="00C035E6">
        <w:t>а</w:t>
      </w:r>
      <w:r w:rsidRPr="00C035E6">
        <w:t>.</w:t>
      </w:r>
    </w:p>
    <w:p w14:paraId="26FFAE35" w14:textId="43DA76E1" w:rsidR="00F62782" w:rsidRPr="00C035E6" w:rsidRDefault="00F62782">
      <w:pPr>
        <w:pStyle w:val="31"/>
      </w:pPr>
      <w:r w:rsidRPr="00C035E6">
        <w:t xml:space="preserve">Вся </w:t>
      </w:r>
      <w:r w:rsidR="008E585B">
        <w:t>Новая п</w:t>
      </w:r>
      <w:r w:rsidR="008E585B" w:rsidRPr="00C035E6">
        <w:t xml:space="preserve">роектная </w:t>
      </w:r>
      <w:r w:rsidRPr="00C035E6">
        <w:t>документация, Рабочая документация, а также вся иная техническая и финансовая документация, связанная с реализацией настоящего Проекта, должна быть подготовлена и представлена Концеденту и российским органам государственной власти на русском языке.</w:t>
      </w:r>
    </w:p>
    <w:p w14:paraId="39CAF39B" w14:textId="77777777" w:rsidR="00F62782" w:rsidRPr="00C035E6" w:rsidRDefault="00F62782" w:rsidP="005C0EA4">
      <w:pPr>
        <w:pStyle w:val="22"/>
        <w:spacing w:before="100" w:after="100"/>
        <w:ind w:left="709" w:hanging="709"/>
      </w:pPr>
      <w:bookmarkStart w:id="1871" w:name="_Toc401899350"/>
      <w:bookmarkStart w:id="1872" w:name="_Toc465959612"/>
      <w:bookmarkStart w:id="1873" w:name="_Toc465726944"/>
      <w:bookmarkStart w:id="1874" w:name="_Toc461554963"/>
      <w:bookmarkStart w:id="1875" w:name="_Toc477874964"/>
      <w:bookmarkStart w:id="1876" w:name="_Toc472514678"/>
      <w:bookmarkStart w:id="1877" w:name="_Toc478502601"/>
      <w:bookmarkStart w:id="1878" w:name="_Toc478028388"/>
      <w:bookmarkStart w:id="1879" w:name="_Toc479331885"/>
      <w:bookmarkStart w:id="1880" w:name="_Toc4354286"/>
      <w:bookmarkStart w:id="1881" w:name="_Toc7132099"/>
      <w:bookmarkStart w:id="1882" w:name="_Toc14362685"/>
      <w:r w:rsidRPr="00C035E6">
        <w:t>Уведомления и заявления, согласования</w:t>
      </w:r>
      <w:bookmarkEnd w:id="1871"/>
      <w:bookmarkEnd w:id="1872"/>
      <w:bookmarkEnd w:id="1873"/>
      <w:bookmarkEnd w:id="1874"/>
      <w:bookmarkEnd w:id="1875"/>
      <w:bookmarkEnd w:id="1876"/>
      <w:bookmarkEnd w:id="1877"/>
      <w:bookmarkEnd w:id="1878"/>
      <w:bookmarkEnd w:id="1879"/>
      <w:bookmarkEnd w:id="1880"/>
      <w:bookmarkEnd w:id="1881"/>
      <w:bookmarkEnd w:id="1882"/>
    </w:p>
    <w:p w14:paraId="39F05EAC" w14:textId="12EDB8E9" w:rsidR="00FC12A6" w:rsidRPr="00C035E6" w:rsidRDefault="00F62782">
      <w:pPr>
        <w:pStyle w:val="31"/>
      </w:pPr>
      <w:bookmarkStart w:id="1883" w:name="_Ref477648685"/>
      <w:bookmarkStart w:id="1884" w:name="_Ref401922209"/>
      <w:proofErr w:type="gramStart"/>
      <w:r w:rsidRPr="00C035E6">
        <w:t xml:space="preserve">Любые уведомления, заявления, </w:t>
      </w:r>
      <w:r w:rsidR="006F3FD3" w:rsidRPr="00C035E6">
        <w:t xml:space="preserve">требования, </w:t>
      </w:r>
      <w:r w:rsidRPr="00C035E6">
        <w:t>согласования, одобрения, отказы и иные сообщения, которые одна Сторона должна направить другой Стороне согласно условиям Концессионного соглашения</w:t>
      </w:r>
      <w:r w:rsidR="002825EC" w:rsidRPr="00C035E6">
        <w:t xml:space="preserve"> (далее – «</w:t>
      </w:r>
      <w:r w:rsidR="002825EC" w:rsidRPr="00C035E6">
        <w:rPr>
          <w:b/>
        </w:rPr>
        <w:t>Информация</w:t>
      </w:r>
      <w:r w:rsidR="002825EC" w:rsidRPr="00C035E6">
        <w:t>»)</w:t>
      </w:r>
      <w:r w:rsidRPr="00C035E6">
        <w:t xml:space="preserve">, готовятся в письменной форме и направляются </w:t>
      </w:r>
      <w:r w:rsidR="006F1DB6" w:rsidRPr="00C035E6">
        <w:t xml:space="preserve">общедоступной почтовой связью ценным письмом с уведомлением о вручении и описью вложения </w:t>
      </w:r>
      <w:r w:rsidR="00DF161E" w:rsidRPr="00C035E6">
        <w:t xml:space="preserve">либо с курьером </w:t>
      </w:r>
      <w:r w:rsidRPr="00C035E6">
        <w:t>по адрес</w:t>
      </w:r>
      <w:r w:rsidR="006F1DB6" w:rsidRPr="00C035E6">
        <w:t xml:space="preserve">у </w:t>
      </w:r>
      <w:r w:rsidR="002261C4" w:rsidRPr="00C035E6">
        <w:t xml:space="preserve">Стороны - </w:t>
      </w:r>
      <w:r w:rsidR="006F1DB6" w:rsidRPr="00C035E6">
        <w:t xml:space="preserve">получателя Информации, указанному </w:t>
      </w:r>
      <w:r w:rsidR="00FC12A6" w:rsidRPr="00C035E6">
        <w:t xml:space="preserve">в статье </w:t>
      </w:r>
      <w:r w:rsidR="00FC12A6" w:rsidRPr="00C035E6">
        <w:fldChar w:fldCharType="begin"/>
      </w:r>
      <w:r w:rsidR="00FC12A6" w:rsidRPr="00C035E6">
        <w:instrText xml:space="preserve"> REF _Ref401922320 \n \h </w:instrText>
      </w:r>
      <w:r w:rsidR="00C035E6">
        <w:instrText xml:space="preserve"> \* MERGEFORMAT </w:instrText>
      </w:r>
      <w:r w:rsidR="00FC12A6" w:rsidRPr="00C035E6">
        <w:fldChar w:fldCharType="separate"/>
      </w:r>
      <w:r w:rsidR="0093356E">
        <w:t>73</w:t>
      </w:r>
      <w:r w:rsidR="00FC12A6" w:rsidRPr="00C035E6">
        <w:fldChar w:fldCharType="end"/>
      </w:r>
      <w:r w:rsidR="00FC12A6" w:rsidRPr="00C035E6">
        <w:t xml:space="preserve"> или определяемому в соответствии с пунктом </w:t>
      </w:r>
      <w:r w:rsidR="00FC12A6" w:rsidRPr="00C035E6">
        <w:fldChar w:fldCharType="begin"/>
      </w:r>
      <w:r w:rsidR="00FC12A6" w:rsidRPr="00C035E6">
        <w:instrText xml:space="preserve"> REF _Ref477648633 \n \h </w:instrText>
      </w:r>
      <w:r w:rsidR="00C035E6">
        <w:instrText xml:space="preserve"> \* MERGEFORMAT </w:instrText>
      </w:r>
      <w:r w:rsidR="00FC12A6" w:rsidRPr="00C035E6">
        <w:fldChar w:fldCharType="separate"/>
      </w:r>
      <w:r w:rsidR="0093356E">
        <w:t>71.6</w:t>
      </w:r>
      <w:r w:rsidR="00FC12A6" w:rsidRPr="00C035E6">
        <w:fldChar w:fldCharType="end"/>
      </w:r>
      <w:r w:rsidR="00FC12A6" w:rsidRPr="00C035E6">
        <w:t>.</w:t>
      </w:r>
      <w:bookmarkEnd w:id="1883"/>
      <w:proofErr w:type="gramEnd"/>
    </w:p>
    <w:p w14:paraId="556CAC66" w14:textId="50942E09" w:rsidR="00F62782" w:rsidRPr="00C035E6" w:rsidRDefault="00FC12A6">
      <w:pPr>
        <w:pStyle w:val="31"/>
      </w:pPr>
      <w:bookmarkStart w:id="1885" w:name="_Ref477648999"/>
      <w:proofErr w:type="gramStart"/>
      <w:r w:rsidRPr="00C035E6">
        <w:t xml:space="preserve">Не позднее следующего рабочего дня после направления Информации в соответствии с пунктом </w:t>
      </w:r>
      <w:r w:rsidRPr="00C035E6">
        <w:fldChar w:fldCharType="begin"/>
      </w:r>
      <w:r w:rsidRPr="00C035E6">
        <w:instrText xml:space="preserve"> REF _Ref477648685 \n \h </w:instrText>
      </w:r>
      <w:r w:rsidR="00C035E6">
        <w:instrText xml:space="preserve"> \* MERGEFORMAT </w:instrText>
      </w:r>
      <w:r w:rsidRPr="00C035E6">
        <w:fldChar w:fldCharType="separate"/>
      </w:r>
      <w:r w:rsidR="0093356E">
        <w:t>71.1</w:t>
      </w:r>
      <w:r w:rsidRPr="00C035E6">
        <w:fldChar w:fldCharType="end"/>
      </w:r>
      <w:r w:rsidR="006B03B7" w:rsidRPr="00C035E6">
        <w:t xml:space="preserve"> отправитель Информации обязан продублировать полное содержание Информации на адреса</w:t>
      </w:r>
      <w:r w:rsidR="00F62782" w:rsidRPr="00C035E6">
        <w:t xml:space="preserve"> электронной почты полномочных представителей Сторон</w:t>
      </w:r>
      <w:r w:rsidR="002261C4" w:rsidRPr="00C035E6">
        <w:t>ы-получателя</w:t>
      </w:r>
      <w:r w:rsidR="006B03B7" w:rsidRPr="00C035E6">
        <w:t xml:space="preserve">, указанные в статье </w:t>
      </w:r>
      <w:r w:rsidR="006B03B7" w:rsidRPr="00C035E6">
        <w:fldChar w:fldCharType="begin"/>
      </w:r>
      <w:r w:rsidR="006B03B7" w:rsidRPr="00C035E6">
        <w:instrText xml:space="preserve"> REF _Ref401922320 \n \h </w:instrText>
      </w:r>
      <w:r w:rsidR="00C035E6">
        <w:instrText xml:space="preserve"> \* MERGEFORMAT </w:instrText>
      </w:r>
      <w:r w:rsidR="006B03B7" w:rsidRPr="00C035E6">
        <w:fldChar w:fldCharType="separate"/>
      </w:r>
      <w:r w:rsidR="0093356E">
        <w:t>73</w:t>
      </w:r>
      <w:r w:rsidR="006B03B7" w:rsidRPr="00C035E6">
        <w:fldChar w:fldCharType="end"/>
      </w:r>
      <w:r w:rsidR="006B03B7" w:rsidRPr="00C035E6">
        <w:t xml:space="preserve"> или определяемые в соответствии с пунктом </w:t>
      </w:r>
      <w:r w:rsidR="006B03B7" w:rsidRPr="00C035E6">
        <w:fldChar w:fldCharType="begin"/>
      </w:r>
      <w:r w:rsidR="006B03B7" w:rsidRPr="00C035E6">
        <w:instrText xml:space="preserve"> REF _Ref477648633 \n \h </w:instrText>
      </w:r>
      <w:r w:rsidR="00C035E6">
        <w:instrText xml:space="preserve"> \* MERGEFORMAT </w:instrText>
      </w:r>
      <w:r w:rsidR="006B03B7" w:rsidRPr="00C035E6">
        <w:fldChar w:fldCharType="separate"/>
      </w:r>
      <w:r w:rsidR="0093356E">
        <w:t>71.6</w:t>
      </w:r>
      <w:r w:rsidR="006B03B7" w:rsidRPr="00C035E6">
        <w:fldChar w:fldCharType="end"/>
      </w:r>
      <w:r w:rsidR="006B03B7" w:rsidRPr="00C035E6">
        <w:t>,</w:t>
      </w:r>
      <w:r w:rsidR="00F62782" w:rsidRPr="00C035E6">
        <w:t xml:space="preserve"> </w:t>
      </w:r>
      <w:r w:rsidR="00F62782" w:rsidRPr="00C035E6">
        <w:rPr>
          <w:rFonts w:eastAsia="Tahoma"/>
        </w:rPr>
        <w:t xml:space="preserve">с указанием в теме письма: даты и номера </w:t>
      </w:r>
      <w:r w:rsidR="00F62782" w:rsidRPr="00C035E6">
        <w:t>Концессионного соглашения</w:t>
      </w:r>
      <w:r w:rsidR="00F62782" w:rsidRPr="00C035E6">
        <w:rPr>
          <w:rFonts w:eastAsia="Tahoma"/>
        </w:rPr>
        <w:t>, вопроса, предложения</w:t>
      </w:r>
      <w:r w:rsidR="00F62782" w:rsidRPr="00C035E6">
        <w:t>, заявления</w:t>
      </w:r>
      <w:r w:rsidR="00F62782" w:rsidRPr="00C035E6">
        <w:rPr>
          <w:rFonts w:eastAsia="Tahoma"/>
        </w:rPr>
        <w:t xml:space="preserve"> или требования;</w:t>
      </w:r>
      <w:proofErr w:type="gramEnd"/>
      <w:r w:rsidR="00F62782" w:rsidRPr="00C035E6">
        <w:rPr>
          <w:rFonts w:eastAsia="Tahoma"/>
        </w:rPr>
        <w:t xml:space="preserve"> с </w:t>
      </w:r>
      <w:r w:rsidR="00F62782" w:rsidRPr="00C035E6">
        <w:rPr>
          <w:rFonts w:eastAsia="Tahoma"/>
        </w:rPr>
        <w:lastRenderedPageBreak/>
        <w:t>приложением электронных документов</w:t>
      </w:r>
      <w:r w:rsidR="00F62782" w:rsidRPr="00C035E6">
        <w:t xml:space="preserve"> (с пометкой проект; в форматах: doc, docx, pdf, xls, xlsm)</w:t>
      </w:r>
      <w:r w:rsidR="00393139">
        <w:t xml:space="preserve"> </w:t>
      </w:r>
      <w:r w:rsidR="00F62782" w:rsidRPr="00C035E6">
        <w:rPr>
          <w:rFonts w:eastAsia="Tahoma"/>
        </w:rPr>
        <w:t xml:space="preserve">и (или) цветных </w:t>
      </w:r>
      <w:proofErr w:type="gramStart"/>
      <w:r w:rsidR="00F62782" w:rsidRPr="00C035E6">
        <w:rPr>
          <w:rFonts w:eastAsia="Tahoma"/>
        </w:rPr>
        <w:t>скан-копий</w:t>
      </w:r>
      <w:proofErr w:type="gramEnd"/>
      <w:r w:rsidR="00F62782" w:rsidRPr="00C035E6">
        <w:rPr>
          <w:rFonts w:eastAsia="Tahoma"/>
        </w:rPr>
        <w:t xml:space="preserve"> п</w:t>
      </w:r>
      <w:r w:rsidR="00F62782" w:rsidRPr="00C035E6">
        <w:t>одписанных печатных документов.</w:t>
      </w:r>
      <w:bookmarkEnd w:id="1884"/>
      <w:bookmarkEnd w:id="1885"/>
    </w:p>
    <w:p w14:paraId="451E9C92" w14:textId="77777777" w:rsidR="00155E42" w:rsidRPr="00C035E6" w:rsidRDefault="007A1E27">
      <w:pPr>
        <w:pStyle w:val="31"/>
      </w:pPr>
      <w:r w:rsidRPr="00C035E6">
        <w:t>И</w:t>
      </w:r>
      <w:r w:rsidR="00F62782" w:rsidRPr="00C035E6">
        <w:t xml:space="preserve">нформация </w:t>
      </w:r>
      <w:r w:rsidR="00155E42" w:rsidRPr="00C035E6">
        <w:t xml:space="preserve">считается </w:t>
      </w:r>
      <w:r w:rsidR="00626EFD" w:rsidRPr="00C035E6">
        <w:t>доставленной Стороне</w:t>
      </w:r>
      <w:r w:rsidR="00155E42" w:rsidRPr="00C035E6">
        <w:t>-получат</w:t>
      </w:r>
      <w:r w:rsidR="00626EFD" w:rsidRPr="00C035E6">
        <w:t>елю</w:t>
      </w:r>
      <w:r w:rsidR="00155E42" w:rsidRPr="00C035E6">
        <w:t xml:space="preserve"> Информации и </w:t>
      </w:r>
      <w:r w:rsidR="00F62782" w:rsidRPr="00C035E6">
        <w:t>имеет обязательную юридическую силу для Сторон в соответствии с Концессионным соглашением</w:t>
      </w:r>
      <w:r w:rsidR="00155E42" w:rsidRPr="00C035E6">
        <w:t>:</w:t>
      </w:r>
    </w:p>
    <w:p w14:paraId="42696CDF" w14:textId="53CDE7BF" w:rsidR="00D02CB3" w:rsidRPr="00C035E6" w:rsidRDefault="00155E42" w:rsidP="00550E6B">
      <w:pPr>
        <w:pStyle w:val="411"/>
      </w:pPr>
      <w:proofErr w:type="gramStart"/>
      <w:r w:rsidRPr="00C035E6">
        <w:t>с даты</w:t>
      </w:r>
      <w:proofErr w:type="gramEnd"/>
      <w:r w:rsidRPr="00C035E6">
        <w:t xml:space="preserve"> ее направления в соответствии с пунктом </w:t>
      </w:r>
      <w:r w:rsidRPr="00C035E6">
        <w:fldChar w:fldCharType="begin"/>
      </w:r>
      <w:r w:rsidRPr="00C035E6">
        <w:instrText xml:space="preserve"> REF _Ref477648685 \n \h </w:instrText>
      </w:r>
      <w:r w:rsidR="00C035E6">
        <w:instrText xml:space="preserve"> \* MERGEFORMAT </w:instrText>
      </w:r>
      <w:r w:rsidRPr="00C035E6">
        <w:fldChar w:fldCharType="separate"/>
      </w:r>
      <w:r w:rsidR="0093356E">
        <w:t>71.1</w:t>
      </w:r>
      <w:r w:rsidRPr="00C035E6">
        <w:fldChar w:fldCharType="end"/>
      </w:r>
      <w:r w:rsidRPr="00C035E6">
        <w:t xml:space="preserve"> при условии выполнения требований пункта </w:t>
      </w:r>
      <w:r w:rsidRPr="00C035E6">
        <w:fldChar w:fldCharType="begin"/>
      </w:r>
      <w:r w:rsidRPr="00C035E6">
        <w:instrText xml:space="preserve"> REF _Ref477648999 \n \h </w:instrText>
      </w:r>
      <w:r w:rsidR="00C035E6">
        <w:instrText xml:space="preserve"> \* MERGEFORMAT </w:instrText>
      </w:r>
      <w:r w:rsidRPr="00C035E6">
        <w:fldChar w:fldCharType="separate"/>
      </w:r>
      <w:r w:rsidR="0093356E">
        <w:t>71.2</w:t>
      </w:r>
      <w:r w:rsidRPr="00C035E6">
        <w:fldChar w:fldCharType="end"/>
      </w:r>
      <w:r w:rsidRPr="00C035E6">
        <w:t xml:space="preserve"> и наличия у Стороны-отправителя Информации </w:t>
      </w:r>
      <w:r w:rsidR="002B58F8" w:rsidRPr="00C035E6">
        <w:t xml:space="preserve">доказательства получения </w:t>
      </w:r>
      <w:r w:rsidR="0064345C" w:rsidRPr="00C035E6">
        <w:t xml:space="preserve">Стороной-получателем </w:t>
      </w:r>
      <w:r w:rsidR="00B13D60" w:rsidRPr="00C035E6">
        <w:t xml:space="preserve">электронного письма, отправленного в соответствии с пунктом </w:t>
      </w:r>
      <w:r w:rsidR="00B13D60" w:rsidRPr="00C035E6">
        <w:fldChar w:fldCharType="begin"/>
      </w:r>
      <w:r w:rsidR="00B13D60" w:rsidRPr="00C035E6">
        <w:instrText xml:space="preserve"> REF _Ref477648999 \n \h </w:instrText>
      </w:r>
      <w:r w:rsidR="00B13D60" w:rsidRPr="00C035E6">
        <w:fldChar w:fldCharType="separate"/>
      </w:r>
      <w:r w:rsidR="0093356E">
        <w:t>71.2</w:t>
      </w:r>
      <w:r w:rsidR="00B13D60" w:rsidRPr="00C035E6">
        <w:fldChar w:fldCharType="end"/>
      </w:r>
      <w:r w:rsidR="00563849">
        <w:t xml:space="preserve"> или</w:t>
      </w:r>
    </w:p>
    <w:p w14:paraId="61828D10" w14:textId="4B7149CF" w:rsidR="00DF161E" w:rsidRPr="00C035E6" w:rsidRDefault="00DF161E" w:rsidP="00DF161E">
      <w:pPr>
        <w:pStyle w:val="411"/>
      </w:pPr>
      <w:proofErr w:type="gramStart"/>
      <w:r w:rsidRPr="00C035E6">
        <w:t xml:space="preserve">ценным письмом с уведомлением о вручении и описью вложения – в день вручения почтового отправления любому лицу, принявшему указанное отправление по указанному в пункте </w:t>
      </w:r>
      <w:r w:rsidRPr="00C035E6">
        <w:fldChar w:fldCharType="begin"/>
      </w:r>
      <w:r w:rsidRPr="00C035E6">
        <w:instrText xml:space="preserve"> REF _Ref401922320 \r \h  \* MERGEFORMAT </w:instrText>
      </w:r>
      <w:r w:rsidRPr="00C035E6">
        <w:fldChar w:fldCharType="separate"/>
      </w:r>
      <w:r w:rsidR="0093356E">
        <w:t>73</w:t>
      </w:r>
      <w:r w:rsidRPr="00C035E6">
        <w:fldChar w:fldCharType="end"/>
      </w:r>
      <w:r w:rsidRPr="00C035E6">
        <w:t xml:space="preserve"> адресу, либо в день удостоверения работником почтовой службы отказа от принятия такого отправления адресатом либо удостоверения работником почтовой службы факта отсутствия (выбытия) адресата по указанному адресу</w:t>
      </w:r>
      <w:r w:rsidR="00563849">
        <w:t xml:space="preserve"> или</w:t>
      </w:r>
      <w:proofErr w:type="gramEnd"/>
    </w:p>
    <w:p w14:paraId="686A87C9" w14:textId="77777777" w:rsidR="00DF161E" w:rsidRPr="00C035E6" w:rsidRDefault="00DF161E" w:rsidP="00DF161E">
      <w:pPr>
        <w:pStyle w:val="411"/>
      </w:pPr>
      <w:r w:rsidRPr="00C035E6">
        <w:t>доставкой курьером отправителя с передачей документации по описи с отметкой получателя о получении – в день получения.</w:t>
      </w:r>
    </w:p>
    <w:p w14:paraId="59E81637" w14:textId="5459D502" w:rsidR="00F62782" w:rsidRPr="00C035E6" w:rsidRDefault="00F62782">
      <w:pPr>
        <w:pStyle w:val="31"/>
      </w:pPr>
      <w:r w:rsidRPr="00C035E6">
        <w:t xml:space="preserve">В случаях, не терпящих отлагательств, а также в случаях, когда существуют сомнения в подтверждении содержания направленной информации или документации в соответствии с настоящей статьей, адресант вправе одновременно дополнительно к способам, предусмотренным пунктом </w:t>
      </w:r>
      <w:r w:rsidRPr="00C035E6">
        <w:fldChar w:fldCharType="begin"/>
      </w:r>
      <w:r w:rsidRPr="00C035E6">
        <w:instrText xml:space="preserve"> REF _Ref401922209 \r \h  \* MERGEFORMAT </w:instrText>
      </w:r>
      <w:r w:rsidRPr="00C035E6">
        <w:fldChar w:fldCharType="separate"/>
      </w:r>
      <w:r w:rsidR="0093356E">
        <w:t>71.1</w:t>
      </w:r>
      <w:r w:rsidRPr="00C035E6">
        <w:fldChar w:fldCharType="end"/>
      </w:r>
      <w:r w:rsidRPr="00C035E6">
        <w:t xml:space="preserve"> направить соответствующее сообщение посредством телеграммы.</w:t>
      </w:r>
    </w:p>
    <w:p w14:paraId="37A920E9" w14:textId="67FECE7F" w:rsidR="00F62782" w:rsidRPr="00C035E6" w:rsidRDefault="00F62782">
      <w:pPr>
        <w:pStyle w:val="31"/>
      </w:pPr>
      <w:r w:rsidRPr="00C035E6">
        <w:t xml:space="preserve">В случае изменения состава органов управления Концессионера, в частности, в случае изменения состава совета директоров (наблюдательного совета), правления или единоличного исполнительного органа, Концессионер обязан в срок, не превышающий 3 (трех) </w:t>
      </w:r>
      <w:r w:rsidR="008C70C7">
        <w:t>р</w:t>
      </w:r>
      <w:r w:rsidRPr="00C035E6">
        <w:t>абочих дней после принятия такого решения, направить Концеденту уведомление о соответствующем изменении с приложением подтверждающих документов.</w:t>
      </w:r>
    </w:p>
    <w:p w14:paraId="6E6057D1" w14:textId="793F661B" w:rsidR="00F62782" w:rsidRPr="00C035E6" w:rsidRDefault="00F62782">
      <w:pPr>
        <w:pStyle w:val="31"/>
      </w:pPr>
      <w:bookmarkStart w:id="1886" w:name="_Ref477648633"/>
      <w:r w:rsidRPr="00C035E6">
        <w:t xml:space="preserve">Стороны обязуются незамедлительно информировать друг друга о любых изменениях сведений, указанных в статье </w:t>
      </w:r>
      <w:r w:rsidRPr="00C035E6">
        <w:fldChar w:fldCharType="begin"/>
      </w:r>
      <w:r w:rsidRPr="00C035E6">
        <w:instrText xml:space="preserve"> REF _Ref401922320 \r \h  \* MERGEFORMAT </w:instrText>
      </w:r>
      <w:r w:rsidRPr="00C035E6">
        <w:fldChar w:fldCharType="separate"/>
      </w:r>
      <w:r w:rsidR="0093356E">
        <w:t>73</w:t>
      </w:r>
      <w:r w:rsidRPr="00C035E6">
        <w:fldChar w:fldCharType="end"/>
      </w:r>
      <w:r w:rsidRPr="00C035E6">
        <w:t>. В противном случае, направленные по ранее известным адресам и иным реквизитам уведомления рассматриваются как доведенные до сведения Стороны-получателя.</w:t>
      </w:r>
      <w:bookmarkEnd w:id="1886"/>
    </w:p>
    <w:p w14:paraId="0115F094" w14:textId="0929A950" w:rsidR="00F62782" w:rsidRPr="00C035E6" w:rsidRDefault="00F62782">
      <w:pPr>
        <w:pStyle w:val="31"/>
      </w:pPr>
      <w:r w:rsidRPr="00C035E6">
        <w:t xml:space="preserve">Уведомление, полученное не в </w:t>
      </w:r>
      <w:r w:rsidR="008C70C7">
        <w:t>р</w:t>
      </w:r>
      <w:r w:rsidRPr="00C035E6">
        <w:t xml:space="preserve">абочий день либо после окончания </w:t>
      </w:r>
      <w:r w:rsidR="008C70C7">
        <w:t>р</w:t>
      </w:r>
      <w:r w:rsidRPr="00C035E6">
        <w:t xml:space="preserve">абочего дня в месте получения, считается поданным в момент начала следующего </w:t>
      </w:r>
      <w:r w:rsidR="008C70C7">
        <w:t>р</w:t>
      </w:r>
      <w:r w:rsidRPr="00C035E6">
        <w:t>абочего дня в этом месте.</w:t>
      </w:r>
    </w:p>
    <w:p w14:paraId="41BB16C9" w14:textId="77777777" w:rsidR="00F62782" w:rsidRPr="00C035E6" w:rsidRDefault="00F62782" w:rsidP="005C0EA4">
      <w:pPr>
        <w:pStyle w:val="22"/>
        <w:spacing w:before="100" w:after="100"/>
        <w:ind w:left="709" w:hanging="709"/>
      </w:pPr>
      <w:bookmarkStart w:id="1887" w:name="_Toc401899351"/>
      <w:bookmarkStart w:id="1888" w:name="_Toc465959613"/>
      <w:bookmarkStart w:id="1889" w:name="_Toc465726945"/>
      <w:bookmarkStart w:id="1890" w:name="_Toc461554964"/>
      <w:bookmarkStart w:id="1891" w:name="_Toc477874965"/>
      <w:bookmarkStart w:id="1892" w:name="_Toc472514679"/>
      <w:bookmarkStart w:id="1893" w:name="_Toc478502602"/>
      <w:bookmarkStart w:id="1894" w:name="_Toc478028389"/>
      <w:bookmarkStart w:id="1895" w:name="_Toc479331886"/>
      <w:bookmarkStart w:id="1896" w:name="_Toc4354287"/>
      <w:bookmarkStart w:id="1897" w:name="_Toc7132100"/>
      <w:bookmarkStart w:id="1898" w:name="_Toc14362686"/>
      <w:r w:rsidRPr="00C035E6">
        <w:t>Иные положения</w:t>
      </w:r>
      <w:bookmarkEnd w:id="1887"/>
      <w:bookmarkEnd w:id="1888"/>
      <w:bookmarkEnd w:id="1889"/>
      <w:bookmarkEnd w:id="1890"/>
      <w:bookmarkEnd w:id="1891"/>
      <w:bookmarkEnd w:id="1892"/>
      <w:bookmarkEnd w:id="1893"/>
      <w:bookmarkEnd w:id="1894"/>
      <w:bookmarkEnd w:id="1895"/>
      <w:bookmarkEnd w:id="1896"/>
      <w:bookmarkEnd w:id="1897"/>
      <w:bookmarkEnd w:id="1898"/>
    </w:p>
    <w:p w14:paraId="010C83EE" w14:textId="2CE4623F" w:rsidR="00F62782" w:rsidRPr="0007395C" w:rsidRDefault="00F62782">
      <w:pPr>
        <w:pStyle w:val="31"/>
      </w:pPr>
      <w:bookmarkStart w:id="1899" w:name="_Ref403055449"/>
      <w:proofErr w:type="gramStart"/>
      <w:r w:rsidRPr="0007395C">
        <w:t xml:space="preserve">Для целей Концессионного соглашения под </w:t>
      </w:r>
      <w:r w:rsidR="00433211" w:rsidRPr="0007395C">
        <w:t>с</w:t>
      </w:r>
      <w:r w:rsidRPr="0007395C">
        <w:t xml:space="preserve">меной </w:t>
      </w:r>
      <w:r w:rsidR="00653B46" w:rsidRPr="0007395C">
        <w:t xml:space="preserve">корпоративного </w:t>
      </w:r>
      <w:r w:rsidRPr="0007395C">
        <w:t xml:space="preserve">контроля </w:t>
      </w:r>
      <w:r w:rsidR="00653B46" w:rsidRPr="0007395C">
        <w:t xml:space="preserve">в юридическом лице Концессионера </w:t>
      </w:r>
      <w:r w:rsidRPr="0007395C">
        <w:t xml:space="preserve">понимается </w:t>
      </w:r>
      <w:r w:rsidR="00091987" w:rsidRPr="0007395C">
        <w:t xml:space="preserve">передача </w:t>
      </w:r>
      <w:r w:rsidR="00433211" w:rsidRPr="0007395C">
        <w:t>долей в уставном капитале</w:t>
      </w:r>
      <w:r w:rsidR="00091987" w:rsidRPr="0007395C">
        <w:t xml:space="preserve"> Концессионера на этапе Строительства, при которой </w:t>
      </w:r>
      <w:r w:rsidR="00433211" w:rsidRPr="0007395C">
        <w:t>совокупная прямая или косвенная</w:t>
      </w:r>
      <w:r w:rsidR="00D74C28" w:rsidRPr="0007395C">
        <w:t xml:space="preserve"> </w:t>
      </w:r>
      <w:r w:rsidR="00091987" w:rsidRPr="0007395C">
        <w:t xml:space="preserve">доля владения </w:t>
      </w:r>
      <w:r w:rsidR="00433211" w:rsidRPr="0007395C">
        <w:t>участников (акционеров)</w:t>
      </w:r>
      <w:r w:rsidR="00091987" w:rsidRPr="0007395C">
        <w:t xml:space="preserve"> Концессионер</w:t>
      </w:r>
      <w:r w:rsidR="00433211" w:rsidRPr="0007395C">
        <w:t>а, являвшихся таковыми на Дату заключения концессионного соглашения</w:t>
      </w:r>
      <w:r w:rsidR="00D74C28" w:rsidRPr="0007395C">
        <w:t xml:space="preserve"> или согласованных Концедентом после этой даты</w:t>
      </w:r>
      <w:r w:rsidR="00433211" w:rsidRPr="0007395C">
        <w:t>, в его уставном капитале</w:t>
      </w:r>
      <w:r w:rsidR="00091987" w:rsidRPr="0007395C">
        <w:t xml:space="preserve"> станет менее </w:t>
      </w:r>
      <w:r w:rsidR="00D74C28" w:rsidRPr="0007395C">
        <w:t>49</w:t>
      </w:r>
      <w:r w:rsidR="00091987" w:rsidRPr="0007395C">
        <w:t>%</w:t>
      </w:r>
      <w:r w:rsidR="00DF161E" w:rsidRPr="0007395C">
        <w:t xml:space="preserve"> (сорока девяти процентов)</w:t>
      </w:r>
      <w:r w:rsidR="00091987" w:rsidRPr="0007395C">
        <w:t>,</w:t>
      </w:r>
      <w:r w:rsidRPr="0007395C">
        <w:t xml:space="preserve"> в том числе:</w:t>
      </w:r>
      <w:bookmarkEnd w:id="1899"/>
      <w:r w:rsidR="00091987" w:rsidRPr="0007395C">
        <w:t xml:space="preserve"> </w:t>
      </w:r>
      <w:proofErr w:type="gramEnd"/>
    </w:p>
    <w:p w14:paraId="582DFD07" w14:textId="77777777" w:rsidR="00F62782" w:rsidRPr="00C035E6" w:rsidRDefault="00F62782" w:rsidP="00550E6B">
      <w:pPr>
        <w:pStyle w:val="521"/>
        <w:ind w:left="2127"/>
      </w:pPr>
      <w:r w:rsidRPr="00C035E6">
        <w:lastRenderedPageBreak/>
        <w:t xml:space="preserve">изменение состава </w:t>
      </w:r>
      <w:r w:rsidR="00D74C28" w:rsidRPr="00C035E6">
        <w:t>участников (акционеров) Концессионера</w:t>
      </w:r>
      <w:r w:rsidRPr="00C035E6">
        <w:t>;</w:t>
      </w:r>
    </w:p>
    <w:p w14:paraId="7750DEE4" w14:textId="77777777" w:rsidR="00F62782" w:rsidRPr="00C035E6" w:rsidRDefault="00F62782" w:rsidP="00550E6B">
      <w:pPr>
        <w:pStyle w:val="521"/>
        <w:ind w:left="2127"/>
      </w:pPr>
      <w:r w:rsidRPr="00C035E6">
        <w:t xml:space="preserve">передача </w:t>
      </w:r>
      <w:r w:rsidR="00D74C28" w:rsidRPr="00C035E6">
        <w:t xml:space="preserve">участниками (акционерами) Концессионера </w:t>
      </w:r>
      <w:r w:rsidRPr="00C035E6">
        <w:t xml:space="preserve">третьим лицам права </w:t>
      </w:r>
    </w:p>
    <w:p w14:paraId="7483C4F7" w14:textId="77777777" w:rsidR="00F62782" w:rsidRPr="00C035E6" w:rsidRDefault="00F62782" w:rsidP="00550E6B">
      <w:pPr>
        <w:pStyle w:val="631"/>
        <w:tabs>
          <w:tab w:val="clear" w:pos="2126"/>
        </w:tabs>
        <w:ind w:left="2835"/>
        <w:rPr>
          <w:lang w:val="ru-RU"/>
        </w:rPr>
      </w:pPr>
      <w:r w:rsidRPr="00C035E6">
        <w:rPr>
          <w:lang w:val="ru-RU"/>
        </w:rPr>
        <w:t xml:space="preserve">участвовать и голосовать на общем собрании </w:t>
      </w:r>
      <w:r w:rsidR="00D74C28" w:rsidRPr="00C035E6">
        <w:rPr>
          <w:lang w:val="ru-RU"/>
        </w:rPr>
        <w:t>участников (акционеров) Концессионера</w:t>
      </w:r>
      <w:r w:rsidRPr="00C035E6">
        <w:rPr>
          <w:lang w:val="ru-RU"/>
        </w:rPr>
        <w:t>;</w:t>
      </w:r>
    </w:p>
    <w:p w14:paraId="7E28268C" w14:textId="77777777" w:rsidR="00F62782" w:rsidRPr="00C035E6" w:rsidRDefault="00F62782" w:rsidP="00550E6B">
      <w:pPr>
        <w:pStyle w:val="631"/>
        <w:tabs>
          <w:tab w:val="clear" w:pos="2126"/>
        </w:tabs>
        <w:ind w:left="2835"/>
        <w:rPr>
          <w:lang w:val="ru-RU"/>
        </w:rPr>
      </w:pPr>
      <w:r w:rsidRPr="00C035E6">
        <w:rPr>
          <w:lang w:val="ru-RU"/>
        </w:rPr>
        <w:t>принимать обязательные для исполнения Концессионером решения; или</w:t>
      </w:r>
    </w:p>
    <w:p w14:paraId="655BBB93" w14:textId="77777777" w:rsidR="00433211" w:rsidRPr="00C035E6" w:rsidRDefault="00F62782" w:rsidP="00550E6B">
      <w:pPr>
        <w:pStyle w:val="631"/>
        <w:tabs>
          <w:tab w:val="clear" w:pos="2126"/>
        </w:tabs>
        <w:ind w:left="2835"/>
        <w:rPr>
          <w:lang w:val="ru-RU"/>
        </w:rPr>
      </w:pPr>
      <w:r w:rsidRPr="00C035E6">
        <w:rPr>
          <w:lang w:val="ru-RU"/>
        </w:rPr>
        <w:t>иным образом определять направления деятельности и/или решения органов управления Концессионера</w:t>
      </w:r>
    </w:p>
    <w:p w14:paraId="0B37D3D7" w14:textId="77777777" w:rsidR="00F62782" w:rsidRPr="00C035E6" w:rsidRDefault="00433211" w:rsidP="00433211">
      <w:pPr>
        <w:pStyle w:val="31"/>
        <w:numPr>
          <w:ilvl w:val="0"/>
          <w:numId w:val="0"/>
        </w:numPr>
        <w:ind w:left="709"/>
      </w:pPr>
      <w:r w:rsidRPr="00C035E6">
        <w:t>(далее – «</w:t>
      </w:r>
      <w:r w:rsidRPr="00C035E6">
        <w:rPr>
          <w:b/>
        </w:rPr>
        <w:t>Смена контроля</w:t>
      </w:r>
      <w:r w:rsidRPr="00C035E6">
        <w:t>»).</w:t>
      </w:r>
    </w:p>
    <w:p w14:paraId="77C6A5FC" w14:textId="1381E145" w:rsidR="00091987" w:rsidRPr="00C035E6" w:rsidRDefault="00F86E93">
      <w:pPr>
        <w:pStyle w:val="31"/>
      </w:pPr>
      <w:r>
        <w:t>С</w:t>
      </w:r>
      <w:r w:rsidR="00091987" w:rsidRPr="00C035E6">
        <w:t xml:space="preserve">ледующие обстоятельства не считаются Сменой контроля для целей настоящего Концессионного соглашения: </w:t>
      </w:r>
    </w:p>
    <w:p w14:paraId="1ADAAE4F" w14:textId="77777777" w:rsidR="00091987" w:rsidRPr="00C035E6" w:rsidRDefault="00091987" w:rsidP="00550E6B">
      <w:pPr>
        <w:pStyle w:val="521"/>
        <w:ind w:left="2127"/>
      </w:pPr>
      <w:r w:rsidRPr="00C035E6">
        <w:t xml:space="preserve">передача </w:t>
      </w:r>
      <w:r w:rsidR="00D74C28" w:rsidRPr="00C035E6">
        <w:t xml:space="preserve">участниками (акционерами) Концессионера долей в уставном капитале Концессионера </w:t>
      </w:r>
      <w:r w:rsidRPr="00C035E6">
        <w:t xml:space="preserve">другим </w:t>
      </w:r>
      <w:r w:rsidR="00D74C28" w:rsidRPr="00C035E6">
        <w:t xml:space="preserve">участникам </w:t>
      </w:r>
      <w:r w:rsidRPr="00C035E6">
        <w:t>(</w:t>
      </w:r>
      <w:r w:rsidR="00D74C28" w:rsidRPr="00C035E6">
        <w:t>акционерам</w:t>
      </w:r>
      <w:r w:rsidRPr="00C035E6">
        <w:t>) Концессионера</w:t>
      </w:r>
      <w:r w:rsidR="00D74C28" w:rsidRPr="00C035E6">
        <w:t>, своим аффилированным лицам</w:t>
      </w:r>
      <w:r w:rsidRPr="00C035E6">
        <w:t xml:space="preserve"> </w:t>
      </w:r>
      <w:r w:rsidR="00D74C28" w:rsidRPr="00C035E6">
        <w:t>или аффилированным лицам других участников (акционеров) Концессионера</w:t>
      </w:r>
      <w:r w:rsidRPr="00C035E6">
        <w:t>;</w:t>
      </w:r>
    </w:p>
    <w:p w14:paraId="525DC69E" w14:textId="77777777" w:rsidR="00844E50" w:rsidRPr="00C035E6" w:rsidRDefault="00844E50" w:rsidP="00550E6B">
      <w:pPr>
        <w:pStyle w:val="521"/>
        <w:ind w:left="2127"/>
      </w:pPr>
      <w:r w:rsidRPr="00C035E6">
        <w:t>передача участниками (акционерами) Концессионера долей в уставном капитале Концессионера</w:t>
      </w:r>
      <w:r w:rsidR="00A00094" w:rsidRPr="00C035E6">
        <w:t xml:space="preserve"> третьим лицам при условии, что сохраняется совокупная прямая или косвенная доля владения участников (акционеров) Концессионера, являвшихся таковыми на Дату заключения концессионного соглашения или согласованных Концедентом после этой даты, в уставном капитале Концессионера в размере не менее 49</w:t>
      </w:r>
      <w:r w:rsidR="00DF161E" w:rsidRPr="00C035E6">
        <w:t>% (сорока девяти процентов)</w:t>
      </w:r>
      <w:r w:rsidR="00A00094" w:rsidRPr="00C035E6">
        <w:t>;</w:t>
      </w:r>
    </w:p>
    <w:p w14:paraId="729984E5" w14:textId="77777777" w:rsidR="00091987" w:rsidRPr="00C035E6" w:rsidRDefault="00091987" w:rsidP="00550E6B">
      <w:pPr>
        <w:pStyle w:val="521"/>
        <w:ind w:left="2127"/>
      </w:pPr>
      <w:r w:rsidRPr="00C035E6">
        <w:t xml:space="preserve">залог </w:t>
      </w:r>
      <w:r w:rsidR="00381394" w:rsidRPr="00C035E6">
        <w:t xml:space="preserve">и иное обременение </w:t>
      </w:r>
      <w:r w:rsidR="00C72D76" w:rsidRPr="00C035E6">
        <w:t>долей</w:t>
      </w:r>
      <w:r w:rsidR="00D74C28" w:rsidRPr="00C035E6">
        <w:t xml:space="preserve"> в уставном капитале</w:t>
      </w:r>
      <w:r w:rsidRPr="00C035E6">
        <w:t xml:space="preserve"> Концессионера</w:t>
      </w:r>
      <w:r w:rsidR="00B31665" w:rsidRPr="00C035E6">
        <w:t xml:space="preserve"> </w:t>
      </w:r>
      <w:r w:rsidR="00381394" w:rsidRPr="00C035E6">
        <w:t xml:space="preserve">в пользу Финансирующих организаций </w:t>
      </w:r>
      <w:r w:rsidRPr="00C035E6">
        <w:t xml:space="preserve">(включая </w:t>
      </w:r>
      <w:r w:rsidR="00381394" w:rsidRPr="00C035E6">
        <w:t>при обращении</w:t>
      </w:r>
      <w:r w:rsidRPr="00C035E6">
        <w:t xml:space="preserve"> взыскания на доли).</w:t>
      </w:r>
    </w:p>
    <w:p w14:paraId="068C3BCF" w14:textId="77777777" w:rsidR="00F62782" w:rsidRPr="00C035E6" w:rsidRDefault="00F62782" w:rsidP="005C0EA4">
      <w:pPr>
        <w:pStyle w:val="22"/>
        <w:spacing w:before="100" w:after="100"/>
        <w:ind w:left="709" w:hanging="709"/>
      </w:pPr>
      <w:bookmarkStart w:id="1900" w:name="_Ref401922320"/>
      <w:bookmarkStart w:id="1901" w:name="_Toc465959614"/>
      <w:bookmarkStart w:id="1902" w:name="_Toc465726946"/>
      <w:bookmarkStart w:id="1903" w:name="_Toc461554965"/>
      <w:bookmarkStart w:id="1904" w:name="_Toc477874966"/>
      <w:bookmarkStart w:id="1905" w:name="_Toc472514680"/>
      <w:bookmarkStart w:id="1906" w:name="_Toc478502603"/>
      <w:bookmarkStart w:id="1907" w:name="_Toc478028390"/>
      <w:bookmarkStart w:id="1908" w:name="_Toc479331887"/>
      <w:bookmarkStart w:id="1909" w:name="_Toc4354288"/>
      <w:bookmarkStart w:id="1910" w:name="_Toc7132101"/>
      <w:bookmarkStart w:id="1911" w:name="_Toc14362687"/>
      <w:r w:rsidRPr="00C035E6">
        <w:t xml:space="preserve">Адреса и </w:t>
      </w:r>
      <w:r w:rsidR="003C179D" w:rsidRPr="00C035E6">
        <w:t>б</w:t>
      </w:r>
      <w:r w:rsidRPr="00C035E6">
        <w:t>анковские реквизиты Сторон</w:t>
      </w:r>
      <w:bookmarkEnd w:id="1857"/>
      <w:bookmarkEnd w:id="1858"/>
      <w:bookmarkEnd w:id="1900"/>
      <w:bookmarkEnd w:id="1901"/>
      <w:bookmarkEnd w:id="1902"/>
      <w:bookmarkEnd w:id="1903"/>
      <w:bookmarkEnd w:id="1904"/>
      <w:bookmarkEnd w:id="1905"/>
      <w:bookmarkEnd w:id="1906"/>
      <w:bookmarkEnd w:id="1907"/>
      <w:bookmarkEnd w:id="1908"/>
      <w:bookmarkEnd w:id="1909"/>
      <w:bookmarkEnd w:id="1910"/>
      <w:bookmarkEnd w:id="1911"/>
    </w:p>
    <w:p w14:paraId="4CDF15FE" w14:textId="77777777" w:rsidR="00F62782" w:rsidRPr="005F3FD7" w:rsidRDefault="00B12E32">
      <w:pPr>
        <w:pStyle w:val="31"/>
        <w:rPr>
          <w:b/>
          <w:i/>
        </w:rPr>
      </w:pPr>
      <w:r w:rsidRPr="005F3FD7">
        <w:rPr>
          <w:b/>
          <w:i/>
        </w:rPr>
        <w:t>Концедент</w:t>
      </w:r>
    </w:p>
    <w:p w14:paraId="255B880B" w14:textId="77777777" w:rsidR="00B12E32" w:rsidRPr="00C035E6" w:rsidRDefault="00B12E32" w:rsidP="00B12E32">
      <w:pPr>
        <w:pStyle w:val="411"/>
      </w:pPr>
    </w:p>
    <w:p w14:paraId="437ECE82" w14:textId="77777777" w:rsidR="00B12E32" w:rsidRPr="005F3FD7" w:rsidRDefault="00B12E32">
      <w:pPr>
        <w:pStyle w:val="31"/>
        <w:rPr>
          <w:b/>
          <w:i/>
        </w:rPr>
      </w:pPr>
      <w:bookmarkStart w:id="1912" w:name="_Ref483876404"/>
      <w:r w:rsidRPr="005F3FD7">
        <w:rPr>
          <w:b/>
          <w:i/>
        </w:rPr>
        <w:t>Концессионер</w:t>
      </w:r>
      <w:bookmarkEnd w:id="1912"/>
    </w:p>
    <w:p w14:paraId="72C53A20" w14:textId="77777777" w:rsidR="00897D4D" w:rsidRDefault="00897D4D" w:rsidP="00B12E32">
      <w:pPr>
        <w:pStyle w:val="411"/>
      </w:pPr>
    </w:p>
    <w:p w14:paraId="1353C2DB" w14:textId="77777777" w:rsidR="00F62782" w:rsidRPr="00C035E6" w:rsidRDefault="00F62782" w:rsidP="005C0EA4">
      <w:pPr>
        <w:pStyle w:val="22"/>
        <w:spacing w:before="100" w:after="100"/>
        <w:ind w:left="709" w:hanging="709"/>
      </w:pPr>
      <w:bookmarkStart w:id="1913" w:name="_Toc401832687"/>
      <w:bookmarkStart w:id="1914" w:name="_Toc465959615"/>
      <w:bookmarkStart w:id="1915" w:name="_Toc465726947"/>
      <w:bookmarkStart w:id="1916" w:name="_Toc461554966"/>
      <w:bookmarkStart w:id="1917" w:name="_Toc477874967"/>
      <w:bookmarkStart w:id="1918" w:name="_Toc472514681"/>
      <w:bookmarkStart w:id="1919" w:name="_Toc478502604"/>
      <w:bookmarkStart w:id="1920" w:name="_Toc478028391"/>
      <w:bookmarkStart w:id="1921" w:name="_Toc479331888"/>
      <w:bookmarkStart w:id="1922" w:name="_Toc4354289"/>
      <w:bookmarkStart w:id="1923" w:name="_Toc7132102"/>
      <w:bookmarkStart w:id="1924" w:name="_Toc14362688"/>
      <w:r w:rsidRPr="00C035E6">
        <w:t>Приложения</w:t>
      </w:r>
      <w:bookmarkEnd w:id="1913"/>
      <w:bookmarkEnd w:id="1914"/>
      <w:bookmarkEnd w:id="1915"/>
      <w:bookmarkEnd w:id="1916"/>
      <w:bookmarkEnd w:id="1917"/>
      <w:bookmarkEnd w:id="1918"/>
      <w:bookmarkEnd w:id="1919"/>
      <w:bookmarkEnd w:id="1920"/>
      <w:bookmarkEnd w:id="1921"/>
      <w:bookmarkEnd w:id="1922"/>
      <w:bookmarkEnd w:id="1923"/>
      <w:bookmarkEnd w:id="1924"/>
    </w:p>
    <w:p w14:paraId="0F670E53" w14:textId="77777777" w:rsidR="00F62782" w:rsidRPr="00C035E6" w:rsidRDefault="00F62782">
      <w:pPr>
        <w:pStyle w:val="31"/>
      </w:pPr>
      <w:r w:rsidRPr="00C035E6">
        <w:t>Следующие приложения составляют неотъемлемую часть настоящего Концессионного соглашения:</w:t>
      </w:r>
    </w:p>
    <w:p w14:paraId="7F9D338E" w14:textId="5DC82749" w:rsidR="009929E3" w:rsidRPr="00C035E6" w:rsidRDefault="009929E3" w:rsidP="00E15D90">
      <w:pPr>
        <w:pStyle w:val="411"/>
        <w:numPr>
          <w:ilvl w:val="2"/>
          <w:numId w:val="17"/>
        </w:numPr>
        <w:jc w:val="left"/>
      </w:pPr>
      <w:bookmarkStart w:id="1925" w:name="_Ref483876170"/>
      <w:r w:rsidRPr="00C035E6">
        <w:t xml:space="preserve">Приложение </w:t>
      </w:r>
      <w:r w:rsidR="00F41F14">
        <w:fldChar w:fldCharType="begin"/>
      </w:r>
      <w:r w:rsidR="00F41F14">
        <w:instrText xml:space="preserve"> REF _Ref483876170 \n \h </w:instrText>
      </w:r>
      <w:r w:rsidR="00F41F14">
        <w:fldChar w:fldCharType="separate"/>
      </w:r>
      <w:r w:rsidR="0093356E">
        <w:t>1</w:t>
      </w:r>
      <w:r w:rsidR="00F41F14">
        <w:fldChar w:fldCharType="end"/>
      </w:r>
      <w:r w:rsidRPr="00C035E6">
        <w:t xml:space="preserve"> (Существенные условия Концессионного соглашения);</w:t>
      </w:r>
      <w:bookmarkEnd w:id="1925"/>
    </w:p>
    <w:p w14:paraId="4CCFD1A3" w14:textId="60394D75" w:rsidR="00F62782" w:rsidRPr="00C035E6" w:rsidRDefault="00CA38E2" w:rsidP="00E15D90">
      <w:pPr>
        <w:pStyle w:val="411"/>
        <w:numPr>
          <w:ilvl w:val="2"/>
          <w:numId w:val="17"/>
        </w:numPr>
        <w:jc w:val="left"/>
      </w:pPr>
      <w:bookmarkStart w:id="1926" w:name="_Ref483685083"/>
      <w:r w:rsidRPr="00C035E6">
        <w:t xml:space="preserve">Приложение </w:t>
      </w:r>
      <w:r w:rsidR="00F41F14">
        <w:fldChar w:fldCharType="begin"/>
      </w:r>
      <w:r w:rsidR="00F41F14">
        <w:instrText xml:space="preserve"> REF _Ref483685083 \n \h </w:instrText>
      </w:r>
      <w:r w:rsidR="00F41F14">
        <w:fldChar w:fldCharType="separate"/>
      </w:r>
      <w:r w:rsidR="0093356E">
        <w:t>2</w:t>
      </w:r>
      <w:r w:rsidR="00F41F14">
        <w:fldChar w:fldCharType="end"/>
      </w:r>
      <w:r w:rsidR="00F62782" w:rsidRPr="00C035E6">
        <w:t xml:space="preserve"> (Описание и технические характеристики Объекта соглашения);</w:t>
      </w:r>
      <w:bookmarkEnd w:id="1926"/>
    </w:p>
    <w:p w14:paraId="5BAA2837" w14:textId="1DB102A4" w:rsidR="00CA38E2" w:rsidRPr="00C035E6" w:rsidRDefault="00CA38E2" w:rsidP="00E15D90">
      <w:pPr>
        <w:pStyle w:val="411"/>
        <w:numPr>
          <w:ilvl w:val="2"/>
          <w:numId w:val="17"/>
        </w:numPr>
        <w:jc w:val="left"/>
      </w:pPr>
      <w:bookmarkStart w:id="1927" w:name="_Ref483696003"/>
      <w:r w:rsidRPr="00C035E6">
        <w:t xml:space="preserve">Приложение </w:t>
      </w:r>
      <w:r w:rsidR="00F41F14">
        <w:fldChar w:fldCharType="begin"/>
      </w:r>
      <w:r w:rsidR="00F41F14">
        <w:instrText xml:space="preserve"> REF _Ref483696003 \n \h </w:instrText>
      </w:r>
      <w:r w:rsidR="00F41F14">
        <w:fldChar w:fldCharType="separate"/>
      </w:r>
      <w:r w:rsidR="0093356E">
        <w:t>3</w:t>
      </w:r>
      <w:r w:rsidR="00F41F14">
        <w:fldChar w:fldCharType="end"/>
      </w:r>
      <w:r w:rsidRPr="00C035E6">
        <w:t xml:space="preserve"> (</w:t>
      </w:r>
      <w:r w:rsidR="001B334B">
        <w:t>Процедура проверки и передачи</w:t>
      </w:r>
      <w:r w:rsidRPr="00C035E6">
        <w:t>);</w:t>
      </w:r>
      <w:bookmarkEnd w:id="1927"/>
    </w:p>
    <w:p w14:paraId="29D5A331" w14:textId="7729DBDD" w:rsidR="00563699" w:rsidRDefault="00CA38E2" w:rsidP="00E15D90">
      <w:pPr>
        <w:pStyle w:val="411"/>
        <w:numPr>
          <w:ilvl w:val="2"/>
          <w:numId w:val="17"/>
        </w:numPr>
        <w:jc w:val="left"/>
      </w:pPr>
      <w:bookmarkStart w:id="1928" w:name="_Ref483686108"/>
      <w:r w:rsidRPr="00C035E6">
        <w:lastRenderedPageBreak/>
        <w:t xml:space="preserve">Приложение </w:t>
      </w:r>
      <w:r w:rsidR="00F41F14">
        <w:fldChar w:fldCharType="begin"/>
      </w:r>
      <w:r w:rsidR="00F41F14">
        <w:instrText xml:space="preserve"> REF _Ref483686108 \n \h </w:instrText>
      </w:r>
      <w:r w:rsidR="00F41F14">
        <w:fldChar w:fldCharType="separate"/>
      </w:r>
      <w:r w:rsidR="0093356E">
        <w:t>4</w:t>
      </w:r>
      <w:r w:rsidR="00F41F14">
        <w:fldChar w:fldCharType="end"/>
      </w:r>
      <w:r w:rsidR="00563699" w:rsidRPr="00C035E6">
        <w:t xml:space="preserve"> (</w:t>
      </w:r>
      <w:r w:rsidR="00BB7BC4">
        <w:t>Основные условия</w:t>
      </w:r>
      <w:r w:rsidR="00BB7BC4" w:rsidRPr="00C035E6">
        <w:t xml:space="preserve"> </w:t>
      </w:r>
      <w:r w:rsidR="00563699" w:rsidRPr="00C035E6">
        <w:t>Банковских гарантий):</w:t>
      </w:r>
      <w:bookmarkEnd w:id="1928"/>
    </w:p>
    <w:p w14:paraId="03E26725" w14:textId="5EB80203" w:rsidR="00563699" w:rsidRPr="00C035E6" w:rsidRDefault="00BB7BC4" w:rsidP="00F41F14">
      <w:pPr>
        <w:pStyle w:val="411"/>
        <w:numPr>
          <w:ilvl w:val="3"/>
          <w:numId w:val="17"/>
        </w:numPr>
        <w:jc w:val="left"/>
      </w:pPr>
      <w:r>
        <w:t>Основные условия</w:t>
      </w:r>
      <w:r w:rsidRPr="00C035E6">
        <w:t xml:space="preserve"> </w:t>
      </w:r>
      <w:r w:rsidR="00563699" w:rsidRPr="00C035E6">
        <w:t>Банковской гарантии на этапе строительства</w:t>
      </w:r>
      <w:r w:rsidR="00CA38E2" w:rsidRPr="00C035E6">
        <w:t>,</w:t>
      </w:r>
    </w:p>
    <w:p w14:paraId="1F9BAFD7" w14:textId="543218B0" w:rsidR="00563699" w:rsidRPr="00C035E6" w:rsidRDefault="00BB7BC4" w:rsidP="00F41F14">
      <w:pPr>
        <w:pStyle w:val="411"/>
        <w:numPr>
          <w:ilvl w:val="3"/>
          <w:numId w:val="17"/>
        </w:numPr>
        <w:jc w:val="left"/>
      </w:pPr>
      <w:r>
        <w:t>Основные условия</w:t>
      </w:r>
      <w:r w:rsidRPr="00C035E6">
        <w:t xml:space="preserve"> </w:t>
      </w:r>
      <w:r w:rsidR="00563699" w:rsidRPr="00C035E6">
        <w:t>Банковской гарантии на этапе эксплуатации</w:t>
      </w:r>
      <w:r w:rsidR="00CA38E2" w:rsidRPr="00C035E6">
        <w:t>,</w:t>
      </w:r>
    </w:p>
    <w:p w14:paraId="32B583D4" w14:textId="20E9EB7C" w:rsidR="00563699" w:rsidRPr="00C035E6" w:rsidRDefault="00831487" w:rsidP="00F41F14">
      <w:pPr>
        <w:pStyle w:val="411"/>
        <w:numPr>
          <w:ilvl w:val="3"/>
          <w:numId w:val="17"/>
        </w:numPr>
        <w:jc w:val="left"/>
      </w:pPr>
      <w:r>
        <w:t>Основные условия</w:t>
      </w:r>
      <w:r w:rsidRPr="00C035E6">
        <w:t xml:space="preserve"> </w:t>
      </w:r>
      <w:r w:rsidR="00563699" w:rsidRPr="00C035E6">
        <w:t>Банковской гарантии возврата аванса;</w:t>
      </w:r>
    </w:p>
    <w:p w14:paraId="788F22BF" w14:textId="4A161065" w:rsidR="00563699" w:rsidRPr="00C035E6" w:rsidRDefault="00563699" w:rsidP="00E15D90">
      <w:pPr>
        <w:pStyle w:val="411"/>
        <w:numPr>
          <w:ilvl w:val="2"/>
          <w:numId w:val="17"/>
        </w:numPr>
        <w:jc w:val="left"/>
      </w:pPr>
      <w:bookmarkStart w:id="1929" w:name="_Ref483655627"/>
      <w:r w:rsidRPr="00C035E6">
        <w:t xml:space="preserve">Приложение </w:t>
      </w:r>
      <w:r w:rsidR="00F41F14">
        <w:fldChar w:fldCharType="begin"/>
      </w:r>
      <w:r w:rsidR="00F41F14">
        <w:instrText xml:space="preserve"> REF _Ref483655627 \n \h </w:instrText>
      </w:r>
      <w:r w:rsidR="00F41F14">
        <w:fldChar w:fldCharType="separate"/>
      </w:r>
      <w:r w:rsidR="0093356E">
        <w:t>5</w:t>
      </w:r>
      <w:r w:rsidR="00F41F14">
        <w:fldChar w:fldCharType="end"/>
      </w:r>
      <w:r w:rsidR="00CA38E2" w:rsidRPr="00C035E6">
        <w:t xml:space="preserve"> </w:t>
      </w:r>
      <w:r w:rsidRPr="00C035E6">
        <w:t>(Платежи и финансирование);</w:t>
      </w:r>
      <w:bookmarkEnd w:id="1929"/>
    </w:p>
    <w:p w14:paraId="2634E536" w14:textId="0993A73D" w:rsidR="00563699" w:rsidRPr="00C035E6" w:rsidRDefault="00563699" w:rsidP="00E15D90">
      <w:pPr>
        <w:pStyle w:val="411"/>
        <w:numPr>
          <w:ilvl w:val="2"/>
          <w:numId w:val="17"/>
        </w:numPr>
        <w:jc w:val="left"/>
      </w:pPr>
      <w:bookmarkStart w:id="1930" w:name="_Ref483669092"/>
      <w:r w:rsidRPr="00C035E6">
        <w:t xml:space="preserve">Приложение </w:t>
      </w:r>
      <w:r w:rsidR="00F41F14">
        <w:fldChar w:fldCharType="begin"/>
      </w:r>
      <w:r w:rsidR="00F41F14">
        <w:instrText xml:space="preserve"> REF _Ref483669092 \n \h </w:instrText>
      </w:r>
      <w:r w:rsidR="00F41F14">
        <w:fldChar w:fldCharType="separate"/>
      </w:r>
      <w:r w:rsidR="0093356E">
        <w:t>6</w:t>
      </w:r>
      <w:r w:rsidR="00F41F14">
        <w:fldChar w:fldCharType="end"/>
      </w:r>
      <w:r w:rsidR="00CA38E2" w:rsidRPr="00C035E6">
        <w:t xml:space="preserve"> </w:t>
      </w:r>
      <w:r w:rsidRPr="00C035E6">
        <w:t>(Рефинансирование);</w:t>
      </w:r>
      <w:bookmarkEnd w:id="1930"/>
    </w:p>
    <w:p w14:paraId="718C5D0A" w14:textId="5CF17958" w:rsidR="00CA38E2" w:rsidRPr="00C035E6" w:rsidRDefault="00CA38E2" w:rsidP="00E15D90">
      <w:pPr>
        <w:pStyle w:val="411"/>
        <w:numPr>
          <w:ilvl w:val="2"/>
          <w:numId w:val="17"/>
        </w:numPr>
        <w:jc w:val="left"/>
      </w:pPr>
      <w:bookmarkStart w:id="1931" w:name="_Ref533962080"/>
      <w:bookmarkStart w:id="1932" w:name="_Ref483674087"/>
      <w:r w:rsidRPr="00C035E6">
        <w:t xml:space="preserve">Приложение </w:t>
      </w:r>
      <w:r w:rsidR="00F41F14">
        <w:fldChar w:fldCharType="begin"/>
      </w:r>
      <w:r w:rsidR="00F41F14">
        <w:instrText xml:space="preserve"> REF _Ref533962080 \n \h </w:instrText>
      </w:r>
      <w:r w:rsidR="00F41F14">
        <w:fldChar w:fldCharType="separate"/>
      </w:r>
      <w:r w:rsidR="0093356E">
        <w:t>7</w:t>
      </w:r>
      <w:r w:rsidR="00F41F14">
        <w:fldChar w:fldCharType="end"/>
      </w:r>
      <w:r w:rsidRPr="00C035E6">
        <w:t xml:space="preserve"> (Требования к Финансовой модели);</w:t>
      </w:r>
      <w:bookmarkEnd w:id="1931"/>
      <w:bookmarkEnd w:id="1932"/>
    </w:p>
    <w:p w14:paraId="40C74FE3" w14:textId="0410CBEF" w:rsidR="006E4EE2" w:rsidRPr="00C035E6" w:rsidRDefault="006E4EE2" w:rsidP="00E15D90">
      <w:pPr>
        <w:pStyle w:val="411"/>
        <w:numPr>
          <w:ilvl w:val="2"/>
          <w:numId w:val="17"/>
        </w:numPr>
        <w:jc w:val="left"/>
      </w:pPr>
      <w:bookmarkStart w:id="1933" w:name="_Ref483656789"/>
      <w:r w:rsidRPr="00C035E6">
        <w:t xml:space="preserve">Приложение </w:t>
      </w:r>
      <w:r w:rsidR="00F41F14">
        <w:fldChar w:fldCharType="begin"/>
      </w:r>
      <w:r w:rsidR="00F41F14">
        <w:instrText xml:space="preserve"> REF _Ref483656789 \n \h </w:instrText>
      </w:r>
      <w:r w:rsidR="00F41F14">
        <w:fldChar w:fldCharType="separate"/>
      </w:r>
      <w:r w:rsidR="0093356E">
        <w:t>8</w:t>
      </w:r>
      <w:r w:rsidR="00F41F14">
        <w:fldChar w:fldCharType="end"/>
      </w:r>
      <w:r w:rsidRPr="00C035E6">
        <w:t xml:space="preserve"> (Требования к Проектированию);</w:t>
      </w:r>
      <w:bookmarkEnd w:id="1933"/>
    </w:p>
    <w:p w14:paraId="39508A7C" w14:textId="7AB835B9" w:rsidR="006E4EE2" w:rsidRPr="00C035E6" w:rsidRDefault="006E4EE2" w:rsidP="00E15D90">
      <w:pPr>
        <w:pStyle w:val="411"/>
        <w:numPr>
          <w:ilvl w:val="2"/>
          <w:numId w:val="17"/>
        </w:numPr>
        <w:jc w:val="left"/>
      </w:pPr>
      <w:bookmarkStart w:id="1934" w:name="_Ref483656795"/>
      <w:r w:rsidRPr="00C035E6">
        <w:t xml:space="preserve">Приложение </w:t>
      </w:r>
      <w:r w:rsidR="00F41F14">
        <w:fldChar w:fldCharType="begin"/>
      </w:r>
      <w:r w:rsidR="00F41F14">
        <w:instrText xml:space="preserve"> REF _Ref483656795 \n \h </w:instrText>
      </w:r>
      <w:r w:rsidR="00F41F14">
        <w:fldChar w:fldCharType="separate"/>
      </w:r>
      <w:r w:rsidR="0093356E">
        <w:t>9</w:t>
      </w:r>
      <w:r w:rsidR="00F41F14">
        <w:fldChar w:fldCharType="end"/>
      </w:r>
      <w:r w:rsidRPr="00C035E6">
        <w:t xml:space="preserve"> (Требования к Строительству);</w:t>
      </w:r>
      <w:bookmarkEnd w:id="1934"/>
    </w:p>
    <w:p w14:paraId="256E7FAC" w14:textId="210C3887" w:rsidR="00F62782" w:rsidRPr="00C035E6" w:rsidRDefault="00F62782" w:rsidP="00E15D90">
      <w:pPr>
        <w:pStyle w:val="411"/>
        <w:numPr>
          <w:ilvl w:val="2"/>
          <w:numId w:val="17"/>
        </w:numPr>
        <w:jc w:val="left"/>
      </w:pPr>
      <w:bookmarkStart w:id="1935" w:name="_Ref483656811"/>
      <w:r w:rsidRPr="00C035E6">
        <w:t xml:space="preserve">Приложение </w:t>
      </w:r>
      <w:r w:rsidR="00F41F14">
        <w:fldChar w:fldCharType="begin"/>
      </w:r>
      <w:r w:rsidR="00F41F14">
        <w:instrText xml:space="preserve"> REF _Ref483656811 \n \h </w:instrText>
      </w:r>
      <w:r w:rsidR="00F41F14">
        <w:fldChar w:fldCharType="separate"/>
      </w:r>
      <w:r w:rsidR="0093356E">
        <w:t>10</w:t>
      </w:r>
      <w:r w:rsidR="00F41F14">
        <w:fldChar w:fldCharType="end"/>
      </w:r>
      <w:r w:rsidRPr="00C035E6">
        <w:t xml:space="preserve"> (Земельные участки)</w:t>
      </w:r>
      <w:r w:rsidR="00A20E63" w:rsidRPr="00C035E6">
        <w:t>;</w:t>
      </w:r>
      <w:bookmarkEnd w:id="1935"/>
    </w:p>
    <w:p w14:paraId="1B24C2CD" w14:textId="05631C65" w:rsidR="00F62782" w:rsidRPr="00C035E6" w:rsidRDefault="00F62782" w:rsidP="00E15D90">
      <w:pPr>
        <w:pStyle w:val="411"/>
        <w:numPr>
          <w:ilvl w:val="2"/>
          <w:numId w:val="17"/>
        </w:numPr>
        <w:jc w:val="left"/>
      </w:pPr>
      <w:bookmarkStart w:id="1936" w:name="_Ref483656817"/>
      <w:r w:rsidRPr="00C035E6">
        <w:t xml:space="preserve">Приложение </w:t>
      </w:r>
      <w:r w:rsidR="00F41F14">
        <w:fldChar w:fldCharType="begin"/>
      </w:r>
      <w:r w:rsidR="00F41F14">
        <w:instrText xml:space="preserve"> REF _Ref483656817 \n \h </w:instrText>
      </w:r>
      <w:r w:rsidR="00F41F14">
        <w:fldChar w:fldCharType="separate"/>
      </w:r>
      <w:r w:rsidR="0093356E">
        <w:t>11</w:t>
      </w:r>
      <w:r w:rsidR="00F41F14">
        <w:fldChar w:fldCharType="end"/>
      </w:r>
      <w:r w:rsidRPr="00C035E6">
        <w:t xml:space="preserve"> (</w:t>
      </w:r>
      <w:r w:rsidR="00705C54" w:rsidRPr="00C035E6">
        <w:t>Основные условия</w:t>
      </w:r>
      <w:r w:rsidRPr="00C035E6">
        <w:t xml:space="preserve"> Договора аренды земельных участков);</w:t>
      </w:r>
      <w:bookmarkEnd w:id="1936"/>
    </w:p>
    <w:p w14:paraId="6C51F9BA" w14:textId="32096EC6" w:rsidR="00F62782" w:rsidRPr="00C035E6" w:rsidRDefault="00F62782" w:rsidP="00E15D90">
      <w:pPr>
        <w:pStyle w:val="411"/>
        <w:numPr>
          <w:ilvl w:val="2"/>
          <w:numId w:val="17"/>
        </w:numPr>
        <w:jc w:val="left"/>
      </w:pPr>
      <w:bookmarkStart w:id="1937" w:name="_Ref483656825"/>
      <w:r w:rsidRPr="00C035E6">
        <w:t xml:space="preserve">Приложение </w:t>
      </w:r>
      <w:r w:rsidR="00F41F14">
        <w:fldChar w:fldCharType="begin"/>
      </w:r>
      <w:r w:rsidR="00F41F14">
        <w:instrText xml:space="preserve"> REF _Ref483656825 \n \h </w:instrText>
      </w:r>
      <w:r w:rsidR="00F41F14">
        <w:fldChar w:fldCharType="separate"/>
      </w:r>
      <w:r w:rsidR="0093356E">
        <w:t>12</w:t>
      </w:r>
      <w:r w:rsidR="00F41F14">
        <w:fldChar w:fldCharType="end"/>
      </w:r>
      <w:r w:rsidRPr="00C035E6">
        <w:t xml:space="preserve"> (Форма </w:t>
      </w:r>
      <w:r w:rsidR="00AD0459">
        <w:t>А</w:t>
      </w:r>
      <w:r w:rsidR="00AD0459" w:rsidRPr="00C035E6">
        <w:t xml:space="preserve">кта </w:t>
      </w:r>
      <w:r w:rsidRPr="00C035E6">
        <w:t>доступа на земельные участки);</w:t>
      </w:r>
      <w:bookmarkEnd w:id="1937"/>
    </w:p>
    <w:p w14:paraId="1FE64ACF" w14:textId="3DFF85D0" w:rsidR="004470C4" w:rsidRPr="00C035E6" w:rsidRDefault="004470C4" w:rsidP="00E15D90">
      <w:pPr>
        <w:pStyle w:val="411"/>
        <w:numPr>
          <w:ilvl w:val="2"/>
          <w:numId w:val="17"/>
        </w:numPr>
        <w:jc w:val="left"/>
      </w:pPr>
      <w:bookmarkStart w:id="1938" w:name="_Ref483656832"/>
      <w:r w:rsidRPr="00C035E6">
        <w:t xml:space="preserve">Приложение </w:t>
      </w:r>
      <w:r w:rsidR="00F41F14">
        <w:fldChar w:fldCharType="begin"/>
      </w:r>
      <w:r w:rsidR="00F41F14">
        <w:instrText xml:space="preserve"> REF _Ref483656832 \n \h </w:instrText>
      </w:r>
      <w:r w:rsidR="00F41F14">
        <w:fldChar w:fldCharType="separate"/>
      </w:r>
      <w:r w:rsidR="0093356E">
        <w:t>13</w:t>
      </w:r>
      <w:r w:rsidR="00F41F14">
        <w:fldChar w:fldCharType="end"/>
      </w:r>
      <w:r w:rsidRPr="00C035E6">
        <w:t xml:space="preserve"> (Ведомость элементов);</w:t>
      </w:r>
      <w:bookmarkEnd w:id="1938"/>
    </w:p>
    <w:p w14:paraId="60D0B2F3" w14:textId="4826DA99" w:rsidR="00F62782" w:rsidRPr="00C035E6" w:rsidRDefault="00F62782" w:rsidP="00E15D90">
      <w:pPr>
        <w:pStyle w:val="411"/>
        <w:numPr>
          <w:ilvl w:val="2"/>
          <w:numId w:val="17"/>
        </w:numPr>
        <w:jc w:val="left"/>
      </w:pPr>
      <w:bookmarkStart w:id="1939" w:name="_Ref483656836"/>
      <w:r w:rsidRPr="00C035E6">
        <w:t xml:space="preserve">Приложение </w:t>
      </w:r>
      <w:r w:rsidR="00F41F14">
        <w:fldChar w:fldCharType="begin"/>
      </w:r>
      <w:r w:rsidR="00F41F14">
        <w:instrText xml:space="preserve"> REF _Ref483656836 \n \h </w:instrText>
      </w:r>
      <w:r w:rsidR="00F41F14">
        <w:fldChar w:fldCharType="separate"/>
      </w:r>
      <w:r w:rsidR="0093356E">
        <w:t>14</w:t>
      </w:r>
      <w:r w:rsidR="00F41F14">
        <w:fldChar w:fldCharType="end"/>
      </w:r>
      <w:r w:rsidRPr="00C035E6">
        <w:t xml:space="preserve"> (</w:t>
      </w:r>
      <w:r w:rsidR="005079E8" w:rsidRPr="00C035E6">
        <w:t xml:space="preserve">График </w:t>
      </w:r>
      <w:r w:rsidR="00563699" w:rsidRPr="00C035E6">
        <w:t>выполнения работ</w:t>
      </w:r>
      <w:r w:rsidRPr="00C035E6">
        <w:t>);</w:t>
      </w:r>
      <w:bookmarkEnd w:id="1939"/>
    </w:p>
    <w:p w14:paraId="416E069E" w14:textId="6925A73F" w:rsidR="004470C4" w:rsidRPr="00C035E6" w:rsidRDefault="004470C4" w:rsidP="00E15D90">
      <w:pPr>
        <w:pStyle w:val="411"/>
        <w:numPr>
          <w:ilvl w:val="2"/>
          <w:numId w:val="17"/>
        </w:numPr>
        <w:jc w:val="left"/>
      </w:pPr>
      <w:bookmarkStart w:id="1940" w:name="_Ref483656841"/>
      <w:r w:rsidRPr="00C035E6">
        <w:t xml:space="preserve">Приложение </w:t>
      </w:r>
      <w:r w:rsidR="00F41F14">
        <w:fldChar w:fldCharType="begin"/>
      </w:r>
      <w:r w:rsidR="00F41F14">
        <w:instrText xml:space="preserve"> REF _Ref483656841 \n \h </w:instrText>
      </w:r>
      <w:r w:rsidR="00F41F14">
        <w:fldChar w:fldCharType="separate"/>
      </w:r>
      <w:r w:rsidR="0093356E">
        <w:t>15</w:t>
      </w:r>
      <w:r w:rsidR="00F41F14">
        <w:fldChar w:fldCharType="end"/>
      </w:r>
      <w:r w:rsidRPr="00C035E6">
        <w:t xml:space="preserve"> (Необходимое страховое покрытие);</w:t>
      </w:r>
      <w:bookmarkEnd w:id="1940"/>
    </w:p>
    <w:p w14:paraId="3500BC48" w14:textId="5DA590E3" w:rsidR="004470C4" w:rsidRPr="00C035E6" w:rsidRDefault="004470C4" w:rsidP="00E15D90">
      <w:pPr>
        <w:pStyle w:val="411"/>
        <w:numPr>
          <w:ilvl w:val="2"/>
          <w:numId w:val="17"/>
        </w:numPr>
        <w:jc w:val="left"/>
      </w:pPr>
      <w:bookmarkStart w:id="1941" w:name="_Ref483656848"/>
      <w:r w:rsidRPr="00C035E6">
        <w:t xml:space="preserve">Приложение </w:t>
      </w:r>
      <w:r w:rsidR="00F41F14">
        <w:fldChar w:fldCharType="begin"/>
      </w:r>
      <w:r w:rsidR="00F41F14">
        <w:instrText xml:space="preserve"> REF _Ref483656848 \n \h </w:instrText>
      </w:r>
      <w:r w:rsidR="00F41F14">
        <w:fldChar w:fldCharType="separate"/>
      </w:r>
      <w:r w:rsidR="0093356E">
        <w:t>16</w:t>
      </w:r>
      <w:r w:rsidR="00F41F14">
        <w:fldChar w:fldCharType="end"/>
      </w:r>
      <w:r w:rsidRPr="00C035E6">
        <w:t xml:space="preserve"> (Форма Акта о начале строительства);</w:t>
      </w:r>
      <w:bookmarkEnd w:id="1941"/>
    </w:p>
    <w:p w14:paraId="7843EAAC" w14:textId="56647ACA" w:rsidR="004470C4" w:rsidRPr="00C035E6" w:rsidRDefault="004470C4" w:rsidP="00E15D90">
      <w:pPr>
        <w:pStyle w:val="411"/>
        <w:numPr>
          <w:ilvl w:val="2"/>
          <w:numId w:val="17"/>
        </w:numPr>
        <w:jc w:val="left"/>
      </w:pPr>
      <w:bookmarkStart w:id="1942" w:name="_Ref483656857"/>
      <w:r w:rsidRPr="00C035E6">
        <w:t xml:space="preserve">Приложение </w:t>
      </w:r>
      <w:r w:rsidR="00F41F14">
        <w:fldChar w:fldCharType="begin"/>
      </w:r>
      <w:r w:rsidR="00F41F14">
        <w:instrText xml:space="preserve"> REF _Ref483656857 \n \h </w:instrText>
      </w:r>
      <w:r w:rsidR="00F41F14">
        <w:fldChar w:fldCharType="separate"/>
      </w:r>
      <w:r w:rsidR="0093356E">
        <w:t>17</w:t>
      </w:r>
      <w:r w:rsidR="00F41F14">
        <w:fldChar w:fldCharType="end"/>
      </w:r>
      <w:r w:rsidRPr="00C035E6">
        <w:t xml:space="preserve"> (</w:t>
      </w:r>
      <w:r w:rsidR="00AC7310" w:rsidRPr="00C035E6">
        <w:t>Форм</w:t>
      </w:r>
      <w:r w:rsidR="00AC7310">
        <w:t>ы</w:t>
      </w:r>
      <w:r w:rsidR="00AC7310" w:rsidRPr="00C035E6">
        <w:t xml:space="preserve"> </w:t>
      </w:r>
      <w:r w:rsidRPr="00C035E6">
        <w:t xml:space="preserve">Акта проверки </w:t>
      </w:r>
      <w:r w:rsidR="0075118C">
        <w:t xml:space="preserve">и приемки </w:t>
      </w:r>
      <w:proofErr w:type="gramStart"/>
      <w:r w:rsidRPr="00C035E6">
        <w:t>объекта соглашения / этапа строительства</w:t>
      </w:r>
      <w:r w:rsidR="00AC7310">
        <w:t>/ элемента</w:t>
      </w:r>
      <w:r w:rsidR="00224E16">
        <w:t>/ предоставления аванса капитального гранта</w:t>
      </w:r>
      <w:proofErr w:type="gramEnd"/>
      <w:r w:rsidRPr="00C035E6">
        <w:t>);</w:t>
      </w:r>
      <w:bookmarkEnd w:id="1942"/>
    </w:p>
    <w:p w14:paraId="608EC47D" w14:textId="23D65645" w:rsidR="004470C4" w:rsidRPr="00C035E6" w:rsidRDefault="004470C4" w:rsidP="00E15D90">
      <w:pPr>
        <w:pStyle w:val="411"/>
        <w:numPr>
          <w:ilvl w:val="2"/>
          <w:numId w:val="17"/>
        </w:numPr>
        <w:jc w:val="left"/>
      </w:pPr>
      <w:bookmarkStart w:id="1943" w:name="_Ref483656862"/>
      <w:r w:rsidRPr="00C035E6">
        <w:t xml:space="preserve">Приложение </w:t>
      </w:r>
      <w:r w:rsidR="00F41F14">
        <w:fldChar w:fldCharType="begin"/>
      </w:r>
      <w:r w:rsidR="00F41F14">
        <w:instrText xml:space="preserve"> REF _Ref483656862 \n \h </w:instrText>
      </w:r>
      <w:r w:rsidR="00F41F14">
        <w:fldChar w:fldCharType="separate"/>
      </w:r>
      <w:r w:rsidR="0093356E">
        <w:t>18</w:t>
      </w:r>
      <w:r w:rsidR="00F41F14">
        <w:fldChar w:fldCharType="end"/>
      </w:r>
      <w:r w:rsidRPr="00C035E6">
        <w:t xml:space="preserve"> (Регламент </w:t>
      </w:r>
      <w:r w:rsidR="007045C8" w:rsidRPr="00C035E6">
        <w:t>приемки работ</w:t>
      </w:r>
      <w:r w:rsidRPr="00C035E6">
        <w:t>);</w:t>
      </w:r>
      <w:bookmarkEnd w:id="1943"/>
    </w:p>
    <w:p w14:paraId="1C05C50F" w14:textId="6E789F0A" w:rsidR="00CA38E2" w:rsidRPr="00C035E6" w:rsidRDefault="00CA38E2" w:rsidP="00E15D90">
      <w:pPr>
        <w:pStyle w:val="411"/>
        <w:numPr>
          <w:ilvl w:val="2"/>
          <w:numId w:val="17"/>
        </w:numPr>
        <w:jc w:val="left"/>
      </w:pPr>
      <w:bookmarkStart w:id="1944" w:name="_Ref483656879"/>
      <w:r w:rsidRPr="00C035E6">
        <w:t xml:space="preserve">Приложение </w:t>
      </w:r>
      <w:r w:rsidR="00F41F14">
        <w:fldChar w:fldCharType="begin"/>
      </w:r>
      <w:r w:rsidR="00F41F14">
        <w:instrText xml:space="preserve"> REF _Ref483656879 \n \h </w:instrText>
      </w:r>
      <w:r w:rsidR="00F41F14">
        <w:fldChar w:fldCharType="separate"/>
      </w:r>
      <w:r w:rsidR="0093356E">
        <w:t>19</w:t>
      </w:r>
      <w:r w:rsidR="00F41F14">
        <w:fldChar w:fldCharType="end"/>
      </w:r>
      <w:r w:rsidRPr="00C035E6">
        <w:t xml:space="preserve"> (Неустойки);</w:t>
      </w:r>
      <w:bookmarkEnd w:id="1944"/>
    </w:p>
    <w:p w14:paraId="24658593" w14:textId="23E8C4DD" w:rsidR="00CA38E2" w:rsidRPr="00C035E6" w:rsidRDefault="00CA38E2" w:rsidP="00E15D90">
      <w:pPr>
        <w:pStyle w:val="411"/>
        <w:numPr>
          <w:ilvl w:val="2"/>
          <w:numId w:val="17"/>
        </w:numPr>
        <w:jc w:val="left"/>
      </w:pPr>
      <w:bookmarkStart w:id="1945" w:name="_Ref483656885"/>
      <w:r w:rsidRPr="00C035E6">
        <w:t xml:space="preserve">Приложение </w:t>
      </w:r>
      <w:r w:rsidR="00F41F14">
        <w:fldChar w:fldCharType="begin"/>
      </w:r>
      <w:r w:rsidR="00F41F14">
        <w:instrText xml:space="preserve"> REF _Ref483656885 \n \h </w:instrText>
      </w:r>
      <w:r w:rsidR="00F41F14">
        <w:fldChar w:fldCharType="separate"/>
      </w:r>
      <w:r w:rsidR="0093356E">
        <w:t>20</w:t>
      </w:r>
      <w:r w:rsidR="00F41F14">
        <w:fldChar w:fldCharType="end"/>
      </w:r>
      <w:r w:rsidRPr="00C035E6">
        <w:t xml:space="preserve"> (Отчетность);</w:t>
      </w:r>
      <w:bookmarkEnd w:id="1945"/>
    </w:p>
    <w:p w14:paraId="64CF348C" w14:textId="77A43775" w:rsidR="00F62782" w:rsidRPr="00C035E6" w:rsidRDefault="00F62782" w:rsidP="00F41F14">
      <w:pPr>
        <w:pStyle w:val="411"/>
        <w:numPr>
          <w:ilvl w:val="2"/>
          <w:numId w:val="17"/>
        </w:numPr>
        <w:jc w:val="left"/>
      </w:pPr>
      <w:bookmarkStart w:id="1946" w:name="_Ref483656892"/>
      <w:bookmarkStart w:id="1947" w:name="_Ref533962290"/>
      <w:r w:rsidRPr="00C035E6">
        <w:t xml:space="preserve">Приложение </w:t>
      </w:r>
      <w:r w:rsidR="00F41F14">
        <w:fldChar w:fldCharType="begin"/>
      </w:r>
      <w:r w:rsidR="00F41F14">
        <w:instrText xml:space="preserve"> REF _Ref533962290 \n \h </w:instrText>
      </w:r>
      <w:r w:rsidR="00F41F14">
        <w:fldChar w:fldCharType="separate"/>
      </w:r>
      <w:r w:rsidR="0093356E">
        <w:t>21</w:t>
      </w:r>
      <w:r w:rsidR="00F41F14">
        <w:fldChar w:fldCharType="end"/>
      </w:r>
      <w:r w:rsidRPr="00C035E6">
        <w:t xml:space="preserve"> (Основные условия Прям</w:t>
      </w:r>
      <w:r w:rsidR="006E4EE2" w:rsidRPr="00C035E6">
        <w:t>ого соглашения с финансирующими</w:t>
      </w:r>
      <w:bookmarkEnd w:id="1946"/>
      <w:r w:rsidR="006E4EE2" w:rsidRPr="00C035E6">
        <w:t xml:space="preserve"> </w:t>
      </w:r>
      <w:r w:rsidRPr="00C035E6">
        <w:t>организациями);</w:t>
      </w:r>
      <w:bookmarkEnd w:id="1947"/>
    </w:p>
    <w:p w14:paraId="7C1FDBB0" w14:textId="4A15174F" w:rsidR="00354B7A" w:rsidRPr="00C035E6" w:rsidRDefault="00354B7A" w:rsidP="00E15D90">
      <w:pPr>
        <w:pStyle w:val="411"/>
        <w:numPr>
          <w:ilvl w:val="2"/>
          <w:numId w:val="17"/>
        </w:numPr>
        <w:jc w:val="left"/>
      </w:pPr>
      <w:bookmarkStart w:id="1948" w:name="_Ref483696573"/>
      <w:bookmarkStart w:id="1949" w:name="_Ref483656901"/>
      <w:r w:rsidRPr="00C035E6">
        <w:t xml:space="preserve">Приложение </w:t>
      </w:r>
      <w:r w:rsidR="00F41F14">
        <w:fldChar w:fldCharType="begin"/>
      </w:r>
      <w:r w:rsidR="00F41F14">
        <w:instrText xml:space="preserve"> REF _Ref483696573 \n \h </w:instrText>
      </w:r>
      <w:r w:rsidR="00F41F14">
        <w:fldChar w:fldCharType="separate"/>
      </w:r>
      <w:r w:rsidR="0093356E">
        <w:t>22</w:t>
      </w:r>
      <w:r w:rsidR="00F41F14">
        <w:fldChar w:fldCharType="end"/>
      </w:r>
      <w:r w:rsidRPr="00C035E6">
        <w:t xml:space="preserve"> (Форма Акта о финансовом закрытии);</w:t>
      </w:r>
      <w:bookmarkEnd w:id="1948"/>
    </w:p>
    <w:p w14:paraId="6D3BE04D" w14:textId="395FE48F" w:rsidR="00CA38E2" w:rsidRPr="00C035E6" w:rsidRDefault="00CA38E2" w:rsidP="00E15D90">
      <w:pPr>
        <w:pStyle w:val="411"/>
        <w:numPr>
          <w:ilvl w:val="2"/>
          <w:numId w:val="17"/>
        </w:numPr>
        <w:jc w:val="left"/>
      </w:pPr>
      <w:bookmarkStart w:id="1950" w:name="_Ref483696610"/>
      <w:r w:rsidRPr="00C035E6">
        <w:t xml:space="preserve">Приложение </w:t>
      </w:r>
      <w:r w:rsidR="00F41F14">
        <w:fldChar w:fldCharType="begin"/>
      </w:r>
      <w:r w:rsidR="00F41F14">
        <w:instrText xml:space="preserve"> REF _Ref483696610 \n \h </w:instrText>
      </w:r>
      <w:r w:rsidR="00F41F14">
        <w:fldChar w:fldCharType="separate"/>
      </w:r>
      <w:r w:rsidR="0093356E">
        <w:t>23</w:t>
      </w:r>
      <w:r w:rsidR="00F41F14">
        <w:fldChar w:fldCharType="end"/>
      </w:r>
      <w:r w:rsidRPr="00C035E6">
        <w:t xml:space="preserve"> (Форма Акта о начале эксплуатации);</w:t>
      </w:r>
      <w:bookmarkEnd w:id="1949"/>
      <w:bookmarkEnd w:id="1950"/>
    </w:p>
    <w:p w14:paraId="2D18E36F" w14:textId="620FDD56" w:rsidR="00CA38E2" w:rsidRPr="00C035E6" w:rsidRDefault="00CA38E2" w:rsidP="00E15D90">
      <w:pPr>
        <w:pStyle w:val="411"/>
        <w:numPr>
          <w:ilvl w:val="2"/>
          <w:numId w:val="17"/>
        </w:numPr>
        <w:jc w:val="left"/>
      </w:pPr>
      <w:bookmarkStart w:id="1951" w:name="_Ref483656340"/>
      <w:r w:rsidRPr="00C035E6">
        <w:t xml:space="preserve">Приложение </w:t>
      </w:r>
      <w:r w:rsidR="00F41F14">
        <w:fldChar w:fldCharType="begin"/>
      </w:r>
      <w:r w:rsidR="00F41F14">
        <w:instrText xml:space="preserve"> REF _Ref483656340 \n \h </w:instrText>
      </w:r>
      <w:r w:rsidR="00F41F14">
        <w:fldChar w:fldCharType="separate"/>
      </w:r>
      <w:r w:rsidR="0093356E">
        <w:t>24</w:t>
      </w:r>
      <w:r w:rsidR="00F41F14">
        <w:fldChar w:fldCharType="end"/>
      </w:r>
      <w:r w:rsidRPr="00C035E6">
        <w:t xml:space="preserve"> (Требования к Эксплуатации);</w:t>
      </w:r>
      <w:bookmarkEnd w:id="1951"/>
    </w:p>
    <w:p w14:paraId="2ED9DDBC" w14:textId="1FE2898C" w:rsidR="00CA38E2" w:rsidRPr="00C035E6" w:rsidRDefault="00CA38E2" w:rsidP="00E15D90">
      <w:pPr>
        <w:pStyle w:val="411"/>
        <w:numPr>
          <w:ilvl w:val="2"/>
          <w:numId w:val="17"/>
        </w:numPr>
        <w:jc w:val="left"/>
      </w:pPr>
      <w:bookmarkStart w:id="1952" w:name="_Ref483656912"/>
      <w:r w:rsidRPr="00C035E6">
        <w:t xml:space="preserve">Приложение </w:t>
      </w:r>
      <w:r w:rsidR="00F41F14">
        <w:fldChar w:fldCharType="begin"/>
      </w:r>
      <w:r w:rsidR="00F41F14">
        <w:instrText xml:space="preserve"> REF _Ref483656912 \n \h </w:instrText>
      </w:r>
      <w:r w:rsidR="00F41F14">
        <w:fldChar w:fldCharType="separate"/>
      </w:r>
      <w:r w:rsidR="0093356E">
        <w:t>25</w:t>
      </w:r>
      <w:r w:rsidR="00F41F14">
        <w:fldChar w:fldCharType="end"/>
      </w:r>
      <w:r w:rsidRPr="00C035E6">
        <w:t xml:space="preserve"> (Плата за проезд);</w:t>
      </w:r>
      <w:bookmarkEnd w:id="1952"/>
    </w:p>
    <w:p w14:paraId="771C48EA" w14:textId="5ED881F6" w:rsidR="00CA38E2" w:rsidRPr="00C035E6" w:rsidRDefault="00CA38E2" w:rsidP="00E15D90">
      <w:pPr>
        <w:pStyle w:val="411"/>
        <w:numPr>
          <w:ilvl w:val="2"/>
          <w:numId w:val="17"/>
        </w:numPr>
        <w:jc w:val="left"/>
      </w:pPr>
      <w:bookmarkStart w:id="1953" w:name="_Ref483656917"/>
      <w:r w:rsidRPr="00C035E6">
        <w:t xml:space="preserve">Приложение </w:t>
      </w:r>
      <w:r w:rsidR="00F41F14">
        <w:fldChar w:fldCharType="begin"/>
      </w:r>
      <w:r w:rsidR="00F41F14">
        <w:instrText xml:space="preserve"> REF _Ref483656917 \n \h </w:instrText>
      </w:r>
      <w:r w:rsidR="00F41F14">
        <w:fldChar w:fldCharType="separate"/>
      </w:r>
      <w:r w:rsidR="0093356E">
        <w:t>26</w:t>
      </w:r>
      <w:r w:rsidR="00F41F14">
        <w:fldChar w:fldCharType="end"/>
      </w:r>
      <w:r w:rsidRPr="00C035E6">
        <w:t xml:space="preserve"> (Форма Акта о результатах контроля);</w:t>
      </w:r>
      <w:bookmarkEnd w:id="1953"/>
    </w:p>
    <w:p w14:paraId="3AC43181" w14:textId="77777777" w:rsidR="00F62782" w:rsidRPr="00C035E6" w:rsidRDefault="00F62782" w:rsidP="00DE35F6">
      <w:pPr>
        <w:pStyle w:val="411"/>
        <w:numPr>
          <w:ilvl w:val="0"/>
          <w:numId w:val="0"/>
        </w:numPr>
        <w:ind w:left="709" w:hanging="709"/>
      </w:pPr>
    </w:p>
    <w:tbl>
      <w:tblPr>
        <w:tblStyle w:val="ab"/>
        <w:tblW w:w="9498" w:type="dxa"/>
        <w:jc w:val="center"/>
        <w:tblBorders>
          <w:left w:val="none" w:sz="0" w:space="0" w:color="auto"/>
          <w:right w:val="none" w:sz="0" w:space="0" w:color="auto"/>
        </w:tblBorders>
        <w:tblLook w:val="04A0" w:firstRow="1" w:lastRow="0" w:firstColumn="1" w:lastColumn="0" w:noHBand="0" w:noVBand="1"/>
      </w:tblPr>
      <w:tblGrid>
        <w:gridCol w:w="9498"/>
      </w:tblGrid>
      <w:tr w:rsidR="00E90DE3" w:rsidRPr="00C035E6" w14:paraId="48489589" w14:textId="77777777" w:rsidTr="00E90DE3">
        <w:trPr>
          <w:jc w:val="center"/>
        </w:trPr>
        <w:tc>
          <w:tcPr>
            <w:tcW w:w="9498" w:type="dxa"/>
            <w:tcBorders>
              <w:top w:val="double" w:sz="4" w:space="0" w:color="auto"/>
              <w:bottom w:val="double" w:sz="4" w:space="0" w:color="auto"/>
            </w:tcBorders>
          </w:tcPr>
          <w:p w14:paraId="13ABFE54" w14:textId="77777777" w:rsidR="00E90DE3" w:rsidRPr="00C035E6" w:rsidRDefault="00E90DE3" w:rsidP="00E90DE3">
            <w:pPr>
              <w:pStyle w:val="411"/>
              <w:numPr>
                <w:ilvl w:val="0"/>
                <w:numId w:val="0"/>
              </w:numPr>
              <w:jc w:val="center"/>
              <w:rPr>
                <w:b/>
                <w:smallCaps/>
              </w:rPr>
            </w:pPr>
            <w:r w:rsidRPr="00C035E6">
              <w:rPr>
                <w:b/>
                <w:smallCaps/>
              </w:rPr>
              <w:t>Подписи Сторон</w:t>
            </w:r>
          </w:p>
        </w:tc>
      </w:tr>
    </w:tbl>
    <w:p w14:paraId="239D8B61" w14:textId="77777777" w:rsidR="006E4EE2" w:rsidRPr="00C035E6" w:rsidRDefault="006E4EE2" w:rsidP="006E4EE2">
      <w:pPr>
        <w:pStyle w:val="411"/>
        <w:numPr>
          <w:ilvl w:val="0"/>
          <w:numId w:val="0"/>
        </w:numPr>
        <w:ind w:left="709" w:hanging="709"/>
        <w:jc w:val="center"/>
      </w:pPr>
    </w:p>
    <w:tbl>
      <w:tblPr>
        <w:tblStyle w:val="ab"/>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535"/>
      </w:tblGrid>
      <w:tr w:rsidR="00E90DE3" w:rsidRPr="00C035E6" w14:paraId="5C80E20B" w14:textId="77777777" w:rsidTr="00CE711E">
        <w:tc>
          <w:tcPr>
            <w:tcW w:w="4536" w:type="dxa"/>
          </w:tcPr>
          <w:p w14:paraId="6DF8BD36" w14:textId="77777777" w:rsidR="00E90DE3" w:rsidRPr="00C035E6" w:rsidRDefault="00E90DE3" w:rsidP="002B15E7">
            <w:pPr>
              <w:pStyle w:val="411"/>
              <w:numPr>
                <w:ilvl w:val="0"/>
                <w:numId w:val="0"/>
              </w:numPr>
              <w:jc w:val="left"/>
              <w:rPr>
                <w:b/>
                <w:smallCaps/>
              </w:rPr>
            </w:pPr>
            <w:r w:rsidRPr="00C035E6">
              <w:rPr>
                <w:b/>
                <w:smallCaps/>
              </w:rPr>
              <w:t>Концедент</w:t>
            </w:r>
          </w:p>
        </w:tc>
        <w:tc>
          <w:tcPr>
            <w:tcW w:w="284" w:type="dxa"/>
          </w:tcPr>
          <w:p w14:paraId="7A7FAA90" w14:textId="77777777" w:rsidR="00E90DE3" w:rsidRPr="00C035E6" w:rsidRDefault="00E90DE3" w:rsidP="002B15E7">
            <w:pPr>
              <w:pStyle w:val="411"/>
              <w:numPr>
                <w:ilvl w:val="0"/>
                <w:numId w:val="0"/>
              </w:numPr>
              <w:jc w:val="left"/>
              <w:rPr>
                <w:b/>
                <w:smallCaps/>
              </w:rPr>
            </w:pPr>
          </w:p>
        </w:tc>
        <w:tc>
          <w:tcPr>
            <w:tcW w:w="4535" w:type="dxa"/>
          </w:tcPr>
          <w:p w14:paraId="0EBF5086" w14:textId="77777777" w:rsidR="00E90DE3" w:rsidRPr="00C035E6" w:rsidRDefault="00E90DE3" w:rsidP="002B15E7">
            <w:pPr>
              <w:pStyle w:val="411"/>
              <w:numPr>
                <w:ilvl w:val="0"/>
                <w:numId w:val="0"/>
              </w:numPr>
              <w:jc w:val="left"/>
              <w:rPr>
                <w:b/>
                <w:smallCaps/>
              </w:rPr>
            </w:pPr>
            <w:r w:rsidRPr="00C035E6">
              <w:rPr>
                <w:b/>
                <w:smallCaps/>
              </w:rPr>
              <w:t>Концессионер</w:t>
            </w:r>
          </w:p>
        </w:tc>
      </w:tr>
      <w:tr w:rsidR="006E4EE2" w:rsidRPr="00C035E6" w14:paraId="406BEC10" w14:textId="77777777" w:rsidTr="00CE711E">
        <w:tc>
          <w:tcPr>
            <w:tcW w:w="4536" w:type="dxa"/>
          </w:tcPr>
          <w:p w14:paraId="576CB722" w14:textId="77777777" w:rsidR="006E4EE2" w:rsidRPr="00C035E6" w:rsidRDefault="006E4EE2" w:rsidP="002B15E7">
            <w:pPr>
              <w:pStyle w:val="411"/>
              <w:numPr>
                <w:ilvl w:val="0"/>
                <w:numId w:val="0"/>
              </w:numPr>
              <w:jc w:val="left"/>
            </w:pPr>
          </w:p>
        </w:tc>
        <w:tc>
          <w:tcPr>
            <w:tcW w:w="284" w:type="dxa"/>
          </w:tcPr>
          <w:p w14:paraId="00BA65DA" w14:textId="77777777" w:rsidR="006E4EE2" w:rsidRPr="00C035E6" w:rsidRDefault="006E4EE2" w:rsidP="002B15E7">
            <w:pPr>
              <w:pStyle w:val="411"/>
              <w:numPr>
                <w:ilvl w:val="0"/>
                <w:numId w:val="0"/>
              </w:numPr>
              <w:jc w:val="left"/>
            </w:pPr>
          </w:p>
        </w:tc>
        <w:tc>
          <w:tcPr>
            <w:tcW w:w="4535" w:type="dxa"/>
          </w:tcPr>
          <w:p w14:paraId="09E20F26" w14:textId="77777777" w:rsidR="006E4EE2" w:rsidRPr="00C035E6" w:rsidRDefault="006E4EE2" w:rsidP="002B15E7">
            <w:pPr>
              <w:pStyle w:val="411"/>
              <w:numPr>
                <w:ilvl w:val="0"/>
                <w:numId w:val="0"/>
              </w:numPr>
              <w:jc w:val="left"/>
            </w:pPr>
          </w:p>
        </w:tc>
      </w:tr>
      <w:tr w:rsidR="002B15E7" w:rsidRPr="00C035E6" w14:paraId="72AF6672" w14:textId="77777777" w:rsidTr="00CE711E">
        <w:tc>
          <w:tcPr>
            <w:tcW w:w="4536" w:type="dxa"/>
          </w:tcPr>
          <w:p w14:paraId="074BFD31" w14:textId="77777777" w:rsidR="002B15E7" w:rsidRPr="00C035E6" w:rsidRDefault="002B15E7" w:rsidP="002B15E7">
            <w:pPr>
              <w:pStyle w:val="411"/>
              <w:numPr>
                <w:ilvl w:val="0"/>
                <w:numId w:val="0"/>
              </w:numPr>
              <w:jc w:val="left"/>
            </w:pPr>
          </w:p>
          <w:p w14:paraId="093CF4A8" w14:textId="77777777" w:rsidR="002B15E7" w:rsidRPr="00C035E6" w:rsidRDefault="002B15E7" w:rsidP="002B15E7">
            <w:pPr>
              <w:pStyle w:val="411"/>
              <w:numPr>
                <w:ilvl w:val="0"/>
                <w:numId w:val="0"/>
              </w:numPr>
              <w:jc w:val="left"/>
            </w:pPr>
          </w:p>
          <w:p w14:paraId="028278D2" w14:textId="77777777" w:rsidR="002B15E7" w:rsidRPr="00C035E6" w:rsidRDefault="002B15E7" w:rsidP="002B15E7">
            <w:pPr>
              <w:pStyle w:val="411"/>
              <w:numPr>
                <w:ilvl w:val="0"/>
                <w:numId w:val="0"/>
              </w:numPr>
              <w:jc w:val="left"/>
            </w:pPr>
          </w:p>
          <w:p w14:paraId="6261D512" w14:textId="77777777" w:rsidR="002B15E7" w:rsidRPr="00C035E6" w:rsidRDefault="002B15E7" w:rsidP="002B15E7">
            <w:pPr>
              <w:pStyle w:val="411"/>
              <w:numPr>
                <w:ilvl w:val="0"/>
                <w:numId w:val="0"/>
              </w:numPr>
              <w:pBdr>
                <w:bottom w:val="single" w:sz="12" w:space="1" w:color="auto"/>
              </w:pBdr>
              <w:jc w:val="left"/>
            </w:pPr>
          </w:p>
          <w:p w14:paraId="5E380A00" w14:textId="77777777" w:rsidR="002B15E7" w:rsidRPr="004D35DA" w:rsidRDefault="004D35DA" w:rsidP="002B15E7">
            <w:pPr>
              <w:pStyle w:val="411"/>
              <w:numPr>
                <w:ilvl w:val="0"/>
                <w:numId w:val="0"/>
              </w:numPr>
              <w:jc w:val="left"/>
              <w:rPr>
                <w:b/>
                <w:lang w:val="en-GB"/>
              </w:rPr>
            </w:pPr>
            <w:r>
              <w:rPr>
                <w:b/>
                <w:lang w:val="en-GB"/>
              </w:rPr>
              <w:t>[</w:t>
            </w:r>
            <w:r>
              <w:rPr>
                <w:b/>
              </w:rPr>
              <w:t>ФИО</w:t>
            </w:r>
            <w:r>
              <w:rPr>
                <w:b/>
                <w:lang w:val="en-GB"/>
              </w:rPr>
              <w:t>]</w:t>
            </w:r>
          </w:p>
          <w:p w14:paraId="26E49983" w14:textId="77777777" w:rsidR="002B15E7" w:rsidRPr="004D35DA" w:rsidRDefault="004D35DA" w:rsidP="002B15E7">
            <w:pPr>
              <w:pStyle w:val="411"/>
              <w:numPr>
                <w:ilvl w:val="0"/>
                <w:numId w:val="0"/>
              </w:numPr>
              <w:jc w:val="left"/>
              <w:rPr>
                <w:lang w:val="en-GB"/>
              </w:rPr>
            </w:pPr>
            <w:r>
              <w:rPr>
                <w:lang w:val="en-GB"/>
              </w:rPr>
              <w:t>[</w:t>
            </w:r>
            <w:r>
              <w:t>Должность</w:t>
            </w:r>
            <w:r>
              <w:rPr>
                <w:lang w:val="en-GB"/>
              </w:rPr>
              <w:t>]</w:t>
            </w:r>
          </w:p>
        </w:tc>
        <w:tc>
          <w:tcPr>
            <w:tcW w:w="284" w:type="dxa"/>
          </w:tcPr>
          <w:p w14:paraId="2AE20591" w14:textId="77777777" w:rsidR="002B15E7" w:rsidRPr="00C035E6" w:rsidRDefault="002B15E7" w:rsidP="002B15E7">
            <w:pPr>
              <w:pStyle w:val="411"/>
              <w:numPr>
                <w:ilvl w:val="0"/>
                <w:numId w:val="0"/>
              </w:numPr>
              <w:jc w:val="left"/>
            </w:pPr>
          </w:p>
        </w:tc>
        <w:tc>
          <w:tcPr>
            <w:tcW w:w="4535" w:type="dxa"/>
          </w:tcPr>
          <w:p w14:paraId="3BFC5063" w14:textId="77777777" w:rsidR="002B15E7" w:rsidRPr="00C035E6" w:rsidRDefault="002B15E7" w:rsidP="002B15E7">
            <w:pPr>
              <w:pStyle w:val="411"/>
              <w:numPr>
                <w:ilvl w:val="0"/>
                <w:numId w:val="0"/>
              </w:numPr>
              <w:jc w:val="left"/>
            </w:pPr>
          </w:p>
          <w:p w14:paraId="59A4AF18" w14:textId="77777777" w:rsidR="002B15E7" w:rsidRPr="00C035E6" w:rsidRDefault="002B15E7" w:rsidP="002B15E7">
            <w:pPr>
              <w:pStyle w:val="411"/>
              <w:numPr>
                <w:ilvl w:val="0"/>
                <w:numId w:val="0"/>
              </w:numPr>
              <w:jc w:val="left"/>
            </w:pPr>
          </w:p>
          <w:p w14:paraId="1DDE105A" w14:textId="77777777" w:rsidR="002B15E7" w:rsidRPr="00C035E6" w:rsidRDefault="002B15E7" w:rsidP="002B15E7">
            <w:pPr>
              <w:pStyle w:val="411"/>
              <w:numPr>
                <w:ilvl w:val="0"/>
                <w:numId w:val="0"/>
              </w:numPr>
              <w:jc w:val="left"/>
            </w:pPr>
          </w:p>
          <w:p w14:paraId="6B25FDFF" w14:textId="77777777" w:rsidR="002B15E7" w:rsidRPr="00C035E6" w:rsidRDefault="002B15E7" w:rsidP="002B15E7">
            <w:pPr>
              <w:pStyle w:val="411"/>
              <w:numPr>
                <w:ilvl w:val="0"/>
                <w:numId w:val="0"/>
              </w:numPr>
              <w:pBdr>
                <w:bottom w:val="single" w:sz="12" w:space="1" w:color="auto"/>
              </w:pBdr>
              <w:jc w:val="left"/>
            </w:pPr>
          </w:p>
          <w:p w14:paraId="2B8E0D69" w14:textId="77777777" w:rsidR="004D35DA" w:rsidRPr="004D35DA" w:rsidRDefault="004D35DA" w:rsidP="004D35DA">
            <w:pPr>
              <w:pStyle w:val="411"/>
              <w:numPr>
                <w:ilvl w:val="0"/>
                <w:numId w:val="0"/>
              </w:numPr>
              <w:jc w:val="left"/>
              <w:rPr>
                <w:b/>
                <w:lang w:val="en-GB"/>
              </w:rPr>
            </w:pPr>
            <w:r>
              <w:rPr>
                <w:b/>
                <w:lang w:val="en-GB"/>
              </w:rPr>
              <w:t>[</w:t>
            </w:r>
            <w:r>
              <w:rPr>
                <w:b/>
              </w:rPr>
              <w:t>ФИО</w:t>
            </w:r>
            <w:r>
              <w:rPr>
                <w:b/>
                <w:lang w:val="en-GB"/>
              </w:rPr>
              <w:t>]</w:t>
            </w:r>
          </w:p>
          <w:p w14:paraId="03A52CAC" w14:textId="77777777" w:rsidR="00CE711E" w:rsidRPr="00C035E6" w:rsidRDefault="004D35DA" w:rsidP="004D35DA">
            <w:pPr>
              <w:pStyle w:val="411"/>
              <w:numPr>
                <w:ilvl w:val="0"/>
                <w:numId w:val="0"/>
              </w:numPr>
              <w:jc w:val="left"/>
            </w:pPr>
            <w:r>
              <w:rPr>
                <w:lang w:val="en-GB"/>
              </w:rPr>
              <w:t>[</w:t>
            </w:r>
            <w:r>
              <w:t>Должность</w:t>
            </w:r>
            <w:r>
              <w:rPr>
                <w:lang w:val="en-GB"/>
              </w:rPr>
              <w:t>]</w:t>
            </w:r>
          </w:p>
        </w:tc>
      </w:tr>
      <w:tr w:rsidR="00EB20E1" w14:paraId="3601DB0B" w14:textId="77777777" w:rsidTr="00CE711E">
        <w:tc>
          <w:tcPr>
            <w:tcW w:w="4536" w:type="dxa"/>
          </w:tcPr>
          <w:p w14:paraId="4DFA2ACF" w14:textId="77777777" w:rsidR="00EB20E1" w:rsidRPr="004D35DA" w:rsidRDefault="00EB20E1" w:rsidP="004D35DA">
            <w:pPr>
              <w:pStyle w:val="411"/>
              <w:numPr>
                <w:ilvl w:val="0"/>
                <w:numId w:val="0"/>
              </w:numPr>
              <w:rPr>
                <w:sz w:val="22"/>
                <w:szCs w:val="22"/>
                <w:lang w:val="en-GB"/>
              </w:rPr>
            </w:pPr>
            <w:r w:rsidRPr="00A57861">
              <w:rPr>
                <w:sz w:val="22"/>
                <w:szCs w:val="22"/>
              </w:rPr>
              <w:t>на основании</w:t>
            </w:r>
            <w:proofErr w:type="gramStart"/>
            <w:r w:rsidRPr="00A57861">
              <w:rPr>
                <w:sz w:val="22"/>
                <w:szCs w:val="22"/>
              </w:rPr>
              <w:t xml:space="preserve"> </w:t>
            </w:r>
            <w:r w:rsidR="004D35DA">
              <w:rPr>
                <w:sz w:val="22"/>
                <w:szCs w:val="22"/>
                <w:lang w:val="en-GB"/>
              </w:rPr>
              <w:t>[…]</w:t>
            </w:r>
            <w:proofErr w:type="gramEnd"/>
          </w:p>
        </w:tc>
        <w:tc>
          <w:tcPr>
            <w:tcW w:w="284" w:type="dxa"/>
          </w:tcPr>
          <w:p w14:paraId="114929BC" w14:textId="77777777" w:rsidR="00EB20E1" w:rsidRPr="00A57861" w:rsidRDefault="00EB20E1" w:rsidP="00EB20E1">
            <w:pPr>
              <w:pStyle w:val="411"/>
              <w:numPr>
                <w:ilvl w:val="0"/>
                <w:numId w:val="0"/>
              </w:numPr>
              <w:rPr>
                <w:sz w:val="22"/>
                <w:szCs w:val="22"/>
              </w:rPr>
            </w:pPr>
          </w:p>
        </w:tc>
        <w:tc>
          <w:tcPr>
            <w:tcW w:w="4535" w:type="dxa"/>
          </w:tcPr>
          <w:p w14:paraId="3ED2BF4E" w14:textId="77777777" w:rsidR="00EB20E1" w:rsidRPr="00B45AF4" w:rsidRDefault="004D35DA" w:rsidP="004D35DA">
            <w:pPr>
              <w:pStyle w:val="411"/>
              <w:numPr>
                <w:ilvl w:val="0"/>
                <w:numId w:val="0"/>
              </w:numPr>
              <w:rPr>
                <w:sz w:val="22"/>
                <w:szCs w:val="22"/>
              </w:rPr>
            </w:pPr>
            <w:r w:rsidRPr="00A57861">
              <w:rPr>
                <w:sz w:val="22"/>
                <w:szCs w:val="22"/>
              </w:rPr>
              <w:t>на основании</w:t>
            </w:r>
            <w:proofErr w:type="gramStart"/>
            <w:r w:rsidRPr="00A57861">
              <w:rPr>
                <w:sz w:val="22"/>
                <w:szCs w:val="22"/>
              </w:rPr>
              <w:t xml:space="preserve"> </w:t>
            </w:r>
            <w:r>
              <w:rPr>
                <w:sz w:val="22"/>
                <w:szCs w:val="22"/>
                <w:lang w:val="en-GB"/>
              </w:rPr>
              <w:t>[…]</w:t>
            </w:r>
            <w:proofErr w:type="gramEnd"/>
          </w:p>
        </w:tc>
      </w:tr>
    </w:tbl>
    <w:p w14:paraId="003D0852" w14:textId="77777777" w:rsidR="006E4EE2" w:rsidRPr="0044242E" w:rsidRDefault="006E4EE2" w:rsidP="00DE35F6">
      <w:pPr>
        <w:pStyle w:val="411"/>
        <w:numPr>
          <w:ilvl w:val="0"/>
          <w:numId w:val="0"/>
        </w:numPr>
        <w:ind w:left="709" w:hanging="709"/>
      </w:pPr>
    </w:p>
    <w:sectPr w:rsidR="006E4EE2" w:rsidRPr="0044242E" w:rsidSect="00DE6B40">
      <w:headerReference w:type="default" r:id="rId20"/>
      <w:footerReference w:type="even" r:id="rId21"/>
      <w:footerReference w:type="default" r:id="rId22"/>
      <w:headerReference w:type="first" r:id="rId23"/>
      <w:footerReference w:type="firs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3745D" w14:textId="77777777" w:rsidR="003D3889" w:rsidRDefault="003D3889" w:rsidP="00F62782">
      <w:pPr>
        <w:spacing w:after="0" w:line="240" w:lineRule="auto"/>
      </w:pPr>
      <w:r>
        <w:separator/>
      </w:r>
    </w:p>
    <w:p w14:paraId="6E83E18F" w14:textId="77777777" w:rsidR="003D3889" w:rsidRDefault="003D3889"/>
    <w:p w14:paraId="5471199E" w14:textId="77777777" w:rsidR="003D3889" w:rsidRDefault="003D3889"/>
  </w:endnote>
  <w:endnote w:type="continuationSeparator" w:id="0">
    <w:p w14:paraId="584A4EF3" w14:textId="77777777" w:rsidR="003D3889" w:rsidRDefault="003D3889" w:rsidP="00F62782">
      <w:pPr>
        <w:spacing w:after="0" w:line="240" w:lineRule="auto"/>
      </w:pPr>
      <w:r>
        <w:continuationSeparator/>
      </w:r>
    </w:p>
    <w:p w14:paraId="35C3A5CE" w14:textId="77777777" w:rsidR="003D3889" w:rsidRDefault="003D3889"/>
    <w:p w14:paraId="2DBCAE66" w14:textId="77777777" w:rsidR="003D3889" w:rsidRDefault="003D3889"/>
  </w:endnote>
  <w:endnote w:type="continuationNotice" w:id="1">
    <w:p w14:paraId="24A18DD2" w14:textId="77777777" w:rsidR="003D3889" w:rsidRDefault="003D3889">
      <w:pPr>
        <w:spacing w:after="0" w:line="240" w:lineRule="auto"/>
      </w:pPr>
    </w:p>
    <w:p w14:paraId="64CA70C0" w14:textId="77777777" w:rsidR="003D3889" w:rsidRDefault="003D3889"/>
    <w:p w14:paraId="4554702F" w14:textId="77777777" w:rsidR="003D3889" w:rsidRDefault="003D3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18EA2" w14:textId="77777777" w:rsidR="00F37541" w:rsidRPr="00336A77" w:rsidRDefault="003D3889" w:rsidP="00D043FD">
    <w:pPr>
      <w:tabs>
        <w:tab w:val="right" w:pos="8787"/>
      </w:tabs>
    </w:pPr>
    <w:sdt>
      <w:sdtPr>
        <w:rPr>
          <w:szCs w:val="14"/>
        </w:rPr>
        <w:tag w:val="cciManRef"/>
        <w:id w:val="2142683200"/>
        <w:lock w:val="sdtLocked"/>
        <w:showingPlcHdr/>
        <w:dataBinding w:prefixMappings="xmlns:hs='urn:HerbertSmith.Office.Word.Global'" w:xpath="//hs:root/iManRef" w:storeItemID="{DFEB07D6-32F5-4AFA-971C-2F8D6F2E90D7}"/>
        <w:text/>
      </w:sdtPr>
      <w:sdtEndPr/>
      <w:sdtContent>
        <w:r w:rsidR="00F37541">
          <w:rPr>
            <w:szCs w:val="14"/>
          </w:rPr>
          <w:t xml:space="preserve">     </w:t>
        </w:r>
      </w:sdtContent>
    </w:sdt>
    <w:r w:rsidR="00F37541">
      <w:rPr>
        <w:szCs w:val="14"/>
      </w:rPr>
      <w:ptab w:relativeTo="margin" w:alignment="right" w:leader="none"/>
    </w:r>
    <w:r w:rsidR="00F37541">
      <w:fldChar w:fldCharType="begin"/>
    </w:r>
    <w:r w:rsidR="00F37541">
      <w:rPr>
        <w:rStyle w:val="af4"/>
        <w:szCs w:val="14"/>
      </w:rPr>
      <w:instrText xml:space="preserve"> PAGE \* MERGEFORMAT </w:instrText>
    </w:r>
    <w:r w:rsidR="00F37541">
      <w:fldChar w:fldCharType="separate"/>
    </w:r>
    <w:r w:rsidR="00F37541">
      <w:rPr>
        <w:rStyle w:val="af4"/>
        <w:noProof/>
        <w:szCs w:val="14"/>
      </w:rPr>
      <w:t>2</w:t>
    </w:r>
    <w:r w:rsidR="00F37541">
      <w:fldChar w:fldCharType="end"/>
    </w:r>
  </w:p>
  <w:p w14:paraId="53198A42" w14:textId="77777777" w:rsidR="00F37541" w:rsidRDefault="00F37541"/>
  <w:p w14:paraId="55DE6D56" w14:textId="77777777" w:rsidR="00F37541" w:rsidRDefault="00F3754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961AE" w14:textId="1C943B93" w:rsidR="00F37541" w:rsidRDefault="003D3889" w:rsidP="00D043FD">
    <w:pPr>
      <w:tabs>
        <w:tab w:val="right" w:pos="8787"/>
      </w:tabs>
    </w:pPr>
    <w:sdt>
      <w:sdtPr>
        <w:rPr>
          <w:szCs w:val="14"/>
        </w:rPr>
        <w:tag w:val="cciManRef"/>
        <w:id w:val="-832292442"/>
        <w:lock w:val="sdtLocked"/>
        <w:showingPlcHdr/>
        <w:dataBinding w:prefixMappings="xmlns:hs='urn:HerbertSmith.Office.Word.Global'" w:xpath="//hs:root/iManRef" w:storeItemID="{DFEB07D6-32F5-4AFA-971C-2F8D6F2E90D7}"/>
        <w:text/>
      </w:sdtPr>
      <w:sdtEndPr/>
      <w:sdtContent>
        <w:r w:rsidR="00F37541">
          <w:rPr>
            <w:szCs w:val="14"/>
          </w:rPr>
          <w:t xml:space="preserve">     </w:t>
        </w:r>
      </w:sdtContent>
    </w:sdt>
    <w:r w:rsidR="00F37541">
      <w:rPr>
        <w:szCs w:val="14"/>
      </w:rPr>
      <w:ptab w:relativeTo="margin" w:alignment="right" w:leader="none"/>
    </w:r>
    <w:r w:rsidR="00F37541">
      <w:fldChar w:fldCharType="begin"/>
    </w:r>
    <w:r w:rsidR="00F37541">
      <w:rPr>
        <w:rStyle w:val="af4"/>
        <w:szCs w:val="14"/>
      </w:rPr>
      <w:instrText xml:space="preserve"> PAGE \* MERGEFORMAT </w:instrText>
    </w:r>
    <w:r w:rsidR="00F37541">
      <w:fldChar w:fldCharType="separate"/>
    </w:r>
    <w:r w:rsidR="00E301B2">
      <w:rPr>
        <w:rStyle w:val="af4"/>
        <w:noProof/>
        <w:szCs w:val="14"/>
      </w:rPr>
      <w:t>92</w:t>
    </w:r>
    <w:r w:rsidR="00F37541">
      <w:fldChar w:fldCharType="end"/>
    </w:r>
  </w:p>
  <w:p w14:paraId="48854CD1" w14:textId="77777777" w:rsidR="00F37541" w:rsidRDefault="00F37541"/>
  <w:p w14:paraId="58329342" w14:textId="77777777" w:rsidR="00F37541" w:rsidRDefault="00F3754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4B3A0" w14:textId="77777777" w:rsidR="00F37541" w:rsidRDefault="003D3889" w:rsidP="007C44F2">
    <w:pPr>
      <w:tabs>
        <w:tab w:val="right" w:pos="8787"/>
      </w:tabs>
    </w:pPr>
    <w:sdt>
      <w:sdtPr>
        <w:rPr>
          <w:szCs w:val="14"/>
        </w:rPr>
        <w:tag w:val="cciManRef"/>
        <w:id w:val="-599714191"/>
        <w:lock w:val="sdtLocked"/>
        <w:showingPlcHdr/>
        <w:dataBinding w:prefixMappings="xmlns:hs='urn:HerbertSmith.Office.Word.Global'" w:xpath="//hs:root/iManRef" w:storeItemID="{DFEB07D6-32F5-4AFA-971C-2F8D6F2E90D7}"/>
        <w:text/>
      </w:sdtPr>
      <w:sdtEndPr/>
      <w:sdtContent>
        <w:r w:rsidR="00F37541">
          <w:rPr>
            <w:szCs w:val="14"/>
          </w:rPr>
          <w:t xml:space="preserve">     </w:t>
        </w:r>
      </w:sdtContent>
    </w:sdt>
    <w:r w:rsidR="00F37541">
      <w:rPr>
        <w:szCs w:val="14"/>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4D7DF" w14:textId="77777777" w:rsidR="003D3889" w:rsidRDefault="003D3889" w:rsidP="00F62782">
      <w:pPr>
        <w:spacing w:after="0" w:line="240" w:lineRule="auto"/>
      </w:pPr>
      <w:r>
        <w:separator/>
      </w:r>
    </w:p>
    <w:p w14:paraId="4DBA2BC6" w14:textId="77777777" w:rsidR="003D3889" w:rsidRDefault="003D3889"/>
    <w:p w14:paraId="7A2E39BF" w14:textId="77777777" w:rsidR="003D3889" w:rsidRDefault="003D3889"/>
  </w:footnote>
  <w:footnote w:type="continuationSeparator" w:id="0">
    <w:p w14:paraId="3A33AE16" w14:textId="77777777" w:rsidR="003D3889" w:rsidRDefault="003D3889" w:rsidP="00F62782">
      <w:pPr>
        <w:spacing w:after="0" w:line="240" w:lineRule="auto"/>
      </w:pPr>
      <w:r>
        <w:continuationSeparator/>
      </w:r>
    </w:p>
    <w:p w14:paraId="6BAA53F6" w14:textId="77777777" w:rsidR="003D3889" w:rsidRDefault="003D3889"/>
    <w:p w14:paraId="0063F9A2" w14:textId="77777777" w:rsidR="003D3889" w:rsidRDefault="003D3889"/>
  </w:footnote>
  <w:footnote w:type="continuationNotice" w:id="1">
    <w:p w14:paraId="5A846957" w14:textId="77777777" w:rsidR="003D3889" w:rsidRDefault="003D3889">
      <w:pPr>
        <w:spacing w:after="0" w:line="240" w:lineRule="auto"/>
      </w:pPr>
    </w:p>
    <w:p w14:paraId="24CA1D1C" w14:textId="77777777" w:rsidR="003D3889" w:rsidRDefault="003D3889"/>
    <w:p w14:paraId="78CB7371" w14:textId="77777777" w:rsidR="003D3889" w:rsidRDefault="003D38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4A465" w14:textId="77777777" w:rsidR="00F37541" w:rsidRDefault="00F37541">
    <w:pPr>
      <w:pStyle w:val="af3"/>
      <w:jc w:val="right"/>
    </w:pPr>
  </w:p>
  <w:p w14:paraId="3F799540" w14:textId="77777777" w:rsidR="00F37541" w:rsidRDefault="00F37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1175A" w14:textId="77777777" w:rsidR="00F37541" w:rsidRDefault="00F37541"/>
  <w:p w14:paraId="08A993F1" w14:textId="77777777" w:rsidR="00F37541" w:rsidRDefault="00F37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2291"/>
    <w:multiLevelType w:val="hybridMultilevel"/>
    <w:tmpl w:val="61AEDA6E"/>
    <w:lvl w:ilvl="0" w:tplc="2D8491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36F0D"/>
    <w:multiLevelType w:val="hybridMultilevel"/>
    <w:tmpl w:val="49BC4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E00CA3"/>
    <w:multiLevelType w:val="hybridMultilevel"/>
    <w:tmpl w:val="B0925B9C"/>
    <w:lvl w:ilvl="0" w:tplc="2D8491CE">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57941"/>
    <w:multiLevelType w:val="multilevel"/>
    <w:tmpl w:val="3F6CA768"/>
    <w:lvl w:ilvl="0">
      <w:start w:val="1"/>
      <w:numFmt w:val="upperRoman"/>
      <w:pStyle w:val="1"/>
      <w:lvlText w:val="%1."/>
      <w:lvlJc w:val="left"/>
      <w:pPr>
        <w:tabs>
          <w:tab w:val="num" w:pos="567"/>
        </w:tabs>
        <w:ind w:left="567" w:hanging="567"/>
      </w:pPr>
      <w:rPr>
        <w:rFonts w:hint="default"/>
      </w:rPr>
    </w:lvl>
    <w:lvl w:ilvl="1">
      <w:start w:val="1"/>
      <w:numFmt w:val="decimal"/>
      <w:pStyle w:val="2"/>
      <w:lvlText w:val="%2."/>
      <w:lvlJc w:val="left"/>
      <w:pPr>
        <w:tabs>
          <w:tab w:val="num" w:pos="567"/>
        </w:tabs>
        <w:ind w:left="567" w:hanging="567"/>
      </w:pPr>
      <w:rPr>
        <w:rFonts w:hint="default"/>
      </w:rPr>
    </w:lvl>
    <w:lvl w:ilvl="2">
      <w:start w:val="1"/>
      <w:numFmt w:val="decimal"/>
      <w:pStyle w:val="3"/>
      <w:lvlText w:val="%2.%3"/>
      <w:lvlJc w:val="left"/>
      <w:pPr>
        <w:tabs>
          <w:tab w:val="num" w:pos="567"/>
        </w:tabs>
        <w:ind w:left="567" w:hanging="567"/>
      </w:pPr>
      <w:rPr>
        <w:rFonts w:hint="default"/>
      </w:rPr>
    </w:lvl>
    <w:lvl w:ilvl="3">
      <w:start w:val="1"/>
      <w:numFmt w:val="lowerLetter"/>
      <w:pStyle w:val="41"/>
      <w:lvlText w:val="(%4)"/>
      <w:lvlJc w:val="left"/>
      <w:pPr>
        <w:tabs>
          <w:tab w:val="num" w:pos="567"/>
        </w:tabs>
        <w:ind w:left="567" w:hanging="567"/>
      </w:pPr>
      <w:rPr>
        <w:rFonts w:hint="default"/>
      </w:rPr>
    </w:lvl>
    <w:lvl w:ilvl="4">
      <w:start w:val="1"/>
      <w:numFmt w:val="lowerRoman"/>
      <w:pStyle w:val="52"/>
      <w:lvlText w:val="(%5)"/>
      <w:lvlJc w:val="left"/>
      <w:pPr>
        <w:tabs>
          <w:tab w:val="num" w:pos="567"/>
        </w:tabs>
        <w:ind w:left="567" w:hanging="567"/>
      </w:pPr>
      <w:rPr>
        <w:rFonts w:hint="default"/>
      </w:rPr>
    </w:lvl>
    <w:lvl w:ilvl="5">
      <w:start w:val="1"/>
      <w:numFmt w:val="lowerLetter"/>
      <w:pStyle w:val="63"/>
      <w:lvlText w:val="%6."/>
      <w:lvlJc w:val="left"/>
      <w:pPr>
        <w:tabs>
          <w:tab w:val="num" w:pos="567"/>
        </w:tabs>
        <w:ind w:left="567" w:hanging="567"/>
      </w:pPr>
      <w:rPr>
        <w:rFonts w:hint="default"/>
      </w:rPr>
    </w:lvl>
    <w:lvl w:ilvl="6">
      <w:start w:val="1"/>
      <w:numFmt w:val="lowerRoman"/>
      <w:pStyle w:val="74"/>
      <w:lvlText w:val="%7."/>
      <w:lvlJc w:val="left"/>
      <w:pPr>
        <w:tabs>
          <w:tab w:val="num" w:pos="567"/>
        </w:tabs>
        <w:ind w:left="567" w:hanging="567"/>
      </w:pPr>
      <w:rPr>
        <w:rFonts w:hint="default"/>
      </w:rPr>
    </w:lvl>
    <w:lvl w:ilvl="7">
      <w:start w:val="1"/>
      <w:numFmt w:val="upperLetter"/>
      <w:pStyle w:val="1"/>
      <w:lvlText w:val="%8."/>
      <w:lvlJc w:val="left"/>
      <w:pPr>
        <w:tabs>
          <w:tab w:val="num" w:pos="567"/>
        </w:tabs>
        <w:ind w:left="510" w:hanging="510"/>
      </w:pPr>
      <w:rPr>
        <w:rFonts w:hint="default"/>
      </w:rPr>
    </w:lvl>
    <w:lvl w:ilvl="8">
      <w:start w:val="1"/>
      <w:numFmt w:val="upperRoman"/>
      <w:pStyle w:val="2"/>
      <w:lvlText w:val="%9."/>
      <w:lvlJc w:val="left"/>
      <w:pPr>
        <w:tabs>
          <w:tab w:val="num" w:pos="567"/>
        </w:tabs>
        <w:ind w:left="567" w:hanging="567"/>
      </w:pPr>
      <w:rPr>
        <w:rFonts w:hint="default"/>
      </w:rPr>
    </w:lvl>
  </w:abstractNum>
  <w:abstractNum w:abstractNumId="4">
    <w:nsid w:val="0BBF4989"/>
    <w:multiLevelType w:val="hybridMultilevel"/>
    <w:tmpl w:val="B784DF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86E22"/>
    <w:multiLevelType w:val="multilevel"/>
    <w:tmpl w:val="DDB4BDC6"/>
    <w:lvl w:ilvl="0">
      <w:start w:val="1"/>
      <w:numFmt w:val="decimal"/>
      <w:pStyle w:val="10"/>
      <w:lvlText w:val="(%1)"/>
      <w:lvlJc w:val="left"/>
      <w:pPr>
        <w:tabs>
          <w:tab w:val="num" w:pos="567"/>
        </w:tabs>
        <w:ind w:left="567" w:hanging="567"/>
      </w:pPr>
      <w:rPr>
        <w:rFonts w:ascii="Times New Roman" w:hAnsi="Times New Roman" w:cs="Times New Roman" w:hint="default"/>
        <w:i w:val="0"/>
        <w:iC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0"/>
      <w:lvlText w:val="(%2)"/>
      <w:lvlJc w:val="left"/>
      <w:pPr>
        <w:tabs>
          <w:tab w:val="num" w:pos="567"/>
        </w:tabs>
        <w:ind w:left="567" w:hanging="567"/>
      </w:pPr>
      <w:rPr>
        <w:rFonts w:hint="default"/>
      </w:rPr>
    </w:lvl>
    <w:lvl w:ilvl="2">
      <w:start w:val="1"/>
      <w:numFmt w:val="lowerRoman"/>
      <w:lvlText w:val="%3."/>
      <w:lvlJc w:val="right"/>
      <w:pPr>
        <w:tabs>
          <w:tab w:val="num" w:pos="567"/>
        </w:tabs>
        <w:ind w:left="567" w:hanging="567"/>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6">
    <w:nsid w:val="1628350E"/>
    <w:multiLevelType w:val="hybridMultilevel"/>
    <w:tmpl w:val="0DD28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8F22097"/>
    <w:multiLevelType w:val="multilevel"/>
    <w:tmpl w:val="EC620790"/>
    <w:lvl w:ilvl="0">
      <w:start w:val="1"/>
      <w:numFmt w:val="russianLow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C85E9C"/>
    <w:multiLevelType w:val="hybridMultilevel"/>
    <w:tmpl w:val="C04EEC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8C2A46"/>
    <w:multiLevelType w:val="hybridMultilevel"/>
    <w:tmpl w:val="00CC0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934E3D"/>
    <w:multiLevelType w:val="hybridMultilevel"/>
    <w:tmpl w:val="F5DED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ED483E"/>
    <w:multiLevelType w:val="multilevel"/>
    <w:tmpl w:val="F38845C8"/>
    <w:lvl w:ilvl="0">
      <w:start w:val="1"/>
      <w:numFmt w:val="none"/>
      <w:pStyle w:val="VSPD1"/>
      <w:suff w:val="nothing"/>
      <w:lvlText w:val=""/>
      <w:lvlJc w:val="left"/>
      <w:pPr>
        <w:ind w:left="0" w:firstLine="0"/>
      </w:pPr>
      <w:rPr>
        <w:rFonts w:hint="default"/>
      </w:rPr>
    </w:lvl>
    <w:lvl w:ilvl="1">
      <w:start w:val="1"/>
      <w:numFmt w:val="decimal"/>
      <w:pStyle w:val="VSPD2"/>
      <w:lvlText w:val="%1%2."/>
      <w:lvlJc w:val="left"/>
      <w:pPr>
        <w:tabs>
          <w:tab w:val="num" w:pos="567"/>
        </w:tabs>
        <w:ind w:left="567" w:hanging="567"/>
      </w:pPr>
      <w:rPr>
        <w:rFonts w:hint="default"/>
        <w:i w:val="0"/>
      </w:rPr>
    </w:lvl>
    <w:lvl w:ilvl="2">
      <w:start w:val="1"/>
      <w:numFmt w:val="decimal"/>
      <w:pStyle w:val="VSPD3"/>
      <w:lvlText w:val="%2.%3."/>
      <w:lvlJc w:val="left"/>
      <w:pPr>
        <w:tabs>
          <w:tab w:val="num" w:pos="567"/>
        </w:tabs>
        <w:ind w:left="567" w:hanging="567"/>
      </w:pPr>
      <w:rPr>
        <w:rFonts w:hint="default"/>
        <w:b w:val="0"/>
        <w:i w:val="0"/>
        <w:sz w:val="24"/>
      </w:rPr>
    </w:lvl>
    <w:lvl w:ilvl="3">
      <w:start w:val="1"/>
      <w:numFmt w:val="lowerLetter"/>
      <w:pStyle w:val="VSPD41"/>
      <w:lvlText w:val="(%4)"/>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VSPD52"/>
      <w:lvlText w:val="(%5)"/>
      <w:lvlJc w:val="left"/>
      <w:pPr>
        <w:tabs>
          <w:tab w:val="num" w:pos="1134"/>
        </w:tabs>
        <w:ind w:left="1134" w:hanging="567"/>
      </w:pPr>
      <w:rPr>
        <w:rFonts w:hint="default"/>
      </w:rPr>
    </w:lvl>
    <w:lvl w:ilvl="5">
      <w:start w:val="1"/>
      <w:numFmt w:val="lowerRoman"/>
      <w:pStyle w:val="VSPD63"/>
      <w:lvlText w:val="(%6)"/>
      <w:lvlJc w:val="left"/>
      <w:pPr>
        <w:tabs>
          <w:tab w:val="num" w:pos="1701"/>
        </w:tabs>
        <w:ind w:left="1701" w:hanging="567"/>
      </w:pPr>
      <w:rPr>
        <w:rFonts w:hint="default"/>
      </w:rPr>
    </w:lvl>
    <w:lvl w:ilvl="6">
      <w:start w:val="1"/>
      <w:numFmt w:val="russianUpper"/>
      <w:pStyle w:val="VSPD74"/>
      <w:lvlText w:val="%7."/>
      <w:lvlJc w:val="left"/>
      <w:pPr>
        <w:tabs>
          <w:tab w:val="num" w:pos="2268"/>
        </w:tabs>
        <w:ind w:left="2268" w:hanging="567"/>
      </w:pPr>
      <w:rPr>
        <w:rFonts w:hint="default"/>
      </w:rPr>
    </w:lvl>
    <w:lvl w:ilvl="7">
      <w:start w:val="1"/>
      <w:numFmt w:val="decimal"/>
      <w:pStyle w:val="VSPD85"/>
      <w:lvlText w:val="%8."/>
      <w:lvlJc w:val="left"/>
      <w:pPr>
        <w:tabs>
          <w:tab w:val="num" w:pos="2835"/>
        </w:tabs>
        <w:ind w:left="2835" w:hanging="567"/>
      </w:pPr>
      <w:rPr>
        <w:rFonts w:hint="default"/>
      </w:rPr>
    </w:lvl>
    <w:lvl w:ilvl="8">
      <w:start w:val="1"/>
      <w:numFmt w:val="upperRoman"/>
      <w:pStyle w:val="VSPD96"/>
      <w:lvlText w:val="%9."/>
      <w:lvlJc w:val="left"/>
      <w:pPr>
        <w:tabs>
          <w:tab w:val="num" w:pos="3402"/>
        </w:tabs>
        <w:ind w:left="3402" w:hanging="567"/>
      </w:pPr>
      <w:rPr>
        <w:rFonts w:hint="default"/>
      </w:rPr>
    </w:lvl>
  </w:abstractNum>
  <w:abstractNum w:abstractNumId="12">
    <w:nsid w:val="318D2428"/>
    <w:multiLevelType w:val="hybridMultilevel"/>
    <w:tmpl w:val="0DEEBA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3E2AD9"/>
    <w:multiLevelType w:val="hybridMultilevel"/>
    <w:tmpl w:val="3788AE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09192C"/>
    <w:multiLevelType w:val="multilevel"/>
    <w:tmpl w:val="DC0AE880"/>
    <w:lvl w:ilvl="0">
      <w:start w:val="1"/>
      <w:numFmt w:val="none"/>
      <w:pStyle w:val="Definition"/>
      <w:suff w:val="nothing"/>
      <w:lvlText w:val=""/>
      <w:lvlJc w:val="left"/>
      <w:pPr>
        <w:ind w:left="709" w:firstLine="0"/>
      </w:pPr>
      <w:rPr>
        <w:rFonts w:hint="default"/>
      </w:rPr>
    </w:lvl>
    <w:lvl w:ilvl="1">
      <w:start w:val="1"/>
      <w:numFmt w:val="lowerLetter"/>
      <w:lvlText w:val="(%2)"/>
      <w:lvlJc w:val="left"/>
      <w:pPr>
        <w:ind w:left="851" w:hanging="142"/>
      </w:pPr>
      <w:rPr>
        <w:rFonts w:hint="default"/>
      </w:rPr>
    </w:lvl>
    <w:lvl w:ilvl="2">
      <w:start w:val="1"/>
      <w:numFmt w:val="lowerRoman"/>
      <w:lvlText w:val="(%3)"/>
      <w:lvlJc w:val="left"/>
      <w:pPr>
        <w:ind w:left="1559" w:hanging="85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32767" w:firstLine="0"/>
      </w:pPr>
      <w:rPr>
        <w:rFonts w:hint="default"/>
      </w:rPr>
    </w:lvl>
    <w:lvl w:ilvl="7">
      <w:start w:val="1"/>
      <w:numFmt w:val="none"/>
      <w:lvlText w:val=""/>
      <w:lvlJc w:val="left"/>
      <w:pPr>
        <w:ind w:left="-32767" w:firstLine="0"/>
      </w:pPr>
      <w:rPr>
        <w:rFonts w:hint="default"/>
      </w:rPr>
    </w:lvl>
    <w:lvl w:ilvl="8">
      <w:start w:val="1"/>
      <w:numFmt w:val="none"/>
      <w:lvlText w:val=""/>
      <w:lvlJc w:val="left"/>
      <w:pPr>
        <w:ind w:left="-32767" w:firstLine="0"/>
      </w:pPr>
      <w:rPr>
        <w:rFonts w:hint="default"/>
      </w:rPr>
    </w:lvl>
  </w:abstractNum>
  <w:abstractNum w:abstractNumId="15">
    <w:nsid w:val="3A447AA8"/>
    <w:multiLevelType w:val="hybridMultilevel"/>
    <w:tmpl w:val="AD3C68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7555AF"/>
    <w:multiLevelType w:val="hybridMultilevel"/>
    <w:tmpl w:val="0B2A9F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BE75584"/>
    <w:multiLevelType w:val="hybridMultilevel"/>
    <w:tmpl w:val="B0925B9C"/>
    <w:lvl w:ilvl="0" w:tplc="2D8491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4A015A"/>
    <w:multiLevelType w:val="multilevel"/>
    <w:tmpl w:val="EC620790"/>
    <w:lvl w:ilvl="0">
      <w:start w:val="1"/>
      <w:numFmt w:val="russianLow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18A1299"/>
    <w:multiLevelType w:val="hybridMultilevel"/>
    <w:tmpl w:val="74D2F93C"/>
    <w:lvl w:ilvl="0" w:tplc="2D8491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5864F6"/>
    <w:multiLevelType w:val="hybridMultilevel"/>
    <w:tmpl w:val="4F7A8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2F314B"/>
    <w:multiLevelType w:val="multilevel"/>
    <w:tmpl w:val="C8944EFC"/>
    <w:lvl w:ilvl="0">
      <w:start w:val="1"/>
      <w:numFmt w:val="upperRoman"/>
      <w:pStyle w:val="11"/>
      <w:suff w:val="nothing"/>
      <w:lvlText w:val="Раздел %1. "/>
      <w:lvlJc w:val="center"/>
      <w:pPr>
        <w:ind w:left="0" w:firstLine="0"/>
      </w:pPr>
      <w:rPr>
        <w:rFonts w:hint="default"/>
        <w:b/>
        <w:caps/>
      </w:rPr>
    </w:lvl>
    <w:lvl w:ilvl="1">
      <w:start w:val="1"/>
      <w:numFmt w:val="lowerLetter"/>
      <w:lvlText w:val="%2."/>
      <w:lvlJc w:val="left"/>
      <w:pPr>
        <w:ind w:left="5268" w:hanging="360"/>
      </w:pPr>
      <w:rPr>
        <w:rFonts w:hint="default"/>
      </w:rPr>
    </w:lvl>
    <w:lvl w:ilvl="2">
      <w:start w:val="1"/>
      <w:numFmt w:val="lowerRoman"/>
      <w:lvlText w:val="%3."/>
      <w:lvlJc w:val="right"/>
      <w:pPr>
        <w:ind w:left="5988" w:hanging="180"/>
      </w:pPr>
      <w:rPr>
        <w:rFonts w:hint="default"/>
      </w:rPr>
    </w:lvl>
    <w:lvl w:ilvl="3">
      <w:start w:val="1"/>
      <w:numFmt w:val="decimal"/>
      <w:lvlText w:val="%4."/>
      <w:lvlJc w:val="left"/>
      <w:pPr>
        <w:ind w:left="6708" w:hanging="360"/>
      </w:pPr>
      <w:rPr>
        <w:rFonts w:hint="default"/>
      </w:rPr>
    </w:lvl>
    <w:lvl w:ilvl="4">
      <w:start w:val="1"/>
      <w:numFmt w:val="lowerLetter"/>
      <w:lvlText w:val="%5."/>
      <w:lvlJc w:val="left"/>
      <w:pPr>
        <w:ind w:left="7428" w:hanging="360"/>
      </w:pPr>
      <w:rPr>
        <w:rFonts w:hint="default"/>
      </w:rPr>
    </w:lvl>
    <w:lvl w:ilvl="5">
      <w:start w:val="1"/>
      <w:numFmt w:val="lowerRoman"/>
      <w:lvlText w:val="%6."/>
      <w:lvlJc w:val="right"/>
      <w:pPr>
        <w:ind w:left="8148" w:hanging="180"/>
      </w:pPr>
      <w:rPr>
        <w:rFonts w:hint="default"/>
      </w:rPr>
    </w:lvl>
    <w:lvl w:ilvl="6">
      <w:start w:val="1"/>
      <w:numFmt w:val="decimal"/>
      <w:lvlText w:val="%7."/>
      <w:lvlJc w:val="left"/>
      <w:pPr>
        <w:ind w:left="8868" w:hanging="360"/>
      </w:pPr>
      <w:rPr>
        <w:rFonts w:hint="default"/>
      </w:rPr>
    </w:lvl>
    <w:lvl w:ilvl="7">
      <w:start w:val="1"/>
      <w:numFmt w:val="lowerLetter"/>
      <w:lvlText w:val="%8."/>
      <w:lvlJc w:val="left"/>
      <w:pPr>
        <w:ind w:left="9588" w:hanging="360"/>
      </w:pPr>
      <w:rPr>
        <w:rFonts w:hint="default"/>
      </w:rPr>
    </w:lvl>
    <w:lvl w:ilvl="8">
      <w:start w:val="1"/>
      <w:numFmt w:val="lowerRoman"/>
      <w:lvlText w:val="%9."/>
      <w:lvlJc w:val="right"/>
      <w:pPr>
        <w:ind w:left="10308" w:hanging="180"/>
      </w:pPr>
      <w:rPr>
        <w:rFonts w:hint="default"/>
      </w:rPr>
    </w:lvl>
  </w:abstractNum>
  <w:abstractNum w:abstractNumId="22">
    <w:nsid w:val="457B398A"/>
    <w:multiLevelType w:val="multilevel"/>
    <w:tmpl w:val="4AAE8696"/>
    <w:lvl w:ilvl="0">
      <w:start w:val="1"/>
      <w:numFmt w:val="none"/>
      <w:pStyle w:val="12"/>
      <w:suff w:val="nothing"/>
      <w:lvlText w:val=""/>
      <w:lvlJc w:val="left"/>
      <w:pPr>
        <w:ind w:left="0" w:firstLine="0"/>
      </w:pPr>
      <w:rPr>
        <w:rFonts w:hint="default"/>
      </w:rPr>
    </w:lvl>
    <w:lvl w:ilvl="1">
      <w:start w:val="1"/>
      <w:numFmt w:val="decimal"/>
      <w:pStyle w:val="21"/>
      <w:lvlText w:val="%1%2."/>
      <w:lvlJc w:val="left"/>
      <w:pPr>
        <w:tabs>
          <w:tab w:val="num" w:pos="567"/>
        </w:tabs>
        <w:ind w:left="567" w:hanging="567"/>
      </w:pPr>
      <w:rPr>
        <w:rFonts w:hint="default"/>
      </w:rPr>
    </w:lvl>
    <w:lvl w:ilvl="2">
      <w:start w:val="1"/>
      <w:numFmt w:val="decimal"/>
      <w:pStyle w:val="30"/>
      <w:lvlText w:val="%2.%3."/>
      <w:lvlJc w:val="left"/>
      <w:pPr>
        <w:tabs>
          <w:tab w:val="num" w:pos="567"/>
        </w:tabs>
        <w:ind w:left="567" w:hanging="567"/>
      </w:pPr>
      <w:rPr>
        <w:rFonts w:hint="default"/>
      </w:rPr>
    </w:lvl>
    <w:lvl w:ilvl="3">
      <w:start w:val="1"/>
      <w:numFmt w:val="russianLower"/>
      <w:pStyle w:val="410"/>
      <w:lvlText w:val="(%4)"/>
      <w:lvlJc w:val="left"/>
      <w:pPr>
        <w:tabs>
          <w:tab w:val="num" w:pos="567"/>
        </w:tabs>
        <w:ind w:left="567" w:hanging="567"/>
      </w:pPr>
      <w:rPr>
        <w:rFonts w:hint="default"/>
      </w:rPr>
    </w:lvl>
    <w:lvl w:ilvl="4">
      <w:start w:val="1"/>
      <w:numFmt w:val="decimal"/>
      <w:pStyle w:val="520"/>
      <w:lvlText w:val="(%5)"/>
      <w:lvlJc w:val="left"/>
      <w:pPr>
        <w:tabs>
          <w:tab w:val="num" w:pos="1134"/>
        </w:tabs>
        <w:ind w:left="1134" w:hanging="567"/>
      </w:pPr>
      <w:rPr>
        <w:rFonts w:hint="default"/>
      </w:rPr>
    </w:lvl>
    <w:lvl w:ilvl="5">
      <w:start w:val="1"/>
      <w:numFmt w:val="lowerRoman"/>
      <w:pStyle w:val="630"/>
      <w:lvlText w:val="(%6)"/>
      <w:lvlJc w:val="left"/>
      <w:pPr>
        <w:tabs>
          <w:tab w:val="num" w:pos="1701"/>
        </w:tabs>
        <w:ind w:left="1701" w:hanging="567"/>
      </w:pPr>
      <w:rPr>
        <w:rFonts w:hint="default"/>
      </w:rPr>
    </w:lvl>
    <w:lvl w:ilvl="6">
      <w:start w:val="1"/>
      <w:numFmt w:val="russianUpper"/>
      <w:pStyle w:val="740"/>
      <w:lvlText w:val="%7."/>
      <w:lvlJc w:val="left"/>
      <w:pPr>
        <w:tabs>
          <w:tab w:val="num" w:pos="2268"/>
        </w:tabs>
        <w:ind w:left="2268" w:hanging="567"/>
      </w:pPr>
      <w:rPr>
        <w:rFonts w:hint="default"/>
      </w:rPr>
    </w:lvl>
    <w:lvl w:ilvl="7">
      <w:start w:val="1"/>
      <w:numFmt w:val="decimal"/>
      <w:pStyle w:val="12"/>
      <w:lvlText w:val="%8."/>
      <w:lvlJc w:val="left"/>
      <w:pPr>
        <w:tabs>
          <w:tab w:val="num" w:pos="2835"/>
        </w:tabs>
        <w:ind w:left="2835" w:hanging="567"/>
      </w:pPr>
      <w:rPr>
        <w:rFonts w:hint="default"/>
      </w:rPr>
    </w:lvl>
    <w:lvl w:ilvl="8">
      <w:start w:val="1"/>
      <w:numFmt w:val="upperRoman"/>
      <w:pStyle w:val="21"/>
      <w:lvlText w:val="%9."/>
      <w:lvlJc w:val="left"/>
      <w:pPr>
        <w:tabs>
          <w:tab w:val="num" w:pos="3402"/>
        </w:tabs>
        <w:ind w:left="3402" w:hanging="567"/>
      </w:pPr>
      <w:rPr>
        <w:rFonts w:hint="default"/>
      </w:rPr>
    </w:lvl>
  </w:abstractNum>
  <w:abstractNum w:abstractNumId="23">
    <w:nsid w:val="4C24453D"/>
    <w:multiLevelType w:val="multilevel"/>
    <w:tmpl w:val="580896AA"/>
    <w:lvl w:ilvl="0">
      <w:start w:val="1"/>
      <w:numFmt w:val="decimal"/>
      <w:pStyle w:val="22"/>
      <w:lvlText w:val="%1."/>
      <w:lvlJc w:val="left"/>
      <w:pPr>
        <w:tabs>
          <w:tab w:val="num" w:pos="2127"/>
        </w:tabs>
        <w:ind w:left="2127" w:hanging="567"/>
      </w:pPr>
      <w:rPr>
        <w:rFonts w:ascii="Times New Roman" w:hAnsi="Times New Roman" w:hint="default"/>
        <w:b/>
        <w:i w:val="0"/>
        <w:caps/>
        <w:sz w:val="24"/>
      </w:rPr>
    </w:lvl>
    <w:lvl w:ilvl="1">
      <w:start w:val="1"/>
      <w:numFmt w:val="decimal"/>
      <w:pStyle w:val="31"/>
      <w:lvlText w:val="%1.%2."/>
      <w:lvlJc w:val="left"/>
      <w:pPr>
        <w:tabs>
          <w:tab w:val="num" w:pos="709"/>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russianLower"/>
      <w:pStyle w:val="411"/>
      <w:lvlText w:val="(%3)"/>
      <w:lvlJc w:val="left"/>
      <w:pPr>
        <w:tabs>
          <w:tab w:val="num" w:pos="709"/>
        </w:tabs>
        <w:ind w:left="709" w:hanging="709"/>
      </w:pPr>
      <w:rPr>
        <w:rFonts w:ascii="Times New Roman" w:hAnsi="Times New Roman" w:hint="default"/>
        <w:b w:val="0"/>
        <w:i w:val="0"/>
        <w:sz w:val="24"/>
      </w:rPr>
    </w:lvl>
    <w:lvl w:ilvl="3">
      <w:start w:val="1"/>
      <w:numFmt w:val="decimal"/>
      <w:pStyle w:val="521"/>
      <w:lvlText w:val="(%4)"/>
      <w:lvlJc w:val="left"/>
      <w:pPr>
        <w:tabs>
          <w:tab w:val="num" w:pos="1418"/>
        </w:tabs>
        <w:ind w:left="1418" w:hanging="709"/>
      </w:pPr>
      <w:rPr>
        <w:rFonts w:ascii="Times New Roman" w:hAnsi="Times New Roman" w:hint="default"/>
        <w:b w:val="0"/>
        <w:i w:val="0"/>
        <w:sz w:val="24"/>
      </w:rPr>
    </w:lvl>
    <w:lvl w:ilvl="4">
      <w:start w:val="1"/>
      <w:numFmt w:val="lowerRoman"/>
      <w:pStyle w:val="631"/>
      <w:lvlText w:val="(%5)"/>
      <w:lvlJc w:val="left"/>
      <w:pPr>
        <w:tabs>
          <w:tab w:val="num" w:pos="2126"/>
        </w:tabs>
        <w:ind w:left="2126" w:hanging="708"/>
      </w:pPr>
      <w:rPr>
        <w:rFonts w:ascii="Times New Roman" w:hAnsi="Times New Roman" w:hint="default"/>
        <w:b w:val="0"/>
        <w:i w:val="0"/>
        <w:sz w:val="24"/>
      </w:rPr>
    </w:lvl>
    <w:lvl w:ilvl="5">
      <w:start w:val="1"/>
      <w:numFmt w:val="russianUpper"/>
      <w:pStyle w:val="741"/>
      <w:lvlText w:val="%6."/>
      <w:lvlJc w:val="left"/>
      <w:pPr>
        <w:tabs>
          <w:tab w:val="num" w:pos="2835"/>
        </w:tabs>
        <w:ind w:left="2835" w:hanging="709"/>
      </w:pPr>
      <w:rPr>
        <w:rFonts w:ascii="Times New Roman" w:hAnsi="Times New Roman" w:hint="default"/>
        <w:b w:val="0"/>
        <w:i w:val="0"/>
        <w:sz w:val="24"/>
      </w:rPr>
    </w:lvl>
    <w:lvl w:ilvl="6">
      <w:start w:val="1"/>
      <w:numFmt w:val="decimal"/>
      <w:pStyle w:val="85"/>
      <w:lvlText w:val="%7."/>
      <w:lvlJc w:val="left"/>
      <w:pPr>
        <w:tabs>
          <w:tab w:val="num" w:pos="2835"/>
        </w:tabs>
        <w:ind w:left="2835" w:hanging="567"/>
      </w:pPr>
      <w:rPr>
        <w:rFonts w:ascii="Times New Roman" w:hAnsi="Times New Roman" w:hint="default"/>
        <w:b w:val="0"/>
        <w:i w:val="0"/>
        <w:sz w:val="24"/>
      </w:rPr>
    </w:lvl>
    <w:lvl w:ilvl="7">
      <w:start w:val="1"/>
      <w:numFmt w:val="upperRoman"/>
      <w:pStyle w:val="96"/>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4">
    <w:nsid w:val="51EE5C82"/>
    <w:multiLevelType w:val="multilevel"/>
    <w:tmpl w:val="54FA5784"/>
    <w:lvl w:ilvl="0">
      <w:start w:val="1"/>
      <w:numFmt w:val="decimal"/>
      <w:lvlText w:val="%1."/>
      <w:lvlJc w:val="left"/>
      <w:pPr>
        <w:tabs>
          <w:tab w:val="num" w:pos="2127"/>
        </w:tabs>
        <w:ind w:left="2127" w:hanging="567"/>
      </w:pPr>
      <w:rPr>
        <w:rFonts w:ascii="Times New Roman" w:hAnsi="Times New Roman" w:hint="default"/>
        <w:b/>
        <w:i w:val="0"/>
        <w:caps/>
        <w:sz w:val="24"/>
      </w:rPr>
    </w:lvl>
    <w:lvl w:ilvl="1">
      <w:start w:val="1"/>
      <w:numFmt w:val="decimal"/>
      <w:lvlText w:val="%1.%2."/>
      <w:lvlJc w:val="left"/>
      <w:pPr>
        <w:tabs>
          <w:tab w:val="num" w:pos="709"/>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tabs>
          <w:tab w:val="num" w:pos="709"/>
        </w:tabs>
        <w:ind w:left="709" w:hanging="709"/>
      </w:pPr>
      <w:rPr>
        <w:rFonts w:hint="default"/>
        <w:b w:val="0"/>
        <w:i w:val="0"/>
        <w:sz w:val="24"/>
      </w:rPr>
    </w:lvl>
    <w:lvl w:ilvl="3">
      <w:start w:val="1"/>
      <w:numFmt w:val="decimal"/>
      <w:lvlText w:val="(%4)"/>
      <w:lvlJc w:val="left"/>
      <w:pPr>
        <w:tabs>
          <w:tab w:val="num" w:pos="1418"/>
        </w:tabs>
        <w:ind w:left="1418" w:hanging="709"/>
      </w:pPr>
      <w:rPr>
        <w:rFonts w:ascii="Times New Roman" w:hAnsi="Times New Roman" w:hint="default"/>
        <w:b w:val="0"/>
        <w:i w:val="0"/>
        <w:sz w:val="24"/>
      </w:rPr>
    </w:lvl>
    <w:lvl w:ilvl="4">
      <w:start w:val="1"/>
      <w:numFmt w:val="lowerRoman"/>
      <w:lvlText w:val="(%5)"/>
      <w:lvlJc w:val="left"/>
      <w:pPr>
        <w:tabs>
          <w:tab w:val="num" w:pos="2126"/>
        </w:tabs>
        <w:ind w:left="2126" w:hanging="708"/>
      </w:pPr>
      <w:rPr>
        <w:rFonts w:ascii="Times New Roman" w:hAnsi="Times New Roman" w:hint="default"/>
        <w:b w:val="0"/>
        <w:i w:val="0"/>
        <w:sz w:val="24"/>
      </w:rPr>
    </w:lvl>
    <w:lvl w:ilvl="5">
      <w:start w:val="1"/>
      <w:numFmt w:val="russianUpper"/>
      <w:lvlText w:val="%6."/>
      <w:lvlJc w:val="left"/>
      <w:pPr>
        <w:tabs>
          <w:tab w:val="num" w:pos="2835"/>
        </w:tabs>
        <w:ind w:left="2835" w:hanging="709"/>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5">
    <w:nsid w:val="56926752"/>
    <w:multiLevelType w:val="multilevel"/>
    <w:tmpl w:val="EC620790"/>
    <w:lvl w:ilvl="0">
      <w:start w:val="1"/>
      <w:numFmt w:val="russianLow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B33F57"/>
    <w:multiLevelType w:val="multilevel"/>
    <w:tmpl w:val="2C982672"/>
    <w:lvl w:ilvl="0">
      <w:start w:val="1"/>
      <w:numFmt w:val="upperRoman"/>
      <w:pStyle w:val="13"/>
      <w:lvlText w:val="%1."/>
      <w:lvlJc w:val="left"/>
      <w:pPr>
        <w:ind w:left="567" w:hanging="567"/>
      </w:pPr>
      <w:rPr>
        <w:rFonts w:hint="default"/>
      </w:rPr>
    </w:lvl>
    <w:lvl w:ilvl="1">
      <w:start w:val="1"/>
      <w:numFmt w:val="decimal"/>
      <w:pStyle w:val="23"/>
      <w:lvlText w:val="%2."/>
      <w:lvlJc w:val="left"/>
      <w:pPr>
        <w:ind w:left="567" w:hanging="567"/>
      </w:pPr>
      <w:rPr>
        <w:rFonts w:hint="default"/>
      </w:rPr>
    </w:lvl>
    <w:lvl w:ilvl="2">
      <w:start w:val="1"/>
      <w:numFmt w:val="decimal"/>
      <w:pStyle w:val="32"/>
      <w:lvlText w:val="%2.%3"/>
      <w:lvlJc w:val="left"/>
      <w:pPr>
        <w:ind w:left="567" w:hanging="567"/>
      </w:pPr>
      <w:rPr>
        <w:rFonts w:hint="default"/>
      </w:rPr>
    </w:lvl>
    <w:lvl w:ilvl="3">
      <w:start w:val="1"/>
      <w:numFmt w:val="lowerLetter"/>
      <w:pStyle w:val="412"/>
      <w:lvlText w:val="(%4)"/>
      <w:lvlJc w:val="left"/>
      <w:pPr>
        <w:ind w:left="567" w:hanging="567"/>
      </w:pPr>
      <w:rPr>
        <w:rFonts w:hint="default"/>
      </w:rPr>
    </w:lvl>
    <w:lvl w:ilvl="4">
      <w:start w:val="1"/>
      <w:numFmt w:val="lowerRoman"/>
      <w:pStyle w:val="522"/>
      <w:lvlText w:val="(%5)"/>
      <w:lvlJc w:val="left"/>
      <w:pPr>
        <w:ind w:left="567" w:hanging="567"/>
      </w:pPr>
      <w:rPr>
        <w:rFonts w:hint="default"/>
      </w:rPr>
    </w:lvl>
    <w:lvl w:ilvl="5">
      <w:start w:val="1"/>
      <w:numFmt w:val="lowerLetter"/>
      <w:pStyle w:val="632"/>
      <w:lvlText w:val="%6."/>
      <w:lvlJc w:val="left"/>
      <w:pPr>
        <w:ind w:left="567" w:hanging="567"/>
      </w:pPr>
      <w:rPr>
        <w:rFonts w:hint="default"/>
      </w:rPr>
    </w:lvl>
    <w:lvl w:ilvl="6">
      <w:start w:val="1"/>
      <w:numFmt w:val="lowerRoman"/>
      <w:pStyle w:val="742"/>
      <w:lvlText w:val="%7."/>
      <w:lvlJc w:val="left"/>
      <w:pPr>
        <w:ind w:left="567" w:hanging="567"/>
      </w:pPr>
      <w:rPr>
        <w:rFonts w:hint="default"/>
      </w:rPr>
    </w:lvl>
    <w:lvl w:ilvl="7">
      <w:start w:val="1"/>
      <w:numFmt w:val="upperLetter"/>
      <w:pStyle w:val="13"/>
      <w:lvlText w:val="%8."/>
      <w:lvlJc w:val="left"/>
      <w:pPr>
        <w:ind w:left="567" w:hanging="567"/>
      </w:pPr>
      <w:rPr>
        <w:rFonts w:hint="default"/>
      </w:rPr>
    </w:lvl>
    <w:lvl w:ilvl="8">
      <w:start w:val="1"/>
      <w:numFmt w:val="upperRoman"/>
      <w:pStyle w:val="23"/>
      <w:lvlText w:val="%9."/>
      <w:lvlJc w:val="left"/>
      <w:pPr>
        <w:ind w:left="567" w:hanging="567"/>
      </w:pPr>
      <w:rPr>
        <w:rFonts w:hint="default"/>
      </w:rPr>
    </w:lvl>
  </w:abstractNum>
  <w:abstractNum w:abstractNumId="27">
    <w:nsid w:val="5F9A74D7"/>
    <w:multiLevelType w:val="hybridMultilevel"/>
    <w:tmpl w:val="C27454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7932F3"/>
    <w:multiLevelType w:val="hybridMultilevel"/>
    <w:tmpl w:val="C20000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9662BB5"/>
    <w:multiLevelType w:val="multilevel"/>
    <w:tmpl w:val="C2AA77DE"/>
    <w:lvl w:ilvl="0">
      <w:start w:val="1"/>
      <w:numFmt w:val="lowerLetter"/>
      <w:lvlText w:val="(%1)"/>
      <w:lvlJc w:val="left"/>
      <w:pPr>
        <w:ind w:left="1426" w:hanging="850"/>
      </w:pPr>
      <w:rPr>
        <w:rFonts w:hint="default"/>
        <w:b w:val="0"/>
        <w:i w:val="0"/>
      </w:rPr>
    </w:lvl>
    <w:lvl w:ilvl="1">
      <w:start w:val="1"/>
      <w:numFmt w:val="lowerRoman"/>
      <w:lvlText w:val="(%2)"/>
      <w:lvlJc w:val="left"/>
      <w:pPr>
        <w:tabs>
          <w:tab w:val="num" w:pos="1426"/>
        </w:tabs>
        <w:ind w:left="2277" w:hanging="851"/>
      </w:pPr>
      <w:rPr>
        <w:rFonts w:hint="default"/>
      </w:rPr>
    </w:lvl>
    <w:lvl w:ilvl="2">
      <w:start w:val="1"/>
      <w:numFmt w:val="none"/>
      <w:lvlText w:val="-"/>
      <w:lvlJc w:val="left"/>
      <w:pPr>
        <w:tabs>
          <w:tab w:val="num" w:pos="2277"/>
        </w:tabs>
        <w:ind w:left="3127" w:hanging="850"/>
      </w:pPr>
      <w:rPr>
        <w:rFonts w:hint="default"/>
      </w:rPr>
    </w:lvl>
    <w:lvl w:ilvl="3">
      <w:start w:val="1"/>
      <w:numFmt w:val="none"/>
      <w:lvlText w:val="-"/>
      <w:lvlJc w:val="left"/>
      <w:pPr>
        <w:tabs>
          <w:tab w:val="num" w:pos="2277"/>
        </w:tabs>
        <w:ind w:left="3127" w:hanging="850"/>
      </w:pPr>
      <w:rPr>
        <w:rFonts w:hint="default"/>
      </w:rPr>
    </w:lvl>
    <w:lvl w:ilvl="4">
      <w:start w:val="1"/>
      <w:numFmt w:val="none"/>
      <w:lvlText w:val="-"/>
      <w:lvlJc w:val="left"/>
      <w:pPr>
        <w:tabs>
          <w:tab w:val="num" w:pos="1426"/>
        </w:tabs>
        <w:ind w:left="2277" w:hanging="851"/>
      </w:pPr>
      <w:rPr>
        <w:rFonts w:hint="default"/>
      </w:rPr>
    </w:lvl>
    <w:lvl w:ilvl="5">
      <w:start w:val="1"/>
      <w:numFmt w:val="none"/>
      <w:lvlText w:val="-"/>
      <w:lvlJc w:val="left"/>
      <w:pPr>
        <w:tabs>
          <w:tab w:val="num" w:pos="1426"/>
        </w:tabs>
        <w:ind w:left="2277" w:hanging="851"/>
      </w:pPr>
      <w:rPr>
        <w:rFonts w:hint="default"/>
      </w:rPr>
    </w:lvl>
    <w:lvl w:ilvl="6">
      <w:start w:val="1"/>
      <w:numFmt w:val="none"/>
      <w:lvlText w:val="-"/>
      <w:lvlJc w:val="left"/>
      <w:pPr>
        <w:tabs>
          <w:tab w:val="num" w:pos="1426"/>
        </w:tabs>
        <w:ind w:left="2277" w:hanging="851"/>
      </w:pPr>
      <w:rPr>
        <w:rFonts w:hint="default"/>
      </w:rPr>
    </w:lvl>
    <w:lvl w:ilvl="7">
      <w:start w:val="1"/>
      <w:numFmt w:val="none"/>
      <w:lvlText w:val="-"/>
      <w:lvlJc w:val="left"/>
      <w:pPr>
        <w:tabs>
          <w:tab w:val="num" w:pos="1426"/>
        </w:tabs>
        <w:ind w:left="2277" w:hanging="851"/>
      </w:pPr>
      <w:rPr>
        <w:rFonts w:hint="default"/>
      </w:rPr>
    </w:lvl>
    <w:lvl w:ilvl="8">
      <w:start w:val="1"/>
      <w:numFmt w:val="none"/>
      <w:lvlText w:val="-"/>
      <w:lvlJc w:val="left"/>
      <w:pPr>
        <w:tabs>
          <w:tab w:val="num" w:pos="1426"/>
        </w:tabs>
        <w:ind w:left="2277" w:hanging="851"/>
      </w:pPr>
      <w:rPr>
        <w:rFonts w:hint="default"/>
      </w:rPr>
    </w:lvl>
  </w:abstractNum>
  <w:abstractNum w:abstractNumId="30">
    <w:nsid w:val="78F4067E"/>
    <w:multiLevelType w:val="hybridMultilevel"/>
    <w:tmpl w:val="61AEDA6E"/>
    <w:lvl w:ilvl="0" w:tplc="2D8491C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815B29"/>
    <w:multiLevelType w:val="multilevel"/>
    <w:tmpl w:val="46E05736"/>
    <w:lvl w:ilvl="0">
      <w:start w:val="1"/>
      <w:numFmt w:val="decimal"/>
      <w:lvlRestart w:val="0"/>
      <w:pStyle w:val="FWBL1"/>
      <w:lvlText w:val="%1."/>
      <w:lvlJc w:val="left"/>
      <w:pPr>
        <w:tabs>
          <w:tab w:val="num" w:pos="720"/>
        </w:tabs>
        <w:ind w:left="0" w:firstLine="0"/>
      </w:pPr>
      <w:rPr>
        <w:rFonts w:ascii="Times New Roman" w:hAnsi="Times New Roman" w:cs="Times New Roman" w:hint="default"/>
        <w:b/>
        <w:bCs/>
        <w:i w:val="0"/>
        <w:iCs w:val="0"/>
        <w:caps/>
        <w:smallCaps w:val="0"/>
        <w:strike w:val="0"/>
        <w:dstrike w:val="0"/>
        <w:sz w:val="22"/>
        <w:szCs w:val="22"/>
        <w:u w:val="none"/>
      </w:rPr>
    </w:lvl>
    <w:lvl w:ilvl="1">
      <w:start w:val="1"/>
      <w:numFmt w:val="decimal"/>
      <w:pStyle w:val="FWBL2"/>
      <w:lvlText w:val="%1.%2"/>
      <w:lvlJc w:val="left"/>
      <w:pPr>
        <w:tabs>
          <w:tab w:val="num" w:pos="1430"/>
        </w:tabs>
        <w:ind w:left="0" w:firstLine="0"/>
      </w:pPr>
      <w:rPr>
        <w:rFonts w:ascii="Times New Roman" w:hAnsi="Times New Roman" w:cs="Times New Roman" w:hint="default"/>
        <w:b w:val="0"/>
        <w:bCs w:val="0"/>
        <w:i w:val="0"/>
        <w:iCs w:val="0"/>
        <w:caps w:val="0"/>
        <w:strike w:val="0"/>
        <w:dstrike w:val="0"/>
        <w:color w:val="auto"/>
        <w:sz w:val="22"/>
        <w:szCs w:val="22"/>
        <w:u w:val="none"/>
      </w:rPr>
    </w:lvl>
    <w:lvl w:ilvl="2">
      <w:start w:val="1"/>
      <w:numFmt w:val="lowerLetter"/>
      <w:pStyle w:val="FWBL3"/>
      <w:lvlText w:val="(%3)"/>
      <w:lvlJc w:val="left"/>
      <w:pPr>
        <w:tabs>
          <w:tab w:val="num" w:pos="2068"/>
        </w:tabs>
        <w:ind w:left="0" w:firstLine="0"/>
      </w:pPr>
      <w:rPr>
        <w:rFonts w:ascii="Times New Roman" w:hAnsi="Times New Roman" w:cs="Times New Roman" w:hint="default"/>
        <w:b w:val="0"/>
        <w:bCs w:val="0"/>
        <w:i w:val="0"/>
        <w:iCs w:val="0"/>
        <w:caps w:val="0"/>
        <w:strike w:val="0"/>
        <w:dstrike w:val="0"/>
        <w:color w:val="auto"/>
        <w:sz w:val="22"/>
        <w:szCs w:val="22"/>
        <w:u w:val="none"/>
      </w:rPr>
    </w:lvl>
    <w:lvl w:ilvl="3">
      <w:start w:val="1"/>
      <w:numFmt w:val="lowerRoman"/>
      <w:lvlText w:val="(%4)"/>
      <w:lvlJc w:val="left"/>
      <w:pPr>
        <w:tabs>
          <w:tab w:val="num" w:pos="1570"/>
        </w:tabs>
        <w:ind w:left="0" w:firstLine="0"/>
      </w:pPr>
      <w:rPr>
        <w:rFonts w:ascii="Times New Roman" w:hAnsi="Times New Roman" w:cs="Times New Roman" w:hint="default"/>
        <w:b w:val="0"/>
        <w:bCs w:val="0"/>
        <w:i w:val="0"/>
        <w:iCs w:val="0"/>
        <w:caps w:val="0"/>
        <w:strike w:val="0"/>
        <w:dstrike w:val="0"/>
        <w:sz w:val="22"/>
        <w:szCs w:val="22"/>
        <w:u w:val="none"/>
      </w:rPr>
    </w:lvl>
    <w:lvl w:ilvl="4">
      <w:start w:val="1"/>
      <w:numFmt w:val="upperLetter"/>
      <w:pStyle w:val="7"/>
      <w:lvlText w:val="(%5)"/>
      <w:lvlJc w:val="left"/>
      <w:pPr>
        <w:tabs>
          <w:tab w:val="num" w:pos="2307"/>
        </w:tabs>
        <w:ind w:left="0" w:firstLine="0"/>
      </w:pPr>
      <w:rPr>
        <w:rFonts w:ascii="Times New Roman" w:hAnsi="Times New Roman" w:cs="Times New Roman" w:hint="default"/>
        <w:b w:val="0"/>
        <w:bCs w:val="0"/>
        <w:i w:val="0"/>
        <w:iCs w:val="0"/>
        <w:caps w:val="0"/>
        <w:strike w:val="0"/>
        <w:dstrike w:val="0"/>
        <w:sz w:val="24"/>
        <w:szCs w:val="24"/>
        <w:u w:val="none"/>
      </w:rPr>
    </w:lvl>
    <w:lvl w:ilvl="5">
      <w:start w:val="1"/>
      <w:numFmt w:val="lowerLetter"/>
      <w:lvlText w:val="(%6)"/>
      <w:lvlJc w:val="left"/>
      <w:pPr>
        <w:tabs>
          <w:tab w:val="num" w:pos="720"/>
        </w:tabs>
        <w:ind w:left="0" w:firstLine="0"/>
      </w:pPr>
      <w:rPr>
        <w:rFonts w:ascii="Times New Roman" w:hAnsi="Times New Roman" w:cs="Times New Roman" w:hint="default"/>
        <w:b w:val="0"/>
        <w:bCs w:val="0"/>
        <w:i w:val="0"/>
        <w:iCs w:val="0"/>
        <w:caps w:val="0"/>
        <w:strike w:val="0"/>
        <w:dstrike w:val="0"/>
        <w:sz w:val="22"/>
        <w:szCs w:val="22"/>
        <w:u w:val="none"/>
      </w:rPr>
    </w:lvl>
    <w:lvl w:ilvl="6">
      <w:start w:val="1"/>
      <w:numFmt w:val="lowerRoman"/>
      <w:lvlText w:val="(%7)"/>
      <w:lvlJc w:val="left"/>
      <w:pPr>
        <w:tabs>
          <w:tab w:val="num" w:pos="1440"/>
        </w:tabs>
        <w:ind w:left="0" w:firstLine="0"/>
      </w:pPr>
      <w:rPr>
        <w:rFonts w:ascii="Times New Roman" w:hAnsi="Times New Roman" w:cs="Times New Roman" w:hint="default"/>
        <w:b w:val="0"/>
        <w:bCs w:val="0"/>
        <w:i w:val="0"/>
        <w:iCs w:val="0"/>
        <w:caps w:val="0"/>
        <w:strike w:val="0"/>
        <w:dstrike w:val="0"/>
        <w:sz w:val="24"/>
        <w:szCs w:val="24"/>
        <w:u w:val="none"/>
      </w:rPr>
    </w:lvl>
    <w:lvl w:ilvl="7">
      <w:start w:val="1"/>
      <w:numFmt w:val="upperLetter"/>
      <w:lvlText w:val="(%8)"/>
      <w:lvlJc w:val="left"/>
      <w:pPr>
        <w:tabs>
          <w:tab w:val="num" w:pos="2160"/>
        </w:tabs>
        <w:ind w:left="0" w:firstLine="0"/>
      </w:pPr>
      <w:rPr>
        <w:rFonts w:ascii="Times New Roman" w:hAnsi="Times New Roman" w:cs="Times New Roman" w:hint="default"/>
        <w:b w:val="0"/>
        <w:bCs w:val="0"/>
        <w:i w:val="0"/>
        <w:iCs w:val="0"/>
        <w:caps w:val="0"/>
        <w:strike w:val="0"/>
        <w:dstrike w:val="0"/>
        <w:sz w:val="24"/>
        <w:szCs w:val="24"/>
        <w:u w:val="none"/>
      </w:rPr>
    </w:lvl>
    <w:lvl w:ilvl="8">
      <w:start w:val="1"/>
      <w:numFmt w:val="upperRoman"/>
      <w:lvlText w:val="(%9)"/>
      <w:lvlJc w:val="left"/>
      <w:pPr>
        <w:tabs>
          <w:tab w:val="num" w:pos="2880"/>
        </w:tabs>
        <w:ind w:left="0" w:firstLine="0"/>
      </w:pPr>
      <w:rPr>
        <w:rFonts w:ascii="Times New Roman" w:hAnsi="Times New Roman" w:cs="Times New Roman" w:hint="default"/>
        <w:b w:val="0"/>
        <w:bCs w:val="0"/>
        <w:i w:val="0"/>
        <w:iCs w:val="0"/>
        <w:caps w:val="0"/>
        <w:strike w:val="0"/>
        <w:dstrike w:val="0"/>
        <w:sz w:val="40"/>
        <w:szCs w:val="40"/>
        <w:u w:val="none"/>
      </w:rPr>
    </w:lvl>
  </w:abstractNum>
  <w:num w:numId="1">
    <w:abstractNumId w:val="7"/>
  </w:num>
  <w:num w:numId="2">
    <w:abstractNumId w:val="19"/>
  </w:num>
  <w:num w:numId="3">
    <w:abstractNumId w:val="30"/>
  </w:num>
  <w:num w:numId="4">
    <w:abstractNumId w:val="5"/>
  </w:num>
  <w:num w:numId="5">
    <w:abstractNumId w:val="22"/>
  </w:num>
  <w:num w:numId="6">
    <w:abstractNumId w:val="26"/>
  </w:num>
  <w:num w:numId="7">
    <w:abstractNumId w:val="3"/>
  </w:num>
  <w:num w:numId="8">
    <w:abstractNumId w:val="23"/>
  </w:num>
  <w:num w:numId="9">
    <w:abstractNumId w:val="21"/>
  </w:num>
  <w:num w:numId="10">
    <w:abstractNumId w:val="18"/>
  </w:num>
  <w:num w:numId="11">
    <w:abstractNumId w:val="0"/>
  </w:num>
  <w:num w:numId="12">
    <w:abstractNumId w:val="2"/>
  </w:num>
  <w:num w:numId="13">
    <w:abstractNumId w:val="17"/>
  </w:num>
  <w:num w:numId="14">
    <w:abstractNumId w:val="29"/>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4"/>
  </w:num>
  <w:num w:numId="19">
    <w:abstractNumId w:val="10"/>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5"/>
  </w:num>
  <w:num w:numId="27">
    <w:abstractNumId w:val="23"/>
  </w:num>
  <w:num w:numId="28">
    <w:abstractNumId w:val="31"/>
  </w:num>
  <w:num w:numId="29">
    <w:abstractNumId w:val="4"/>
  </w:num>
  <w:num w:numId="30">
    <w:abstractNumId w:val="13"/>
  </w:num>
  <w:num w:numId="31">
    <w:abstractNumId w:val="15"/>
  </w:num>
  <w:num w:numId="32">
    <w:abstractNumId w:val="9"/>
  </w:num>
  <w:num w:numId="33">
    <w:abstractNumId w:val="8"/>
  </w:num>
  <w:num w:numId="34">
    <w:abstractNumId w:val="6"/>
  </w:num>
  <w:num w:numId="35">
    <w:abstractNumId w:val="28"/>
  </w:num>
  <w:num w:numId="36">
    <w:abstractNumId w:val="16"/>
  </w:num>
  <w:num w:numId="37">
    <w:abstractNumId w:val="23"/>
  </w:num>
  <w:num w:numId="38">
    <w:abstractNumId w:val="23"/>
  </w:num>
  <w:num w:numId="39">
    <w:abstractNumId w:val="20"/>
  </w:num>
  <w:num w:numId="40">
    <w:abstractNumId w:val="27"/>
  </w:num>
  <w:num w:numId="41">
    <w:abstractNumId w:val="23"/>
  </w:num>
  <w:num w:numId="42">
    <w:abstractNumId w:val="23"/>
  </w:num>
  <w:num w:numId="43">
    <w:abstractNumId w:val="23"/>
  </w:num>
  <w:num w:numId="44">
    <w:abstractNumId w:val="11"/>
  </w:num>
  <w:num w:numId="45">
    <w:abstractNumId w:val="23"/>
  </w:num>
  <w:num w:numId="46">
    <w:abstractNumId w:val="23"/>
  </w:num>
  <w:num w:numId="47">
    <w:abstractNumId w:val="23"/>
  </w:num>
  <w:num w:numId="48">
    <w:abstractNumId w:val="1"/>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23"/>
  </w:num>
  <w:num w:numId="56">
    <w:abstractNumId w:val="23"/>
  </w:num>
  <w:num w:numId="57">
    <w:abstractNumId w:val="23"/>
  </w:num>
  <w:num w:numId="58">
    <w:abstractNumId w:val="23"/>
  </w:num>
  <w:num w:numId="59">
    <w:abstractNumId w:val="23"/>
  </w:num>
  <w:num w:numId="60">
    <w:abstractNumId w:val="23"/>
  </w:num>
  <w:num w:numId="61">
    <w:abstractNumId w:val="22"/>
  </w:num>
  <w:num w:numId="62">
    <w:abstractNumId w:val="22"/>
  </w:num>
  <w:num w:numId="63">
    <w:abstractNumId w:val="23"/>
  </w:num>
  <w:num w:numId="64">
    <w:abstractNumId w:val="23"/>
  </w:num>
  <w:num w:numId="65">
    <w:abstractNumId w:val="12"/>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3"/>
  </w:num>
  <w:num w:numId="68">
    <w:abstractNumId w:val="23"/>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rill Vasichkin">
    <w15:presenceInfo w15:providerId="Windows Live" w15:userId="21687d9e5c8a74d6"/>
  </w15:person>
  <w15:person w15:author="gladkova">
    <w15:presenceInfo w15:providerId="AD" w15:userId="S-1-5-21-399756428-2795204145-3105609668-1111"/>
  </w15:person>
  <w15:person w15:author="Цапко Дарья Сергеевна">
    <w15:presenceInfo w15:providerId="None" w15:userId="Цапко Дарья Сергеевна"/>
  </w15:person>
  <w15:person w15:author="Kirill Vasichkin [2]">
    <w15:presenceInfo w15:providerId="AD" w15:userId="S-1-5-21-399756428-2795204145-3105609668-11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proofState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110"/>
    <w:rsid w:val="00000105"/>
    <w:rsid w:val="000010DA"/>
    <w:rsid w:val="00001661"/>
    <w:rsid w:val="0000178F"/>
    <w:rsid w:val="00001847"/>
    <w:rsid w:val="000029A4"/>
    <w:rsid w:val="00002B7C"/>
    <w:rsid w:val="00002E6A"/>
    <w:rsid w:val="00002E89"/>
    <w:rsid w:val="000041CE"/>
    <w:rsid w:val="00004C51"/>
    <w:rsid w:val="00005576"/>
    <w:rsid w:val="00005E59"/>
    <w:rsid w:val="00005E7E"/>
    <w:rsid w:val="0000648C"/>
    <w:rsid w:val="000067DD"/>
    <w:rsid w:val="00006AC4"/>
    <w:rsid w:val="00007591"/>
    <w:rsid w:val="000075E1"/>
    <w:rsid w:val="0000769C"/>
    <w:rsid w:val="00007F9C"/>
    <w:rsid w:val="0001017E"/>
    <w:rsid w:val="00010CB1"/>
    <w:rsid w:val="00010E21"/>
    <w:rsid w:val="0001110D"/>
    <w:rsid w:val="0001113F"/>
    <w:rsid w:val="0001184F"/>
    <w:rsid w:val="00012330"/>
    <w:rsid w:val="00012544"/>
    <w:rsid w:val="00012624"/>
    <w:rsid w:val="00012BC4"/>
    <w:rsid w:val="0001445B"/>
    <w:rsid w:val="000152B5"/>
    <w:rsid w:val="0001554C"/>
    <w:rsid w:val="00015990"/>
    <w:rsid w:val="00015CBC"/>
    <w:rsid w:val="00016A93"/>
    <w:rsid w:val="00016F68"/>
    <w:rsid w:val="00020D4D"/>
    <w:rsid w:val="00021FA5"/>
    <w:rsid w:val="000221AC"/>
    <w:rsid w:val="0002259B"/>
    <w:rsid w:val="000225B8"/>
    <w:rsid w:val="00022B38"/>
    <w:rsid w:val="00023D35"/>
    <w:rsid w:val="00023DF2"/>
    <w:rsid w:val="000240CA"/>
    <w:rsid w:val="00024218"/>
    <w:rsid w:val="00024565"/>
    <w:rsid w:val="0002488E"/>
    <w:rsid w:val="00025593"/>
    <w:rsid w:val="000255AF"/>
    <w:rsid w:val="000256E4"/>
    <w:rsid w:val="00025AAF"/>
    <w:rsid w:val="00026D69"/>
    <w:rsid w:val="000272CE"/>
    <w:rsid w:val="000277FF"/>
    <w:rsid w:val="00027D4E"/>
    <w:rsid w:val="00027EB0"/>
    <w:rsid w:val="0003059E"/>
    <w:rsid w:val="00030B69"/>
    <w:rsid w:val="00031F35"/>
    <w:rsid w:val="00031F4A"/>
    <w:rsid w:val="00033268"/>
    <w:rsid w:val="00033C1A"/>
    <w:rsid w:val="00033D3E"/>
    <w:rsid w:val="00034D78"/>
    <w:rsid w:val="0003520F"/>
    <w:rsid w:val="000365A4"/>
    <w:rsid w:val="000366A7"/>
    <w:rsid w:val="00036DEB"/>
    <w:rsid w:val="0003701F"/>
    <w:rsid w:val="000371E1"/>
    <w:rsid w:val="00037446"/>
    <w:rsid w:val="00037672"/>
    <w:rsid w:val="000378D2"/>
    <w:rsid w:val="0004018A"/>
    <w:rsid w:val="000402B6"/>
    <w:rsid w:val="00040B64"/>
    <w:rsid w:val="00040C74"/>
    <w:rsid w:val="0004122E"/>
    <w:rsid w:val="0004133E"/>
    <w:rsid w:val="000419E7"/>
    <w:rsid w:val="00041C9C"/>
    <w:rsid w:val="00042AF8"/>
    <w:rsid w:val="00043CCF"/>
    <w:rsid w:val="000444E7"/>
    <w:rsid w:val="00044566"/>
    <w:rsid w:val="00044898"/>
    <w:rsid w:val="00044980"/>
    <w:rsid w:val="0004523F"/>
    <w:rsid w:val="0004570A"/>
    <w:rsid w:val="00045941"/>
    <w:rsid w:val="00045ABE"/>
    <w:rsid w:val="00045DFF"/>
    <w:rsid w:val="00045FBE"/>
    <w:rsid w:val="000505EB"/>
    <w:rsid w:val="000508C1"/>
    <w:rsid w:val="0005140A"/>
    <w:rsid w:val="00051DBB"/>
    <w:rsid w:val="00052445"/>
    <w:rsid w:val="000528BE"/>
    <w:rsid w:val="000535D3"/>
    <w:rsid w:val="0005370F"/>
    <w:rsid w:val="00053BC9"/>
    <w:rsid w:val="00053F2A"/>
    <w:rsid w:val="00054146"/>
    <w:rsid w:val="000544C3"/>
    <w:rsid w:val="00054977"/>
    <w:rsid w:val="00055ADE"/>
    <w:rsid w:val="00055CC2"/>
    <w:rsid w:val="00056630"/>
    <w:rsid w:val="00056FCD"/>
    <w:rsid w:val="000575A0"/>
    <w:rsid w:val="0005782B"/>
    <w:rsid w:val="00057B13"/>
    <w:rsid w:val="00060914"/>
    <w:rsid w:val="00062063"/>
    <w:rsid w:val="00064448"/>
    <w:rsid w:val="00064867"/>
    <w:rsid w:val="0006496E"/>
    <w:rsid w:val="00064A33"/>
    <w:rsid w:val="00065084"/>
    <w:rsid w:val="0006526B"/>
    <w:rsid w:val="000656C6"/>
    <w:rsid w:val="00065CA2"/>
    <w:rsid w:val="00065ECA"/>
    <w:rsid w:val="000669E7"/>
    <w:rsid w:val="00066D93"/>
    <w:rsid w:val="00066F13"/>
    <w:rsid w:val="00066FCA"/>
    <w:rsid w:val="00067B97"/>
    <w:rsid w:val="00067C1A"/>
    <w:rsid w:val="00067E73"/>
    <w:rsid w:val="000704A5"/>
    <w:rsid w:val="00071184"/>
    <w:rsid w:val="000717DF"/>
    <w:rsid w:val="000719CC"/>
    <w:rsid w:val="00072B4F"/>
    <w:rsid w:val="000730A1"/>
    <w:rsid w:val="00073742"/>
    <w:rsid w:val="0007395C"/>
    <w:rsid w:val="00073EEE"/>
    <w:rsid w:val="00074551"/>
    <w:rsid w:val="000757C6"/>
    <w:rsid w:val="000767C9"/>
    <w:rsid w:val="00076C92"/>
    <w:rsid w:val="0007772E"/>
    <w:rsid w:val="0007789D"/>
    <w:rsid w:val="00080059"/>
    <w:rsid w:val="00080DD7"/>
    <w:rsid w:val="000814D7"/>
    <w:rsid w:val="00081515"/>
    <w:rsid w:val="00081DDA"/>
    <w:rsid w:val="00082104"/>
    <w:rsid w:val="00083B66"/>
    <w:rsid w:val="00084687"/>
    <w:rsid w:val="00084E24"/>
    <w:rsid w:val="00085630"/>
    <w:rsid w:val="00085C5E"/>
    <w:rsid w:val="000867D1"/>
    <w:rsid w:val="00086B5D"/>
    <w:rsid w:val="00087A11"/>
    <w:rsid w:val="00087C34"/>
    <w:rsid w:val="0009041B"/>
    <w:rsid w:val="000905D9"/>
    <w:rsid w:val="00090778"/>
    <w:rsid w:val="0009119B"/>
    <w:rsid w:val="0009149D"/>
    <w:rsid w:val="00091987"/>
    <w:rsid w:val="00091EED"/>
    <w:rsid w:val="00092593"/>
    <w:rsid w:val="000928BC"/>
    <w:rsid w:val="0009311F"/>
    <w:rsid w:val="00095660"/>
    <w:rsid w:val="000965C3"/>
    <w:rsid w:val="00096BB4"/>
    <w:rsid w:val="00096D90"/>
    <w:rsid w:val="000A132D"/>
    <w:rsid w:val="000A18EF"/>
    <w:rsid w:val="000A1AC3"/>
    <w:rsid w:val="000A2CD6"/>
    <w:rsid w:val="000A2D55"/>
    <w:rsid w:val="000A2F6D"/>
    <w:rsid w:val="000A46F6"/>
    <w:rsid w:val="000A4A68"/>
    <w:rsid w:val="000B02E0"/>
    <w:rsid w:val="000B05E7"/>
    <w:rsid w:val="000B0AB3"/>
    <w:rsid w:val="000B0C78"/>
    <w:rsid w:val="000B0FE7"/>
    <w:rsid w:val="000B12D5"/>
    <w:rsid w:val="000B1D72"/>
    <w:rsid w:val="000B2278"/>
    <w:rsid w:val="000B2B60"/>
    <w:rsid w:val="000B334F"/>
    <w:rsid w:val="000B3574"/>
    <w:rsid w:val="000B3654"/>
    <w:rsid w:val="000B3C16"/>
    <w:rsid w:val="000B407F"/>
    <w:rsid w:val="000B40D7"/>
    <w:rsid w:val="000B43FE"/>
    <w:rsid w:val="000B4860"/>
    <w:rsid w:val="000B4ECF"/>
    <w:rsid w:val="000B52D6"/>
    <w:rsid w:val="000B53BA"/>
    <w:rsid w:val="000B744B"/>
    <w:rsid w:val="000B7ADF"/>
    <w:rsid w:val="000B7B75"/>
    <w:rsid w:val="000C002A"/>
    <w:rsid w:val="000C0CD9"/>
    <w:rsid w:val="000C0D54"/>
    <w:rsid w:val="000C19E3"/>
    <w:rsid w:val="000C1CD0"/>
    <w:rsid w:val="000C1F76"/>
    <w:rsid w:val="000C269B"/>
    <w:rsid w:val="000C29C6"/>
    <w:rsid w:val="000C2CAE"/>
    <w:rsid w:val="000C3AB5"/>
    <w:rsid w:val="000C401B"/>
    <w:rsid w:val="000C55E6"/>
    <w:rsid w:val="000C56FE"/>
    <w:rsid w:val="000C5CB1"/>
    <w:rsid w:val="000C64F8"/>
    <w:rsid w:val="000C6F1D"/>
    <w:rsid w:val="000C7BFB"/>
    <w:rsid w:val="000D101E"/>
    <w:rsid w:val="000D114F"/>
    <w:rsid w:val="000D1519"/>
    <w:rsid w:val="000D23C4"/>
    <w:rsid w:val="000D2F7C"/>
    <w:rsid w:val="000D34E1"/>
    <w:rsid w:val="000D356D"/>
    <w:rsid w:val="000D466E"/>
    <w:rsid w:val="000D53E3"/>
    <w:rsid w:val="000D62DA"/>
    <w:rsid w:val="000D642E"/>
    <w:rsid w:val="000D66A8"/>
    <w:rsid w:val="000D67B9"/>
    <w:rsid w:val="000D7C43"/>
    <w:rsid w:val="000E008E"/>
    <w:rsid w:val="000E0669"/>
    <w:rsid w:val="000E071A"/>
    <w:rsid w:val="000E151B"/>
    <w:rsid w:val="000E2A1F"/>
    <w:rsid w:val="000E2F2A"/>
    <w:rsid w:val="000E30B5"/>
    <w:rsid w:val="000E44BA"/>
    <w:rsid w:val="000E50F1"/>
    <w:rsid w:val="000E52E5"/>
    <w:rsid w:val="000E5317"/>
    <w:rsid w:val="000E61CC"/>
    <w:rsid w:val="000E67CD"/>
    <w:rsid w:val="000E6F68"/>
    <w:rsid w:val="000E7437"/>
    <w:rsid w:val="000E749D"/>
    <w:rsid w:val="000E7973"/>
    <w:rsid w:val="000F0907"/>
    <w:rsid w:val="000F190A"/>
    <w:rsid w:val="000F1DBE"/>
    <w:rsid w:val="000F25E7"/>
    <w:rsid w:val="000F290B"/>
    <w:rsid w:val="000F2F7B"/>
    <w:rsid w:val="000F3C05"/>
    <w:rsid w:val="000F4551"/>
    <w:rsid w:val="000F4984"/>
    <w:rsid w:val="000F4A0F"/>
    <w:rsid w:val="000F58B5"/>
    <w:rsid w:val="000F5AEE"/>
    <w:rsid w:val="000F63E4"/>
    <w:rsid w:val="000F6826"/>
    <w:rsid w:val="000F6D4E"/>
    <w:rsid w:val="000F6E73"/>
    <w:rsid w:val="000F6F39"/>
    <w:rsid w:val="000F7A32"/>
    <w:rsid w:val="000F7B81"/>
    <w:rsid w:val="00100A48"/>
    <w:rsid w:val="00100D37"/>
    <w:rsid w:val="0010124B"/>
    <w:rsid w:val="0010166B"/>
    <w:rsid w:val="00101EA6"/>
    <w:rsid w:val="001020CC"/>
    <w:rsid w:val="0010361C"/>
    <w:rsid w:val="00103DDE"/>
    <w:rsid w:val="001045E9"/>
    <w:rsid w:val="00104B9C"/>
    <w:rsid w:val="00105D90"/>
    <w:rsid w:val="001069BF"/>
    <w:rsid w:val="00106C6D"/>
    <w:rsid w:val="001073B0"/>
    <w:rsid w:val="001073C5"/>
    <w:rsid w:val="0010783C"/>
    <w:rsid w:val="00107A70"/>
    <w:rsid w:val="00107F5F"/>
    <w:rsid w:val="001101A3"/>
    <w:rsid w:val="00111694"/>
    <w:rsid w:val="0011266B"/>
    <w:rsid w:val="001126F5"/>
    <w:rsid w:val="0011309B"/>
    <w:rsid w:val="00114573"/>
    <w:rsid w:val="00114A67"/>
    <w:rsid w:val="00115914"/>
    <w:rsid w:val="00115CC0"/>
    <w:rsid w:val="00116530"/>
    <w:rsid w:val="001170B1"/>
    <w:rsid w:val="00117E10"/>
    <w:rsid w:val="00117FB7"/>
    <w:rsid w:val="001202F2"/>
    <w:rsid w:val="001209F7"/>
    <w:rsid w:val="00120A5F"/>
    <w:rsid w:val="00121079"/>
    <w:rsid w:val="001214AC"/>
    <w:rsid w:val="00121695"/>
    <w:rsid w:val="0012187F"/>
    <w:rsid w:val="00123761"/>
    <w:rsid w:val="001240CB"/>
    <w:rsid w:val="001243F7"/>
    <w:rsid w:val="001249CE"/>
    <w:rsid w:val="00124BC9"/>
    <w:rsid w:val="00124FC8"/>
    <w:rsid w:val="0012574E"/>
    <w:rsid w:val="00125A6D"/>
    <w:rsid w:val="00125ACB"/>
    <w:rsid w:val="0012729C"/>
    <w:rsid w:val="001274C8"/>
    <w:rsid w:val="0012789B"/>
    <w:rsid w:val="0013015B"/>
    <w:rsid w:val="00130629"/>
    <w:rsid w:val="001311F8"/>
    <w:rsid w:val="001315A1"/>
    <w:rsid w:val="00131608"/>
    <w:rsid w:val="001319F1"/>
    <w:rsid w:val="00131BAC"/>
    <w:rsid w:val="00131C38"/>
    <w:rsid w:val="001322A0"/>
    <w:rsid w:val="00132373"/>
    <w:rsid w:val="001326BF"/>
    <w:rsid w:val="001333C9"/>
    <w:rsid w:val="00133CCC"/>
    <w:rsid w:val="00133D04"/>
    <w:rsid w:val="00134D03"/>
    <w:rsid w:val="00134D68"/>
    <w:rsid w:val="00135824"/>
    <w:rsid w:val="00135A6B"/>
    <w:rsid w:val="00136D2A"/>
    <w:rsid w:val="00136F56"/>
    <w:rsid w:val="00137660"/>
    <w:rsid w:val="00137BD2"/>
    <w:rsid w:val="00137C4A"/>
    <w:rsid w:val="001405CB"/>
    <w:rsid w:val="00140D1C"/>
    <w:rsid w:val="00141D8C"/>
    <w:rsid w:val="00142966"/>
    <w:rsid w:val="00142AAD"/>
    <w:rsid w:val="001446AB"/>
    <w:rsid w:val="00145228"/>
    <w:rsid w:val="00145757"/>
    <w:rsid w:val="001458AF"/>
    <w:rsid w:val="001460B0"/>
    <w:rsid w:val="0014642D"/>
    <w:rsid w:val="001473D1"/>
    <w:rsid w:val="001473F3"/>
    <w:rsid w:val="0015089E"/>
    <w:rsid w:val="0015098B"/>
    <w:rsid w:val="0015142B"/>
    <w:rsid w:val="001520D1"/>
    <w:rsid w:val="001520EC"/>
    <w:rsid w:val="00152326"/>
    <w:rsid w:val="00152363"/>
    <w:rsid w:val="00153060"/>
    <w:rsid w:val="00153941"/>
    <w:rsid w:val="00153B4E"/>
    <w:rsid w:val="001543A9"/>
    <w:rsid w:val="00154653"/>
    <w:rsid w:val="00155147"/>
    <w:rsid w:val="00155E42"/>
    <w:rsid w:val="00156C5C"/>
    <w:rsid w:val="00156E54"/>
    <w:rsid w:val="00157AB0"/>
    <w:rsid w:val="00157FB0"/>
    <w:rsid w:val="00160545"/>
    <w:rsid w:val="00161171"/>
    <w:rsid w:val="001611D2"/>
    <w:rsid w:val="001616EE"/>
    <w:rsid w:val="00161C0C"/>
    <w:rsid w:val="0016206B"/>
    <w:rsid w:val="001626F1"/>
    <w:rsid w:val="0016285E"/>
    <w:rsid w:val="001629F4"/>
    <w:rsid w:val="00162A50"/>
    <w:rsid w:val="00162DE0"/>
    <w:rsid w:val="001632E0"/>
    <w:rsid w:val="00163C16"/>
    <w:rsid w:val="0016503C"/>
    <w:rsid w:val="0016565B"/>
    <w:rsid w:val="00165713"/>
    <w:rsid w:val="00165CCF"/>
    <w:rsid w:val="00165EEE"/>
    <w:rsid w:val="001673B2"/>
    <w:rsid w:val="001701B7"/>
    <w:rsid w:val="001705D3"/>
    <w:rsid w:val="001707E6"/>
    <w:rsid w:val="00170875"/>
    <w:rsid w:val="00170B41"/>
    <w:rsid w:val="00171262"/>
    <w:rsid w:val="00171CD9"/>
    <w:rsid w:val="001721FD"/>
    <w:rsid w:val="00172634"/>
    <w:rsid w:val="00173610"/>
    <w:rsid w:val="0017373F"/>
    <w:rsid w:val="00173D18"/>
    <w:rsid w:val="00174C48"/>
    <w:rsid w:val="00174D17"/>
    <w:rsid w:val="00175089"/>
    <w:rsid w:val="00175329"/>
    <w:rsid w:val="001753FF"/>
    <w:rsid w:val="00176BC7"/>
    <w:rsid w:val="00176C0B"/>
    <w:rsid w:val="00177018"/>
    <w:rsid w:val="001770D5"/>
    <w:rsid w:val="0017781F"/>
    <w:rsid w:val="0017785F"/>
    <w:rsid w:val="001801C3"/>
    <w:rsid w:val="001804AA"/>
    <w:rsid w:val="001807B1"/>
    <w:rsid w:val="00180837"/>
    <w:rsid w:val="001808AC"/>
    <w:rsid w:val="00181031"/>
    <w:rsid w:val="00181438"/>
    <w:rsid w:val="00181B65"/>
    <w:rsid w:val="00181D05"/>
    <w:rsid w:val="001824B7"/>
    <w:rsid w:val="001825C4"/>
    <w:rsid w:val="001827A4"/>
    <w:rsid w:val="00182CCD"/>
    <w:rsid w:val="0018384B"/>
    <w:rsid w:val="0018391B"/>
    <w:rsid w:val="00183B35"/>
    <w:rsid w:val="001842F8"/>
    <w:rsid w:val="001843CE"/>
    <w:rsid w:val="00184605"/>
    <w:rsid w:val="00185FFD"/>
    <w:rsid w:val="00186399"/>
    <w:rsid w:val="001864BD"/>
    <w:rsid w:val="00187015"/>
    <w:rsid w:val="00187B8D"/>
    <w:rsid w:val="00187C37"/>
    <w:rsid w:val="001916F3"/>
    <w:rsid w:val="00191A9A"/>
    <w:rsid w:val="00192428"/>
    <w:rsid w:val="001926E4"/>
    <w:rsid w:val="00193542"/>
    <w:rsid w:val="00193B19"/>
    <w:rsid w:val="00194517"/>
    <w:rsid w:val="00194595"/>
    <w:rsid w:val="00194866"/>
    <w:rsid w:val="00195459"/>
    <w:rsid w:val="001957A1"/>
    <w:rsid w:val="00196C5A"/>
    <w:rsid w:val="00196F2F"/>
    <w:rsid w:val="00197231"/>
    <w:rsid w:val="001A0412"/>
    <w:rsid w:val="001A07C6"/>
    <w:rsid w:val="001A0A08"/>
    <w:rsid w:val="001A134F"/>
    <w:rsid w:val="001A241B"/>
    <w:rsid w:val="001A2925"/>
    <w:rsid w:val="001A4310"/>
    <w:rsid w:val="001A4418"/>
    <w:rsid w:val="001A44B8"/>
    <w:rsid w:val="001A5512"/>
    <w:rsid w:val="001A5530"/>
    <w:rsid w:val="001A5708"/>
    <w:rsid w:val="001A77EC"/>
    <w:rsid w:val="001B0A67"/>
    <w:rsid w:val="001B192E"/>
    <w:rsid w:val="001B1942"/>
    <w:rsid w:val="001B1BFD"/>
    <w:rsid w:val="001B2773"/>
    <w:rsid w:val="001B27D9"/>
    <w:rsid w:val="001B2EE3"/>
    <w:rsid w:val="001B2F12"/>
    <w:rsid w:val="001B334B"/>
    <w:rsid w:val="001B33C3"/>
    <w:rsid w:val="001B3B14"/>
    <w:rsid w:val="001B3CDB"/>
    <w:rsid w:val="001B3E0D"/>
    <w:rsid w:val="001B3F97"/>
    <w:rsid w:val="001B44E0"/>
    <w:rsid w:val="001B464D"/>
    <w:rsid w:val="001B4E39"/>
    <w:rsid w:val="001B506F"/>
    <w:rsid w:val="001B51D0"/>
    <w:rsid w:val="001B5708"/>
    <w:rsid w:val="001B7112"/>
    <w:rsid w:val="001B75E9"/>
    <w:rsid w:val="001C1124"/>
    <w:rsid w:val="001C16A3"/>
    <w:rsid w:val="001C1726"/>
    <w:rsid w:val="001C1ED7"/>
    <w:rsid w:val="001C2009"/>
    <w:rsid w:val="001C28EB"/>
    <w:rsid w:val="001C2A97"/>
    <w:rsid w:val="001C2E52"/>
    <w:rsid w:val="001C3E68"/>
    <w:rsid w:val="001C4007"/>
    <w:rsid w:val="001C41D0"/>
    <w:rsid w:val="001C4500"/>
    <w:rsid w:val="001C4985"/>
    <w:rsid w:val="001C4B77"/>
    <w:rsid w:val="001C4DD4"/>
    <w:rsid w:val="001C5561"/>
    <w:rsid w:val="001C5847"/>
    <w:rsid w:val="001C5985"/>
    <w:rsid w:val="001C5B16"/>
    <w:rsid w:val="001C5BD0"/>
    <w:rsid w:val="001C5DDC"/>
    <w:rsid w:val="001C5E21"/>
    <w:rsid w:val="001C6147"/>
    <w:rsid w:val="001C6A90"/>
    <w:rsid w:val="001C6B1C"/>
    <w:rsid w:val="001C79A7"/>
    <w:rsid w:val="001C7D23"/>
    <w:rsid w:val="001C7D39"/>
    <w:rsid w:val="001D09B4"/>
    <w:rsid w:val="001D0BD5"/>
    <w:rsid w:val="001D1A92"/>
    <w:rsid w:val="001D1F45"/>
    <w:rsid w:val="001D2380"/>
    <w:rsid w:val="001D2744"/>
    <w:rsid w:val="001D2851"/>
    <w:rsid w:val="001D2B58"/>
    <w:rsid w:val="001D2DA3"/>
    <w:rsid w:val="001D2F3D"/>
    <w:rsid w:val="001D3217"/>
    <w:rsid w:val="001D32FA"/>
    <w:rsid w:val="001D36C0"/>
    <w:rsid w:val="001D4A35"/>
    <w:rsid w:val="001D4D36"/>
    <w:rsid w:val="001D60AF"/>
    <w:rsid w:val="001D6D90"/>
    <w:rsid w:val="001D6EB9"/>
    <w:rsid w:val="001D70C7"/>
    <w:rsid w:val="001D718C"/>
    <w:rsid w:val="001D71BB"/>
    <w:rsid w:val="001D7565"/>
    <w:rsid w:val="001E07E0"/>
    <w:rsid w:val="001E0829"/>
    <w:rsid w:val="001E087F"/>
    <w:rsid w:val="001E0CB8"/>
    <w:rsid w:val="001E1059"/>
    <w:rsid w:val="001E1C7E"/>
    <w:rsid w:val="001E1D25"/>
    <w:rsid w:val="001E22A3"/>
    <w:rsid w:val="001E2344"/>
    <w:rsid w:val="001E25A5"/>
    <w:rsid w:val="001E2D26"/>
    <w:rsid w:val="001E3474"/>
    <w:rsid w:val="001E34EF"/>
    <w:rsid w:val="001E4908"/>
    <w:rsid w:val="001E4C5E"/>
    <w:rsid w:val="001E50AE"/>
    <w:rsid w:val="001E5204"/>
    <w:rsid w:val="001E5FEF"/>
    <w:rsid w:val="001E65A7"/>
    <w:rsid w:val="001E65DC"/>
    <w:rsid w:val="001E6D27"/>
    <w:rsid w:val="001E722E"/>
    <w:rsid w:val="001E781D"/>
    <w:rsid w:val="001F0336"/>
    <w:rsid w:val="001F0469"/>
    <w:rsid w:val="001F0927"/>
    <w:rsid w:val="001F1026"/>
    <w:rsid w:val="001F2217"/>
    <w:rsid w:val="001F250B"/>
    <w:rsid w:val="001F2EBD"/>
    <w:rsid w:val="001F2F78"/>
    <w:rsid w:val="001F3A53"/>
    <w:rsid w:val="001F3C3A"/>
    <w:rsid w:val="001F3D91"/>
    <w:rsid w:val="001F4125"/>
    <w:rsid w:val="001F4AE7"/>
    <w:rsid w:val="001F4B76"/>
    <w:rsid w:val="001F5941"/>
    <w:rsid w:val="001F5D57"/>
    <w:rsid w:val="001F6F8B"/>
    <w:rsid w:val="001F71B2"/>
    <w:rsid w:val="001F7730"/>
    <w:rsid w:val="001F79AA"/>
    <w:rsid w:val="001F7F90"/>
    <w:rsid w:val="00200791"/>
    <w:rsid w:val="00200B13"/>
    <w:rsid w:val="00200E5C"/>
    <w:rsid w:val="00201528"/>
    <w:rsid w:val="00201999"/>
    <w:rsid w:val="00202392"/>
    <w:rsid w:val="00202CB6"/>
    <w:rsid w:val="002036D0"/>
    <w:rsid w:val="00203C59"/>
    <w:rsid w:val="002047EF"/>
    <w:rsid w:val="00204AB2"/>
    <w:rsid w:val="00204D36"/>
    <w:rsid w:val="00204D9C"/>
    <w:rsid w:val="002050E1"/>
    <w:rsid w:val="0020603C"/>
    <w:rsid w:val="002060D7"/>
    <w:rsid w:val="00207AAD"/>
    <w:rsid w:val="0021045A"/>
    <w:rsid w:val="00210FB9"/>
    <w:rsid w:val="00212596"/>
    <w:rsid w:val="0021261D"/>
    <w:rsid w:val="00212AE8"/>
    <w:rsid w:val="002134A1"/>
    <w:rsid w:val="002135F4"/>
    <w:rsid w:val="00213937"/>
    <w:rsid w:val="00213D0B"/>
    <w:rsid w:val="00214048"/>
    <w:rsid w:val="0021459B"/>
    <w:rsid w:val="0021476A"/>
    <w:rsid w:val="00214879"/>
    <w:rsid w:val="00214B51"/>
    <w:rsid w:val="0021520A"/>
    <w:rsid w:val="002165D5"/>
    <w:rsid w:val="00217753"/>
    <w:rsid w:val="00217ADC"/>
    <w:rsid w:val="002209FE"/>
    <w:rsid w:val="0022107D"/>
    <w:rsid w:val="00221BB7"/>
    <w:rsid w:val="0022311E"/>
    <w:rsid w:val="002240C6"/>
    <w:rsid w:val="00224BD2"/>
    <w:rsid w:val="00224E16"/>
    <w:rsid w:val="00224E18"/>
    <w:rsid w:val="002253DD"/>
    <w:rsid w:val="00225747"/>
    <w:rsid w:val="00225F8A"/>
    <w:rsid w:val="002261C4"/>
    <w:rsid w:val="00227004"/>
    <w:rsid w:val="00227696"/>
    <w:rsid w:val="0023233D"/>
    <w:rsid w:val="00232FC1"/>
    <w:rsid w:val="00233317"/>
    <w:rsid w:val="00233AC4"/>
    <w:rsid w:val="00233EE7"/>
    <w:rsid w:val="002348A1"/>
    <w:rsid w:val="0023522E"/>
    <w:rsid w:val="00235BE9"/>
    <w:rsid w:val="0023638F"/>
    <w:rsid w:val="00237A1D"/>
    <w:rsid w:val="00237C51"/>
    <w:rsid w:val="002405C8"/>
    <w:rsid w:val="00240790"/>
    <w:rsid w:val="0024110F"/>
    <w:rsid w:val="002415D6"/>
    <w:rsid w:val="002416F1"/>
    <w:rsid w:val="0024192F"/>
    <w:rsid w:val="00241AB7"/>
    <w:rsid w:val="002427B8"/>
    <w:rsid w:val="00242C74"/>
    <w:rsid w:val="00242F99"/>
    <w:rsid w:val="0024372E"/>
    <w:rsid w:val="002437F1"/>
    <w:rsid w:val="0024412E"/>
    <w:rsid w:val="00244459"/>
    <w:rsid w:val="002446F9"/>
    <w:rsid w:val="00244BDF"/>
    <w:rsid w:val="00244C51"/>
    <w:rsid w:val="00244DF2"/>
    <w:rsid w:val="0024612F"/>
    <w:rsid w:val="00246216"/>
    <w:rsid w:val="00246454"/>
    <w:rsid w:val="00246618"/>
    <w:rsid w:val="00247D5B"/>
    <w:rsid w:val="00250D37"/>
    <w:rsid w:val="00251C90"/>
    <w:rsid w:val="00251D01"/>
    <w:rsid w:val="0025216A"/>
    <w:rsid w:val="00252881"/>
    <w:rsid w:val="00252C04"/>
    <w:rsid w:val="002534E5"/>
    <w:rsid w:val="00253A3E"/>
    <w:rsid w:val="00254532"/>
    <w:rsid w:val="00254FFD"/>
    <w:rsid w:val="00255758"/>
    <w:rsid w:val="00255BB7"/>
    <w:rsid w:val="00255D3D"/>
    <w:rsid w:val="0025798C"/>
    <w:rsid w:val="00260281"/>
    <w:rsid w:val="00260345"/>
    <w:rsid w:val="00260952"/>
    <w:rsid w:val="0026097C"/>
    <w:rsid w:val="00260AC3"/>
    <w:rsid w:val="00260B99"/>
    <w:rsid w:val="00260C19"/>
    <w:rsid w:val="002616C1"/>
    <w:rsid w:val="002628F7"/>
    <w:rsid w:val="0026297A"/>
    <w:rsid w:val="00262C13"/>
    <w:rsid w:val="00262E8D"/>
    <w:rsid w:val="002636A2"/>
    <w:rsid w:val="00263858"/>
    <w:rsid w:val="00264C03"/>
    <w:rsid w:val="00265199"/>
    <w:rsid w:val="00266702"/>
    <w:rsid w:val="00266820"/>
    <w:rsid w:val="0027162B"/>
    <w:rsid w:val="00272465"/>
    <w:rsid w:val="00272675"/>
    <w:rsid w:val="00272972"/>
    <w:rsid w:val="00272B16"/>
    <w:rsid w:val="00272B5E"/>
    <w:rsid w:val="00273174"/>
    <w:rsid w:val="0027339B"/>
    <w:rsid w:val="00273516"/>
    <w:rsid w:val="00273729"/>
    <w:rsid w:val="00274312"/>
    <w:rsid w:val="0027533A"/>
    <w:rsid w:val="00275354"/>
    <w:rsid w:val="00275D98"/>
    <w:rsid w:val="00275E47"/>
    <w:rsid w:val="00276346"/>
    <w:rsid w:val="00276DBA"/>
    <w:rsid w:val="00277014"/>
    <w:rsid w:val="00277B5C"/>
    <w:rsid w:val="00277BAF"/>
    <w:rsid w:val="0028102C"/>
    <w:rsid w:val="00281163"/>
    <w:rsid w:val="0028128B"/>
    <w:rsid w:val="0028133E"/>
    <w:rsid w:val="002821CD"/>
    <w:rsid w:val="00282224"/>
    <w:rsid w:val="00282272"/>
    <w:rsid w:val="002825EC"/>
    <w:rsid w:val="00282CD1"/>
    <w:rsid w:val="00283427"/>
    <w:rsid w:val="00283BB7"/>
    <w:rsid w:val="00283C40"/>
    <w:rsid w:val="00284DB8"/>
    <w:rsid w:val="002853A3"/>
    <w:rsid w:val="00287898"/>
    <w:rsid w:val="002905BA"/>
    <w:rsid w:val="00290748"/>
    <w:rsid w:val="00290758"/>
    <w:rsid w:val="002916CF"/>
    <w:rsid w:val="00291B23"/>
    <w:rsid w:val="00291BBB"/>
    <w:rsid w:val="00291D7E"/>
    <w:rsid w:val="00291EE7"/>
    <w:rsid w:val="0029207A"/>
    <w:rsid w:val="0029215B"/>
    <w:rsid w:val="0029249C"/>
    <w:rsid w:val="00292BB0"/>
    <w:rsid w:val="00292CE6"/>
    <w:rsid w:val="002930A8"/>
    <w:rsid w:val="00293145"/>
    <w:rsid w:val="00293613"/>
    <w:rsid w:val="002941DA"/>
    <w:rsid w:val="0029436E"/>
    <w:rsid w:val="00294B5C"/>
    <w:rsid w:val="00294DA5"/>
    <w:rsid w:val="00295595"/>
    <w:rsid w:val="00296232"/>
    <w:rsid w:val="002966BB"/>
    <w:rsid w:val="00296F6F"/>
    <w:rsid w:val="00297B9E"/>
    <w:rsid w:val="002A0479"/>
    <w:rsid w:val="002A0800"/>
    <w:rsid w:val="002A2726"/>
    <w:rsid w:val="002A29A6"/>
    <w:rsid w:val="002A2BD4"/>
    <w:rsid w:val="002A2DB8"/>
    <w:rsid w:val="002A34A5"/>
    <w:rsid w:val="002A3AEF"/>
    <w:rsid w:val="002A3BFF"/>
    <w:rsid w:val="002A3F80"/>
    <w:rsid w:val="002A4EA5"/>
    <w:rsid w:val="002A60E8"/>
    <w:rsid w:val="002A61BA"/>
    <w:rsid w:val="002A669F"/>
    <w:rsid w:val="002A6D6D"/>
    <w:rsid w:val="002B040E"/>
    <w:rsid w:val="002B0836"/>
    <w:rsid w:val="002B0A4F"/>
    <w:rsid w:val="002B0B52"/>
    <w:rsid w:val="002B117F"/>
    <w:rsid w:val="002B1201"/>
    <w:rsid w:val="002B13CA"/>
    <w:rsid w:val="002B1478"/>
    <w:rsid w:val="002B15E7"/>
    <w:rsid w:val="002B18A3"/>
    <w:rsid w:val="002B1931"/>
    <w:rsid w:val="002B3D61"/>
    <w:rsid w:val="002B50CD"/>
    <w:rsid w:val="002B57CF"/>
    <w:rsid w:val="002B58F8"/>
    <w:rsid w:val="002B5B30"/>
    <w:rsid w:val="002B6004"/>
    <w:rsid w:val="002B692E"/>
    <w:rsid w:val="002B718F"/>
    <w:rsid w:val="002B7751"/>
    <w:rsid w:val="002B7CCA"/>
    <w:rsid w:val="002C04AB"/>
    <w:rsid w:val="002C084E"/>
    <w:rsid w:val="002C100F"/>
    <w:rsid w:val="002C1152"/>
    <w:rsid w:val="002C1209"/>
    <w:rsid w:val="002C1535"/>
    <w:rsid w:val="002C1C75"/>
    <w:rsid w:val="002C2CCD"/>
    <w:rsid w:val="002C2DF3"/>
    <w:rsid w:val="002C3347"/>
    <w:rsid w:val="002C37AB"/>
    <w:rsid w:val="002C3B2D"/>
    <w:rsid w:val="002C3D09"/>
    <w:rsid w:val="002C3E67"/>
    <w:rsid w:val="002C4338"/>
    <w:rsid w:val="002C450C"/>
    <w:rsid w:val="002C4575"/>
    <w:rsid w:val="002C4AFF"/>
    <w:rsid w:val="002C4CB1"/>
    <w:rsid w:val="002C653F"/>
    <w:rsid w:val="002C69F6"/>
    <w:rsid w:val="002C753D"/>
    <w:rsid w:val="002C76C6"/>
    <w:rsid w:val="002C7C00"/>
    <w:rsid w:val="002C7C19"/>
    <w:rsid w:val="002D002F"/>
    <w:rsid w:val="002D15B3"/>
    <w:rsid w:val="002D1F56"/>
    <w:rsid w:val="002D2BA3"/>
    <w:rsid w:val="002D2C8D"/>
    <w:rsid w:val="002D2E60"/>
    <w:rsid w:val="002D3D0D"/>
    <w:rsid w:val="002D3DA8"/>
    <w:rsid w:val="002D4643"/>
    <w:rsid w:val="002D46F4"/>
    <w:rsid w:val="002D5A5B"/>
    <w:rsid w:val="002D5B6F"/>
    <w:rsid w:val="002D6056"/>
    <w:rsid w:val="002D65C1"/>
    <w:rsid w:val="002D715D"/>
    <w:rsid w:val="002D739D"/>
    <w:rsid w:val="002D7812"/>
    <w:rsid w:val="002D7A45"/>
    <w:rsid w:val="002D7B1C"/>
    <w:rsid w:val="002E0469"/>
    <w:rsid w:val="002E1155"/>
    <w:rsid w:val="002E1DF4"/>
    <w:rsid w:val="002E1EBF"/>
    <w:rsid w:val="002E263E"/>
    <w:rsid w:val="002E2FC5"/>
    <w:rsid w:val="002E3212"/>
    <w:rsid w:val="002E3A6B"/>
    <w:rsid w:val="002E40AF"/>
    <w:rsid w:val="002E43B9"/>
    <w:rsid w:val="002E45FA"/>
    <w:rsid w:val="002E4B32"/>
    <w:rsid w:val="002E4D02"/>
    <w:rsid w:val="002E5A95"/>
    <w:rsid w:val="002E5FD0"/>
    <w:rsid w:val="002E6336"/>
    <w:rsid w:val="002E6A18"/>
    <w:rsid w:val="002E7FD9"/>
    <w:rsid w:val="002F0662"/>
    <w:rsid w:val="002F07CE"/>
    <w:rsid w:val="002F1023"/>
    <w:rsid w:val="002F12FE"/>
    <w:rsid w:val="002F1563"/>
    <w:rsid w:val="002F16D3"/>
    <w:rsid w:val="002F25F7"/>
    <w:rsid w:val="002F2757"/>
    <w:rsid w:val="002F3432"/>
    <w:rsid w:val="002F3BD5"/>
    <w:rsid w:val="002F4167"/>
    <w:rsid w:val="002F46AD"/>
    <w:rsid w:val="002F488A"/>
    <w:rsid w:val="002F488C"/>
    <w:rsid w:val="002F522C"/>
    <w:rsid w:val="002F568E"/>
    <w:rsid w:val="002F56C6"/>
    <w:rsid w:val="002F7870"/>
    <w:rsid w:val="002F7DD8"/>
    <w:rsid w:val="002F7DE6"/>
    <w:rsid w:val="00300411"/>
    <w:rsid w:val="00300735"/>
    <w:rsid w:val="003014CC"/>
    <w:rsid w:val="00302E1A"/>
    <w:rsid w:val="00303710"/>
    <w:rsid w:val="003046C2"/>
    <w:rsid w:val="00305E38"/>
    <w:rsid w:val="00306442"/>
    <w:rsid w:val="0030659C"/>
    <w:rsid w:val="00307F23"/>
    <w:rsid w:val="0031054D"/>
    <w:rsid w:val="003109F5"/>
    <w:rsid w:val="00310E59"/>
    <w:rsid w:val="00311A49"/>
    <w:rsid w:val="00311A54"/>
    <w:rsid w:val="0031334F"/>
    <w:rsid w:val="00313662"/>
    <w:rsid w:val="0031377D"/>
    <w:rsid w:val="003149EB"/>
    <w:rsid w:val="00315401"/>
    <w:rsid w:val="003159E3"/>
    <w:rsid w:val="00315F29"/>
    <w:rsid w:val="003165D1"/>
    <w:rsid w:val="0031663D"/>
    <w:rsid w:val="00316B0E"/>
    <w:rsid w:val="00317086"/>
    <w:rsid w:val="0032030C"/>
    <w:rsid w:val="003203BE"/>
    <w:rsid w:val="00320988"/>
    <w:rsid w:val="0032118D"/>
    <w:rsid w:val="00321BED"/>
    <w:rsid w:val="00321F0E"/>
    <w:rsid w:val="00322997"/>
    <w:rsid w:val="00322E1D"/>
    <w:rsid w:val="00323ECC"/>
    <w:rsid w:val="003240BF"/>
    <w:rsid w:val="00324CBB"/>
    <w:rsid w:val="003250E5"/>
    <w:rsid w:val="00325180"/>
    <w:rsid w:val="00325410"/>
    <w:rsid w:val="00325522"/>
    <w:rsid w:val="00326FDC"/>
    <w:rsid w:val="003270B8"/>
    <w:rsid w:val="003272D0"/>
    <w:rsid w:val="003279F1"/>
    <w:rsid w:val="00327A9C"/>
    <w:rsid w:val="00327AB4"/>
    <w:rsid w:val="00327F04"/>
    <w:rsid w:val="00330279"/>
    <w:rsid w:val="00330727"/>
    <w:rsid w:val="0033078C"/>
    <w:rsid w:val="003309CB"/>
    <w:rsid w:val="00330E28"/>
    <w:rsid w:val="003325FB"/>
    <w:rsid w:val="00332A7E"/>
    <w:rsid w:val="003331B3"/>
    <w:rsid w:val="0033368F"/>
    <w:rsid w:val="00333790"/>
    <w:rsid w:val="0033416B"/>
    <w:rsid w:val="00334EDA"/>
    <w:rsid w:val="00335D61"/>
    <w:rsid w:val="00335DFB"/>
    <w:rsid w:val="00336825"/>
    <w:rsid w:val="00336A38"/>
    <w:rsid w:val="00336A77"/>
    <w:rsid w:val="00337140"/>
    <w:rsid w:val="003372DC"/>
    <w:rsid w:val="00337546"/>
    <w:rsid w:val="0033767C"/>
    <w:rsid w:val="00340FA7"/>
    <w:rsid w:val="00340FDB"/>
    <w:rsid w:val="0034119D"/>
    <w:rsid w:val="00341443"/>
    <w:rsid w:val="00341551"/>
    <w:rsid w:val="003417D4"/>
    <w:rsid w:val="0034284A"/>
    <w:rsid w:val="00342A6F"/>
    <w:rsid w:val="00342D91"/>
    <w:rsid w:val="003435A0"/>
    <w:rsid w:val="0034495F"/>
    <w:rsid w:val="00344B80"/>
    <w:rsid w:val="00345E13"/>
    <w:rsid w:val="003462E0"/>
    <w:rsid w:val="00346375"/>
    <w:rsid w:val="003464E9"/>
    <w:rsid w:val="00346AD5"/>
    <w:rsid w:val="00346FC1"/>
    <w:rsid w:val="003470CC"/>
    <w:rsid w:val="00347668"/>
    <w:rsid w:val="00347916"/>
    <w:rsid w:val="00350413"/>
    <w:rsid w:val="00350B09"/>
    <w:rsid w:val="003511AA"/>
    <w:rsid w:val="00351663"/>
    <w:rsid w:val="00351C02"/>
    <w:rsid w:val="003524D3"/>
    <w:rsid w:val="00352BDE"/>
    <w:rsid w:val="00352C28"/>
    <w:rsid w:val="00353054"/>
    <w:rsid w:val="00353CE5"/>
    <w:rsid w:val="00354418"/>
    <w:rsid w:val="00354B7A"/>
    <w:rsid w:val="0035589F"/>
    <w:rsid w:val="00356579"/>
    <w:rsid w:val="00356696"/>
    <w:rsid w:val="00356B38"/>
    <w:rsid w:val="00356F7A"/>
    <w:rsid w:val="00360343"/>
    <w:rsid w:val="00360CF7"/>
    <w:rsid w:val="00360F8A"/>
    <w:rsid w:val="003615FA"/>
    <w:rsid w:val="00361F9B"/>
    <w:rsid w:val="00362851"/>
    <w:rsid w:val="00363626"/>
    <w:rsid w:val="00364559"/>
    <w:rsid w:val="00364572"/>
    <w:rsid w:val="003648DC"/>
    <w:rsid w:val="003651D8"/>
    <w:rsid w:val="003663C5"/>
    <w:rsid w:val="0036674E"/>
    <w:rsid w:val="00367512"/>
    <w:rsid w:val="00367C3E"/>
    <w:rsid w:val="00367ED1"/>
    <w:rsid w:val="003704AB"/>
    <w:rsid w:val="00371F54"/>
    <w:rsid w:val="00372152"/>
    <w:rsid w:val="003724D2"/>
    <w:rsid w:val="00372B47"/>
    <w:rsid w:val="00372D09"/>
    <w:rsid w:val="003732C3"/>
    <w:rsid w:val="003735D5"/>
    <w:rsid w:val="00373F88"/>
    <w:rsid w:val="00374444"/>
    <w:rsid w:val="00374A72"/>
    <w:rsid w:val="00374CC3"/>
    <w:rsid w:val="00374E05"/>
    <w:rsid w:val="00375685"/>
    <w:rsid w:val="003761F1"/>
    <w:rsid w:val="003767CD"/>
    <w:rsid w:val="00377515"/>
    <w:rsid w:val="0037762C"/>
    <w:rsid w:val="00377677"/>
    <w:rsid w:val="00377AD9"/>
    <w:rsid w:val="00380124"/>
    <w:rsid w:val="0038098D"/>
    <w:rsid w:val="00380D33"/>
    <w:rsid w:val="00380D3A"/>
    <w:rsid w:val="0038107C"/>
    <w:rsid w:val="0038115A"/>
    <w:rsid w:val="00381220"/>
    <w:rsid w:val="00381221"/>
    <w:rsid w:val="00381394"/>
    <w:rsid w:val="00382211"/>
    <w:rsid w:val="00382354"/>
    <w:rsid w:val="003824C5"/>
    <w:rsid w:val="00382D85"/>
    <w:rsid w:val="00382E45"/>
    <w:rsid w:val="0038350C"/>
    <w:rsid w:val="00383523"/>
    <w:rsid w:val="00383F82"/>
    <w:rsid w:val="00383FB7"/>
    <w:rsid w:val="00384126"/>
    <w:rsid w:val="00384278"/>
    <w:rsid w:val="0038438B"/>
    <w:rsid w:val="00384816"/>
    <w:rsid w:val="00384A75"/>
    <w:rsid w:val="00384AEE"/>
    <w:rsid w:val="00385030"/>
    <w:rsid w:val="00385CF6"/>
    <w:rsid w:val="0038710F"/>
    <w:rsid w:val="003873A4"/>
    <w:rsid w:val="003929D8"/>
    <w:rsid w:val="00393139"/>
    <w:rsid w:val="003934F1"/>
    <w:rsid w:val="00394343"/>
    <w:rsid w:val="00394BE6"/>
    <w:rsid w:val="00394D9D"/>
    <w:rsid w:val="0039544A"/>
    <w:rsid w:val="00395530"/>
    <w:rsid w:val="00396111"/>
    <w:rsid w:val="003A0011"/>
    <w:rsid w:val="003A0571"/>
    <w:rsid w:val="003A0B62"/>
    <w:rsid w:val="003A17FC"/>
    <w:rsid w:val="003A1E15"/>
    <w:rsid w:val="003A2793"/>
    <w:rsid w:val="003A2995"/>
    <w:rsid w:val="003A2B11"/>
    <w:rsid w:val="003A30B5"/>
    <w:rsid w:val="003A3589"/>
    <w:rsid w:val="003A3AFF"/>
    <w:rsid w:val="003A4763"/>
    <w:rsid w:val="003A48B0"/>
    <w:rsid w:val="003A55C0"/>
    <w:rsid w:val="003A5D08"/>
    <w:rsid w:val="003A5E07"/>
    <w:rsid w:val="003A744D"/>
    <w:rsid w:val="003B016C"/>
    <w:rsid w:val="003B0F57"/>
    <w:rsid w:val="003B1767"/>
    <w:rsid w:val="003B1A2B"/>
    <w:rsid w:val="003B1AE0"/>
    <w:rsid w:val="003B1C1D"/>
    <w:rsid w:val="003B1F7B"/>
    <w:rsid w:val="003B2CAC"/>
    <w:rsid w:val="003B360D"/>
    <w:rsid w:val="003B50F2"/>
    <w:rsid w:val="003B59BA"/>
    <w:rsid w:val="003B5CF6"/>
    <w:rsid w:val="003B6564"/>
    <w:rsid w:val="003C028C"/>
    <w:rsid w:val="003C0313"/>
    <w:rsid w:val="003C06AD"/>
    <w:rsid w:val="003C0A06"/>
    <w:rsid w:val="003C0A67"/>
    <w:rsid w:val="003C0D7C"/>
    <w:rsid w:val="003C179D"/>
    <w:rsid w:val="003C18CD"/>
    <w:rsid w:val="003C1991"/>
    <w:rsid w:val="003C2058"/>
    <w:rsid w:val="003C2109"/>
    <w:rsid w:val="003C2725"/>
    <w:rsid w:val="003C2FC3"/>
    <w:rsid w:val="003C4197"/>
    <w:rsid w:val="003C42C9"/>
    <w:rsid w:val="003C4A75"/>
    <w:rsid w:val="003C541C"/>
    <w:rsid w:val="003C6CFD"/>
    <w:rsid w:val="003C6F77"/>
    <w:rsid w:val="003C79EB"/>
    <w:rsid w:val="003C7BC6"/>
    <w:rsid w:val="003C7D1D"/>
    <w:rsid w:val="003C7E3A"/>
    <w:rsid w:val="003D02E6"/>
    <w:rsid w:val="003D03A8"/>
    <w:rsid w:val="003D05AE"/>
    <w:rsid w:val="003D08B3"/>
    <w:rsid w:val="003D0986"/>
    <w:rsid w:val="003D0F54"/>
    <w:rsid w:val="003D1522"/>
    <w:rsid w:val="003D1A44"/>
    <w:rsid w:val="003D2BF7"/>
    <w:rsid w:val="003D2CC8"/>
    <w:rsid w:val="003D3726"/>
    <w:rsid w:val="003D3889"/>
    <w:rsid w:val="003D388C"/>
    <w:rsid w:val="003D3DD9"/>
    <w:rsid w:val="003D4599"/>
    <w:rsid w:val="003D4DEB"/>
    <w:rsid w:val="003D55CF"/>
    <w:rsid w:val="003D5E22"/>
    <w:rsid w:val="003D5FB5"/>
    <w:rsid w:val="003D64A7"/>
    <w:rsid w:val="003D6553"/>
    <w:rsid w:val="003D6EB2"/>
    <w:rsid w:val="003D70BC"/>
    <w:rsid w:val="003D77EC"/>
    <w:rsid w:val="003D7850"/>
    <w:rsid w:val="003D7FE8"/>
    <w:rsid w:val="003E0335"/>
    <w:rsid w:val="003E0C8C"/>
    <w:rsid w:val="003E1037"/>
    <w:rsid w:val="003E10CD"/>
    <w:rsid w:val="003E1FFD"/>
    <w:rsid w:val="003E2489"/>
    <w:rsid w:val="003E273A"/>
    <w:rsid w:val="003E307D"/>
    <w:rsid w:val="003E341E"/>
    <w:rsid w:val="003E3F09"/>
    <w:rsid w:val="003E44B1"/>
    <w:rsid w:val="003E482C"/>
    <w:rsid w:val="003E49BA"/>
    <w:rsid w:val="003E4B50"/>
    <w:rsid w:val="003E4BF1"/>
    <w:rsid w:val="003E50EE"/>
    <w:rsid w:val="003E54A8"/>
    <w:rsid w:val="003E61A9"/>
    <w:rsid w:val="003E6302"/>
    <w:rsid w:val="003E6A56"/>
    <w:rsid w:val="003E6D00"/>
    <w:rsid w:val="003E7D12"/>
    <w:rsid w:val="003F0343"/>
    <w:rsid w:val="003F08CB"/>
    <w:rsid w:val="003F0998"/>
    <w:rsid w:val="003F1455"/>
    <w:rsid w:val="003F1EFD"/>
    <w:rsid w:val="003F2562"/>
    <w:rsid w:val="003F2605"/>
    <w:rsid w:val="003F2CC7"/>
    <w:rsid w:val="003F3BD2"/>
    <w:rsid w:val="003F3CDB"/>
    <w:rsid w:val="003F416C"/>
    <w:rsid w:val="003F493D"/>
    <w:rsid w:val="003F5084"/>
    <w:rsid w:val="003F5C78"/>
    <w:rsid w:val="003F62E5"/>
    <w:rsid w:val="003F645F"/>
    <w:rsid w:val="003F6C82"/>
    <w:rsid w:val="003F7513"/>
    <w:rsid w:val="003F760A"/>
    <w:rsid w:val="003F7F40"/>
    <w:rsid w:val="004005C1"/>
    <w:rsid w:val="00400B50"/>
    <w:rsid w:val="00400D2A"/>
    <w:rsid w:val="00401533"/>
    <w:rsid w:val="0040159E"/>
    <w:rsid w:val="004017D0"/>
    <w:rsid w:val="004018F2"/>
    <w:rsid w:val="00401A2A"/>
    <w:rsid w:val="004029CA"/>
    <w:rsid w:val="004031D9"/>
    <w:rsid w:val="00403212"/>
    <w:rsid w:val="004032E4"/>
    <w:rsid w:val="00403342"/>
    <w:rsid w:val="0040351D"/>
    <w:rsid w:val="004047D1"/>
    <w:rsid w:val="00405534"/>
    <w:rsid w:val="00405D2C"/>
    <w:rsid w:val="00405F31"/>
    <w:rsid w:val="004075C4"/>
    <w:rsid w:val="00407AC1"/>
    <w:rsid w:val="00407E7F"/>
    <w:rsid w:val="00410158"/>
    <w:rsid w:val="00410E40"/>
    <w:rsid w:val="0041125D"/>
    <w:rsid w:val="00411517"/>
    <w:rsid w:val="00411D2D"/>
    <w:rsid w:val="00411F85"/>
    <w:rsid w:val="004122D2"/>
    <w:rsid w:val="00412A72"/>
    <w:rsid w:val="004131FF"/>
    <w:rsid w:val="00413594"/>
    <w:rsid w:val="004144CD"/>
    <w:rsid w:val="004145FA"/>
    <w:rsid w:val="0041466D"/>
    <w:rsid w:val="004152A8"/>
    <w:rsid w:val="004153DE"/>
    <w:rsid w:val="004157CB"/>
    <w:rsid w:val="00415845"/>
    <w:rsid w:val="0041644F"/>
    <w:rsid w:val="00416DD7"/>
    <w:rsid w:val="00417551"/>
    <w:rsid w:val="00417B5C"/>
    <w:rsid w:val="00420097"/>
    <w:rsid w:val="004200BC"/>
    <w:rsid w:val="004207AA"/>
    <w:rsid w:val="0042080D"/>
    <w:rsid w:val="00421E01"/>
    <w:rsid w:val="00421E67"/>
    <w:rsid w:val="00422EF6"/>
    <w:rsid w:val="004234CC"/>
    <w:rsid w:val="00423693"/>
    <w:rsid w:val="00423DE4"/>
    <w:rsid w:val="00423E95"/>
    <w:rsid w:val="004258B2"/>
    <w:rsid w:val="004258F2"/>
    <w:rsid w:val="004259A6"/>
    <w:rsid w:val="00425A1A"/>
    <w:rsid w:val="00425D2E"/>
    <w:rsid w:val="004260CC"/>
    <w:rsid w:val="00426A24"/>
    <w:rsid w:val="00427325"/>
    <w:rsid w:val="004273D5"/>
    <w:rsid w:val="00427C84"/>
    <w:rsid w:val="004307EB"/>
    <w:rsid w:val="004310C6"/>
    <w:rsid w:val="00431120"/>
    <w:rsid w:val="00431A95"/>
    <w:rsid w:val="00431CFE"/>
    <w:rsid w:val="004324B8"/>
    <w:rsid w:val="0043259C"/>
    <w:rsid w:val="00432613"/>
    <w:rsid w:val="0043279C"/>
    <w:rsid w:val="00432979"/>
    <w:rsid w:val="00433211"/>
    <w:rsid w:val="004332A0"/>
    <w:rsid w:val="00433742"/>
    <w:rsid w:val="00433842"/>
    <w:rsid w:val="00434623"/>
    <w:rsid w:val="0043484D"/>
    <w:rsid w:val="00434F1B"/>
    <w:rsid w:val="00435118"/>
    <w:rsid w:val="00435707"/>
    <w:rsid w:val="00435BF8"/>
    <w:rsid w:val="004360AA"/>
    <w:rsid w:val="00436370"/>
    <w:rsid w:val="00436B3B"/>
    <w:rsid w:val="00436BD4"/>
    <w:rsid w:val="00436ED2"/>
    <w:rsid w:val="0043713C"/>
    <w:rsid w:val="004371A0"/>
    <w:rsid w:val="004374F1"/>
    <w:rsid w:val="00437E1B"/>
    <w:rsid w:val="0044006B"/>
    <w:rsid w:val="00440329"/>
    <w:rsid w:val="00440971"/>
    <w:rsid w:val="004413AC"/>
    <w:rsid w:val="004417D4"/>
    <w:rsid w:val="00441920"/>
    <w:rsid w:val="00441DA5"/>
    <w:rsid w:val="00441FC3"/>
    <w:rsid w:val="004422E6"/>
    <w:rsid w:val="0044242E"/>
    <w:rsid w:val="004424BF"/>
    <w:rsid w:val="00442810"/>
    <w:rsid w:val="0044340B"/>
    <w:rsid w:val="00443D50"/>
    <w:rsid w:val="00444F59"/>
    <w:rsid w:val="00445AAF"/>
    <w:rsid w:val="00445C32"/>
    <w:rsid w:val="00446FDE"/>
    <w:rsid w:val="00447064"/>
    <w:rsid w:val="004470C4"/>
    <w:rsid w:val="004474C0"/>
    <w:rsid w:val="00447F4A"/>
    <w:rsid w:val="00450946"/>
    <w:rsid w:val="004515DF"/>
    <w:rsid w:val="004519D1"/>
    <w:rsid w:val="004533BB"/>
    <w:rsid w:val="0045389B"/>
    <w:rsid w:val="00453FB6"/>
    <w:rsid w:val="00454155"/>
    <w:rsid w:val="004541F0"/>
    <w:rsid w:val="004548BA"/>
    <w:rsid w:val="00455324"/>
    <w:rsid w:val="0045597C"/>
    <w:rsid w:val="00455ADC"/>
    <w:rsid w:val="0045624D"/>
    <w:rsid w:val="0045629B"/>
    <w:rsid w:val="00456D63"/>
    <w:rsid w:val="00456E55"/>
    <w:rsid w:val="00457FA2"/>
    <w:rsid w:val="0046043B"/>
    <w:rsid w:val="0046080F"/>
    <w:rsid w:val="0046081E"/>
    <w:rsid w:val="00461727"/>
    <w:rsid w:val="00461F93"/>
    <w:rsid w:val="00462B36"/>
    <w:rsid w:val="004633DC"/>
    <w:rsid w:val="00463B21"/>
    <w:rsid w:val="004646BE"/>
    <w:rsid w:val="00464D1A"/>
    <w:rsid w:val="00465121"/>
    <w:rsid w:val="0046543A"/>
    <w:rsid w:val="00465B62"/>
    <w:rsid w:val="00465ED3"/>
    <w:rsid w:val="004664A2"/>
    <w:rsid w:val="00466CB0"/>
    <w:rsid w:val="00467183"/>
    <w:rsid w:val="00467C8E"/>
    <w:rsid w:val="0047039D"/>
    <w:rsid w:val="0047097A"/>
    <w:rsid w:val="00470C5B"/>
    <w:rsid w:val="00470FBB"/>
    <w:rsid w:val="00471F4E"/>
    <w:rsid w:val="0047226C"/>
    <w:rsid w:val="0047239C"/>
    <w:rsid w:val="0047288E"/>
    <w:rsid w:val="00472F5A"/>
    <w:rsid w:val="0047312C"/>
    <w:rsid w:val="004736E2"/>
    <w:rsid w:val="00474208"/>
    <w:rsid w:val="004748D8"/>
    <w:rsid w:val="00474C9D"/>
    <w:rsid w:val="00475ADD"/>
    <w:rsid w:val="00476094"/>
    <w:rsid w:val="00476D36"/>
    <w:rsid w:val="00476F55"/>
    <w:rsid w:val="00477531"/>
    <w:rsid w:val="00477587"/>
    <w:rsid w:val="00477AB4"/>
    <w:rsid w:val="004811B3"/>
    <w:rsid w:val="0048205C"/>
    <w:rsid w:val="00483549"/>
    <w:rsid w:val="004839FA"/>
    <w:rsid w:val="00483B2A"/>
    <w:rsid w:val="004846E8"/>
    <w:rsid w:val="004849BE"/>
    <w:rsid w:val="004858AD"/>
    <w:rsid w:val="00485CDA"/>
    <w:rsid w:val="00486AC5"/>
    <w:rsid w:val="0049091A"/>
    <w:rsid w:val="00490B41"/>
    <w:rsid w:val="004918B0"/>
    <w:rsid w:val="00491A7E"/>
    <w:rsid w:val="00491AC3"/>
    <w:rsid w:val="00491B28"/>
    <w:rsid w:val="00492ECF"/>
    <w:rsid w:val="00493413"/>
    <w:rsid w:val="00493718"/>
    <w:rsid w:val="00495659"/>
    <w:rsid w:val="00495AB6"/>
    <w:rsid w:val="00497461"/>
    <w:rsid w:val="00497669"/>
    <w:rsid w:val="0049787E"/>
    <w:rsid w:val="004A0371"/>
    <w:rsid w:val="004A0849"/>
    <w:rsid w:val="004A08C3"/>
    <w:rsid w:val="004A10D2"/>
    <w:rsid w:val="004A12F2"/>
    <w:rsid w:val="004A1E5E"/>
    <w:rsid w:val="004A1FF1"/>
    <w:rsid w:val="004A24D5"/>
    <w:rsid w:val="004A284A"/>
    <w:rsid w:val="004A2C4D"/>
    <w:rsid w:val="004A4936"/>
    <w:rsid w:val="004A4D2C"/>
    <w:rsid w:val="004A54EB"/>
    <w:rsid w:val="004A5ACF"/>
    <w:rsid w:val="004A6832"/>
    <w:rsid w:val="004A6D70"/>
    <w:rsid w:val="004A7BF9"/>
    <w:rsid w:val="004B073F"/>
    <w:rsid w:val="004B0955"/>
    <w:rsid w:val="004B0B80"/>
    <w:rsid w:val="004B10D2"/>
    <w:rsid w:val="004B13C3"/>
    <w:rsid w:val="004B171A"/>
    <w:rsid w:val="004B1720"/>
    <w:rsid w:val="004B232F"/>
    <w:rsid w:val="004B2332"/>
    <w:rsid w:val="004B2ABF"/>
    <w:rsid w:val="004B32FC"/>
    <w:rsid w:val="004B3DE8"/>
    <w:rsid w:val="004B3E1D"/>
    <w:rsid w:val="004B50D7"/>
    <w:rsid w:val="004B5839"/>
    <w:rsid w:val="004B59C7"/>
    <w:rsid w:val="004B6824"/>
    <w:rsid w:val="004B6E39"/>
    <w:rsid w:val="004B7857"/>
    <w:rsid w:val="004B7E28"/>
    <w:rsid w:val="004C0055"/>
    <w:rsid w:val="004C0A9B"/>
    <w:rsid w:val="004C147D"/>
    <w:rsid w:val="004C15E4"/>
    <w:rsid w:val="004C17A9"/>
    <w:rsid w:val="004C2555"/>
    <w:rsid w:val="004C2689"/>
    <w:rsid w:val="004C329E"/>
    <w:rsid w:val="004C365D"/>
    <w:rsid w:val="004C368D"/>
    <w:rsid w:val="004C372F"/>
    <w:rsid w:val="004C38E2"/>
    <w:rsid w:val="004C3A74"/>
    <w:rsid w:val="004C3AFE"/>
    <w:rsid w:val="004C57DA"/>
    <w:rsid w:val="004C5BC5"/>
    <w:rsid w:val="004C7230"/>
    <w:rsid w:val="004C75DD"/>
    <w:rsid w:val="004C78BD"/>
    <w:rsid w:val="004C7CEF"/>
    <w:rsid w:val="004C7E32"/>
    <w:rsid w:val="004D1929"/>
    <w:rsid w:val="004D21A5"/>
    <w:rsid w:val="004D2C4B"/>
    <w:rsid w:val="004D2E61"/>
    <w:rsid w:val="004D2FE2"/>
    <w:rsid w:val="004D3179"/>
    <w:rsid w:val="004D35DA"/>
    <w:rsid w:val="004D3E5B"/>
    <w:rsid w:val="004D453E"/>
    <w:rsid w:val="004D55F3"/>
    <w:rsid w:val="004D57F4"/>
    <w:rsid w:val="004D5F8E"/>
    <w:rsid w:val="004D6007"/>
    <w:rsid w:val="004E0096"/>
    <w:rsid w:val="004E02DA"/>
    <w:rsid w:val="004E18ED"/>
    <w:rsid w:val="004E18F7"/>
    <w:rsid w:val="004E1B9E"/>
    <w:rsid w:val="004E1E8D"/>
    <w:rsid w:val="004E1EFD"/>
    <w:rsid w:val="004E20BD"/>
    <w:rsid w:val="004E3145"/>
    <w:rsid w:val="004E335A"/>
    <w:rsid w:val="004E3BD5"/>
    <w:rsid w:val="004E4213"/>
    <w:rsid w:val="004E42FA"/>
    <w:rsid w:val="004E435C"/>
    <w:rsid w:val="004E43DA"/>
    <w:rsid w:val="004E55ED"/>
    <w:rsid w:val="004E5AC5"/>
    <w:rsid w:val="004E6146"/>
    <w:rsid w:val="004E6402"/>
    <w:rsid w:val="004E6DCC"/>
    <w:rsid w:val="004E761C"/>
    <w:rsid w:val="004E768C"/>
    <w:rsid w:val="004E7749"/>
    <w:rsid w:val="004E7FAB"/>
    <w:rsid w:val="004F0D68"/>
    <w:rsid w:val="004F179C"/>
    <w:rsid w:val="004F1A04"/>
    <w:rsid w:val="004F2A96"/>
    <w:rsid w:val="004F3857"/>
    <w:rsid w:val="004F4729"/>
    <w:rsid w:val="004F4EBD"/>
    <w:rsid w:val="004F5103"/>
    <w:rsid w:val="004F5108"/>
    <w:rsid w:val="004F540C"/>
    <w:rsid w:val="004F54DF"/>
    <w:rsid w:val="004F582D"/>
    <w:rsid w:val="004F6EFA"/>
    <w:rsid w:val="004F7982"/>
    <w:rsid w:val="004F7D85"/>
    <w:rsid w:val="004F7E4C"/>
    <w:rsid w:val="005004A8"/>
    <w:rsid w:val="0050074F"/>
    <w:rsid w:val="005007D1"/>
    <w:rsid w:val="00500EF4"/>
    <w:rsid w:val="00502831"/>
    <w:rsid w:val="00502DAF"/>
    <w:rsid w:val="005032B6"/>
    <w:rsid w:val="005034DF"/>
    <w:rsid w:val="00503E2A"/>
    <w:rsid w:val="00504EF1"/>
    <w:rsid w:val="00504F73"/>
    <w:rsid w:val="0050580E"/>
    <w:rsid w:val="0050586C"/>
    <w:rsid w:val="0050728B"/>
    <w:rsid w:val="005074C1"/>
    <w:rsid w:val="00507916"/>
    <w:rsid w:val="005079E8"/>
    <w:rsid w:val="005101F6"/>
    <w:rsid w:val="00510CB3"/>
    <w:rsid w:val="00510E2C"/>
    <w:rsid w:val="00511149"/>
    <w:rsid w:val="00511509"/>
    <w:rsid w:val="005116C8"/>
    <w:rsid w:val="00511C01"/>
    <w:rsid w:val="00511D31"/>
    <w:rsid w:val="005127E7"/>
    <w:rsid w:val="00512A54"/>
    <w:rsid w:val="00512CB3"/>
    <w:rsid w:val="00512DD1"/>
    <w:rsid w:val="00514948"/>
    <w:rsid w:val="00514B38"/>
    <w:rsid w:val="00515822"/>
    <w:rsid w:val="00516CC1"/>
    <w:rsid w:val="005170BC"/>
    <w:rsid w:val="00517169"/>
    <w:rsid w:val="00517C28"/>
    <w:rsid w:val="00520CFA"/>
    <w:rsid w:val="005212AF"/>
    <w:rsid w:val="005224EB"/>
    <w:rsid w:val="00522A69"/>
    <w:rsid w:val="00523690"/>
    <w:rsid w:val="00523BE6"/>
    <w:rsid w:val="00523DF6"/>
    <w:rsid w:val="00523EDC"/>
    <w:rsid w:val="005248A8"/>
    <w:rsid w:val="005249C9"/>
    <w:rsid w:val="005254D1"/>
    <w:rsid w:val="00525828"/>
    <w:rsid w:val="0052662A"/>
    <w:rsid w:val="0052697B"/>
    <w:rsid w:val="0052710D"/>
    <w:rsid w:val="00527E86"/>
    <w:rsid w:val="0053045C"/>
    <w:rsid w:val="00533293"/>
    <w:rsid w:val="005332E0"/>
    <w:rsid w:val="0053382D"/>
    <w:rsid w:val="005339BE"/>
    <w:rsid w:val="00534E82"/>
    <w:rsid w:val="00535F00"/>
    <w:rsid w:val="0053609C"/>
    <w:rsid w:val="00536141"/>
    <w:rsid w:val="005361BB"/>
    <w:rsid w:val="005369B3"/>
    <w:rsid w:val="00537310"/>
    <w:rsid w:val="0053741E"/>
    <w:rsid w:val="00537D76"/>
    <w:rsid w:val="00540790"/>
    <w:rsid w:val="00540DC1"/>
    <w:rsid w:val="00542090"/>
    <w:rsid w:val="0054325D"/>
    <w:rsid w:val="005434E7"/>
    <w:rsid w:val="00543867"/>
    <w:rsid w:val="00543CDE"/>
    <w:rsid w:val="00544183"/>
    <w:rsid w:val="0054437E"/>
    <w:rsid w:val="00544A3B"/>
    <w:rsid w:val="00545AAF"/>
    <w:rsid w:val="00545B93"/>
    <w:rsid w:val="00546107"/>
    <w:rsid w:val="00546230"/>
    <w:rsid w:val="005469A1"/>
    <w:rsid w:val="005469AF"/>
    <w:rsid w:val="005471E2"/>
    <w:rsid w:val="00550330"/>
    <w:rsid w:val="005503D2"/>
    <w:rsid w:val="00550E6B"/>
    <w:rsid w:val="00550F1E"/>
    <w:rsid w:val="00551036"/>
    <w:rsid w:val="00551560"/>
    <w:rsid w:val="00551627"/>
    <w:rsid w:val="00551687"/>
    <w:rsid w:val="00551828"/>
    <w:rsid w:val="00551D33"/>
    <w:rsid w:val="00552563"/>
    <w:rsid w:val="005525A1"/>
    <w:rsid w:val="00552812"/>
    <w:rsid w:val="00552D52"/>
    <w:rsid w:val="00553AC2"/>
    <w:rsid w:val="00553B25"/>
    <w:rsid w:val="00554364"/>
    <w:rsid w:val="0055439A"/>
    <w:rsid w:val="005545CB"/>
    <w:rsid w:val="005546BB"/>
    <w:rsid w:val="00554711"/>
    <w:rsid w:val="005552DF"/>
    <w:rsid w:val="0055592F"/>
    <w:rsid w:val="0055608C"/>
    <w:rsid w:val="00556539"/>
    <w:rsid w:val="005607C6"/>
    <w:rsid w:val="0056096B"/>
    <w:rsid w:val="005616FC"/>
    <w:rsid w:val="00561D40"/>
    <w:rsid w:val="005630D6"/>
    <w:rsid w:val="005635CB"/>
    <w:rsid w:val="00563699"/>
    <w:rsid w:val="0056375F"/>
    <w:rsid w:val="00563849"/>
    <w:rsid w:val="005640ED"/>
    <w:rsid w:val="005645EE"/>
    <w:rsid w:val="005650E8"/>
    <w:rsid w:val="00565107"/>
    <w:rsid w:val="005652CC"/>
    <w:rsid w:val="00565C00"/>
    <w:rsid w:val="00565EBD"/>
    <w:rsid w:val="00566601"/>
    <w:rsid w:val="00567B89"/>
    <w:rsid w:val="00567C52"/>
    <w:rsid w:val="005700CD"/>
    <w:rsid w:val="00570CAC"/>
    <w:rsid w:val="00570CCC"/>
    <w:rsid w:val="0057230D"/>
    <w:rsid w:val="00572644"/>
    <w:rsid w:val="00572869"/>
    <w:rsid w:val="00572886"/>
    <w:rsid w:val="0057302F"/>
    <w:rsid w:val="0057334E"/>
    <w:rsid w:val="005733C5"/>
    <w:rsid w:val="00573DB5"/>
    <w:rsid w:val="005742F2"/>
    <w:rsid w:val="005747EB"/>
    <w:rsid w:val="00575202"/>
    <w:rsid w:val="00575362"/>
    <w:rsid w:val="00575A45"/>
    <w:rsid w:val="00576980"/>
    <w:rsid w:val="00576BD6"/>
    <w:rsid w:val="00576C4E"/>
    <w:rsid w:val="005779E5"/>
    <w:rsid w:val="00577B25"/>
    <w:rsid w:val="0058069D"/>
    <w:rsid w:val="00582011"/>
    <w:rsid w:val="005826AE"/>
    <w:rsid w:val="00582BB3"/>
    <w:rsid w:val="005832B9"/>
    <w:rsid w:val="00583948"/>
    <w:rsid w:val="00583DC9"/>
    <w:rsid w:val="00584D97"/>
    <w:rsid w:val="00584E8E"/>
    <w:rsid w:val="00585D54"/>
    <w:rsid w:val="00585DFF"/>
    <w:rsid w:val="00586933"/>
    <w:rsid w:val="0058707B"/>
    <w:rsid w:val="00587103"/>
    <w:rsid w:val="00590586"/>
    <w:rsid w:val="00590623"/>
    <w:rsid w:val="00590CC5"/>
    <w:rsid w:val="00590FE2"/>
    <w:rsid w:val="00591314"/>
    <w:rsid w:val="00591799"/>
    <w:rsid w:val="005917F4"/>
    <w:rsid w:val="0059278C"/>
    <w:rsid w:val="00592A7A"/>
    <w:rsid w:val="00596159"/>
    <w:rsid w:val="00596340"/>
    <w:rsid w:val="0059665C"/>
    <w:rsid w:val="00596E5F"/>
    <w:rsid w:val="005A0344"/>
    <w:rsid w:val="005A0C94"/>
    <w:rsid w:val="005A2328"/>
    <w:rsid w:val="005A2552"/>
    <w:rsid w:val="005A2683"/>
    <w:rsid w:val="005A3042"/>
    <w:rsid w:val="005A313D"/>
    <w:rsid w:val="005A4000"/>
    <w:rsid w:val="005A543E"/>
    <w:rsid w:val="005A6584"/>
    <w:rsid w:val="005A6810"/>
    <w:rsid w:val="005A6890"/>
    <w:rsid w:val="005A6D7F"/>
    <w:rsid w:val="005A6F4F"/>
    <w:rsid w:val="005A7283"/>
    <w:rsid w:val="005A75C6"/>
    <w:rsid w:val="005B0DB0"/>
    <w:rsid w:val="005B0F08"/>
    <w:rsid w:val="005B0F13"/>
    <w:rsid w:val="005B13B9"/>
    <w:rsid w:val="005B2BF9"/>
    <w:rsid w:val="005B2CCF"/>
    <w:rsid w:val="005B4194"/>
    <w:rsid w:val="005B44D0"/>
    <w:rsid w:val="005B4780"/>
    <w:rsid w:val="005B4C6F"/>
    <w:rsid w:val="005B4C8A"/>
    <w:rsid w:val="005B4CF0"/>
    <w:rsid w:val="005B5251"/>
    <w:rsid w:val="005B5330"/>
    <w:rsid w:val="005B5DBB"/>
    <w:rsid w:val="005B5E8A"/>
    <w:rsid w:val="005B688D"/>
    <w:rsid w:val="005B6B28"/>
    <w:rsid w:val="005B73AC"/>
    <w:rsid w:val="005B7F86"/>
    <w:rsid w:val="005C0570"/>
    <w:rsid w:val="005C0AD7"/>
    <w:rsid w:val="005C0EA4"/>
    <w:rsid w:val="005C1634"/>
    <w:rsid w:val="005C164B"/>
    <w:rsid w:val="005C1F13"/>
    <w:rsid w:val="005C3329"/>
    <w:rsid w:val="005C4B86"/>
    <w:rsid w:val="005C4E46"/>
    <w:rsid w:val="005C545F"/>
    <w:rsid w:val="005C718B"/>
    <w:rsid w:val="005C7337"/>
    <w:rsid w:val="005C7544"/>
    <w:rsid w:val="005C7808"/>
    <w:rsid w:val="005C7B16"/>
    <w:rsid w:val="005C7D81"/>
    <w:rsid w:val="005D0344"/>
    <w:rsid w:val="005D051F"/>
    <w:rsid w:val="005D0FD1"/>
    <w:rsid w:val="005D182C"/>
    <w:rsid w:val="005D1A11"/>
    <w:rsid w:val="005D1DB0"/>
    <w:rsid w:val="005D2A8F"/>
    <w:rsid w:val="005D326E"/>
    <w:rsid w:val="005D4316"/>
    <w:rsid w:val="005D4502"/>
    <w:rsid w:val="005D5570"/>
    <w:rsid w:val="005D5EB7"/>
    <w:rsid w:val="005D6C99"/>
    <w:rsid w:val="005D75EA"/>
    <w:rsid w:val="005D77AC"/>
    <w:rsid w:val="005E04A1"/>
    <w:rsid w:val="005E0AFD"/>
    <w:rsid w:val="005E0DF7"/>
    <w:rsid w:val="005E2117"/>
    <w:rsid w:val="005E2289"/>
    <w:rsid w:val="005E2587"/>
    <w:rsid w:val="005E320C"/>
    <w:rsid w:val="005E3D9B"/>
    <w:rsid w:val="005E4099"/>
    <w:rsid w:val="005E4268"/>
    <w:rsid w:val="005E4295"/>
    <w:rsid w:val="005E495F"/>
    <w:rsid w:val="005E6932"/>
    <w:rsid w:val="005E6C10"/>
    <w:rsid w:val="005E70C8"/>
    <w:rsid w:val="005F10E8"/>
    <w:rsid w:val="005F2609"/>
    <w:rsid w:val="005F36AA"/>
    <w:rsid w:val="005F3FD7"/>
    <w:rsid w:val="005F42B5"/>
    <w:rsid w:val="005F4A7D"/>
    <w:rsid w:val="005F4BDE"/>
    <w:rsid w:val="005F51F2"/>
    <w:rsid w:val="005F5A17"/>
    <w:rsid w:val="005F646F"/>
    <w:rsid w:val="005F6D01"/>
    <w:rsid w:val="005F6F65"/>
    <w:rsid w:val="005F70EB"/>
    <w:rsid w:val="005F77DD"/>
    <w:rsid w:val="006002E3"/>
    <w:rsid w:val="0060083B"/>
    <w:rsid w:val="006015CA"/>
    <w:rsid w:val="00602202"/>
    <w:rsid w:val="0060407D"/>
    <w:rsid w:val="00604A13"/>
    <w:rsid w:val="0060546F"/>
    <w:rsid w:val="00605A86"/>
    <w:rsid w:val="00605A93"/>
    <w:rsid w:val="00605BA8"/>
    <w:rsid w:val="00605C0B"/>
    <w:rsid w:val="00606317"/>
    <w:rsid w:val="00606CA9"/>
    <w:rsid w:val="006070C5"/>
    <w:rsid w:val="00607DE7"/>
    <w:rsid w:val="00612115"/>
    <w:rsid w:val="006138AB"/>
    <w:rsid w:val="0061473C"/>
    <w:rsid w:val="00615AE0"/>
    <w:rsid w:val="00615B5A"/>
    <w:rsid w:val="00615BB6"/>
    <w:rsid w:val="00615EE8"/>
    <w:rsid w:val="006168C8"/>
    <w:rsid w:val="00616B6F"/>
    <w:rsid w:val="006175B1"/>
    <w:rsid w:val="00617F47"/>
    <w:rsid w:val="00617F82"/>
    <w:rsid w:val="006208A1"/>
    <w:rsid w:val="0062148A"/>
    <w:rsid w:val="00621CBC"/>
    <w:rsid w:val="00621D51"/>
    <w:rsid w:val="00621E4B"/>
    <w:rsid w:val="006226FB"/>
    <w:rsid w:val="00622AA0"/>
    <w:rsid w:val="00622DEB"/>
    <w:rsid w:val="00622F86"/>
    <w:rsid w:val="006232E1"/>
    <w:rsid w:val="006240DE"/>
    <w:rsid w:val="0062418F"/>
    <w:rsid w:val="00624FEA"/>
    <w:rsid w:val="00625462"/>
    <w:rsid w:val="00625DAB"/>
    <w:rsid w:val="00626844"/>
    <w:rsid w:val="0062692C"/>
    <w:rsid w:val="00626B66"/>
    <w:rsid w:val="00626E98"/>
    <w:rsid w:val="00626EFD"/>
    <w:rsid w:val="00627088"/>
    <w:rsid w:val="00627237"/>
    <w:rsid w:val="00627EE9"/>
    <w:rsid w:val="006321CC"/>
    <w:rsid w:val="006338B1"/>
    <w:rsid w:val="006349DF"/>
    <w:rsid w:val="0063511E"/>
    <w:rsid w:val="006357B1"/>
    <w:rsid w:val="00635E3A"/>
    <w:rsid w:val="00635EB7"/>
    <w:rsid w:val="00636435"/>
    <w:rsid w:val="00636F95"/>
    <w:rsid w:val="00637F78"/>
    <w:rsid w:val="00640AA5"/>
    <w:rsid w:val="006412FF"/>
    <w:rsid w:val="00641F2B"/>
    <w:rsid w:val="00642713"/>
    <w:rsid w:val="00642794"/>
    <w:rsid w:val="00642955"/>
    <w:rsid w:val="00642A7B"/>
    <w:rsid w:val="00642A9F"/>
    <w:rsid w:val="00643397"/>
    <w:rsid w:val="0064345C"/>
    <w:rsid w:val="00644622"/>
    <w:rsid w:val="0064587A"/>
    <w:rsid w:val="0064587B"/>
    <w:rsid w:val="00646B44"/>
    <w:rsid w:val="0064785B"/>
    <w:rsid w:val="00647A8F"/>
    <w:rsid w:val="00650446"/>
    <w:rsid w:val="00651DF4"/>
    <w:rsid w:val="00651F57"/>
    <w:rsid w:val="006521F5"/>
    <w:rsid w:val="0065258B"/>
    <w:rsid w:val="006526A3"/>
    <w:rsid w:val="00652A3B"/>
    <w:rsid w:val="00652C53"/>
    <w:rsid w:val="00652C72"/>
    <w:rsid w:val="0065376D"/>
    <w:rsid w:val="00653B46"/>
    <w:rsid w:val="00653FF4"/>
    <w:rsid w:val="006549F7"/>
    <w:rsid w:val="00654FF4"/>
    <w:rsid w:val="0065518E"/>
    <w:rsid w:val="00655AFE"/>
    <w:rsid w:val="006566D8"/>
    <w:rsid w:val="00656FD8"/>
    <w:rsid w:val="00657473"/>
    <w:rsid w:val="00657569"/>
    <w:rsid w:val="006579A2"/>
    <w:rsid w:val="00657B8A"/>
    <w:rsid w:val="00657C81"/>
    <w:rsid w:val="006603E0"/>
    <w:rsid w:val="0066243B"/>
    <w:rsid w:val="00662C53"/>
    <w:rsid w:val="00663074"/>
    <w:rsid w:val="0066340E"/>
    <w:rsid w:val="00663C55"/>
    <w:rsid w:val="00664905"/>
    <w:rsid w:val="00664D1E"/>
    <w:rsid w:val="0066516F"/>
    <w:rsid w:val="00666640"/>
    <w:rsid w:val="006667D0"/>
    <w:rsid w:val="0066738E"/>
    <w:rsid w:val="0067101B"/>
    <w:rsid w:val="0067123E"/>
    <w:rsid w:val="00671778"/>
    <w:rsid w:val="00671E63"/>
    <w:rsid w:val="0067218C"/>
    <w:rsid w:val="00672318"/>
    <w:rsid w:val="0067317E"/>
    <w:rsid w:val="00673420"/>
    <w:rsid w:val="00673DDE"/>
    <w:rsid w:val="00674292"/>
    <w:rsid w:val="00674B8E"/>
    <w:rsid w:val="00675632"/>
    <w:rsid w:val="006756AD"/>
    <w:rsid w:val="00675996"/>
    <w:rsid w:val="00676273"/>
    <w:rsid w:val="00676A12"/>
    <w:rsid w:val="006771F4"/>
    <w:rsid w:val="0068105B"/>
    <w:rsid w:val="006824EA"/>
    <w:rsid w:val="00683241"/>
    <w:rsid w:val="00683E79"/>
    <w:rsid w:val="00683ECD"/>
    <w:rsid w:val="00685E0A"/>
    <w:rsid w:val="00686BFB"/>
    <w:rsid w:val="00687430"/>
    <w:rsid w:val="00687807"/>
    <w:rsid w:val="00687C48"/>
    <w:rsid w:val="0069052A"/>
    <w:rsid w:val="00690D77"/>
    <w:rsid w:val="00690E7A"/>
    <w:rsid w:val="00691078"/>
    <w:rsid w:val="006912BF"/>
    <w:rsid w:val="006918BF"/>
    <w:rsid w:val="00691F13"/>
    <w:rsid w:val="00692880"/>
    <w:rsid w:val="006932A0"/>
    <w:rsid w:val="006934A1"/>
    <w:rsid w:val="006937A4"/>
    <w:rsid w:val="0069388D"/>
    <w:rsid w:val="00693E4D"/>
    <w:rsid w:val="00693F17"/>
    <w:rsid w:val="00694424"/>
    <w:rsid w:val="00694E1C"/>
    <w:rsid w:val="00694F2C"/>
    <w:rsid w:val="00695AE8"/>
    <w:rsid w:val="0069650C"/>
    <w:rsid w:val="00696539"/>
    <w:rsid w:val="00696BE3"/>
    <w:rsid w:val="006972D9"/>
    <w:rsid w:val="00697DE9"/>
    <w:rsid w:val="00697F49"/>
    <w:rsid w:val="006A041B"/>
    <w:rsid w:val="006A0E8B"/>
    <w:rsid w:val="006A0EA5"/>
    <w:rsid w:val="006A1315"/>
    <w:rsid w:val="006A148D"/>
    <w:rsid w:val="006A15D6"/>
    <w:rsid w:val="006A18B3"/>
    <w:rsid w:val="006A2410"/>
    <w:rsid w:val="006A2E0B"/>
    <w:rsid w:val="006A30E5"/>
    <w:rsid w:val="006A3465"/>
    <w:rsid w:val="006A3A49"/>
    <w:rsid w:val="006A3B8A"/>
    <w:rsid w:val="006A40A9"/>
    <w:rsid w:val="006A4864"/>
    <w:rsid w:val="006A5488"/>
    <w:rsid w:val="006A54A0"/>
    <w:rsid w:val="006A58D0"/>
    <w:rsid w:val="006A5940"/>
    <w:rsid w:val="006A5D6D"/>
    <w:rsid w:val="006A6171"/>
    <w:rsid w:val="006A6250"/>
    <w:rsid w:val="006A627E"/>
    <w:rsid w:val="006A666A"/>
    <w:rsid w:val="006A6B93"/>
    <w:rsid w:val="006A6D70"/>
    <w:rsid w:val="006A6DD2"/>
    <w:rsid w:val="006A6EF3"/>
    <w:rsid w:val="006A727B"/>
    <w:rsid w:val="006A729E"/>
    <w:rsid w:val="006A785D"/>
    <w:rsid w:val="006A7AA8"/>
    <w:rsid w:val="006B01C9"/>
    <w:rsid w:val="006B024F"/>
    <w:rsid w:val="006B03B7"/>
    <w:rsid w:val="006B04A6"/>
    <w:rsid w:val="006B08AD"/>
    <w:rsid w:val="006B0992"/>
    <w:rsid w:val="006B0D20"/>
    <w:rsid w:val="006B0E6B"/>
    <w:rsid w:val="006B1160"/>
    <w:rsid w:val="006B11C1"/>
    <w:rsid w:val="006B1A2A"/>
    <w:rsid w:val="006B21DF"/>
    <w:rsid w:val="006B2368"/>
    <w:rsid w:val="006B24BB"/>
    <w:rsid w:val="006B2DD6"/>
    <w:rsid w:val="006B3C9C"/>
    <w:rsid w:val="006B3FC3"/>
    <w:rsid w:val="006B44FC"/>
    <w:rsid w:val="006B4E3C"/>
    <w:rsid w:val="006B58FD"/>
    <w:rsid w:val="006B5CFC"/>
    <w:rsid w:val="006B69D1"/>
    <w:rsid w:val="006B6D9C"/>
    <w:rsid w:val="006B76B2"/>
    <w:rsid w:val="006C0D74"/>
    <w:rsid w:val="006C0F97"/>
    <w:rsid w:val="006C11C6"/>
    <w:rsid w:val="006C13BB"/>
    <w:rsid w:val="006C16AE"/>
    <w:rsid w:val="006C194E"/>
    <w:rsid w:val="006C2C51"/>
    <w:rsid w:val="006C3DB9"/>
    <w:rsid w:val="006C4315"/>
    <w:rsid w:val="006C46AF"/>
    <w:rsid w:val="006C4921"/>
    <w:rsid w:val="006C496A"/>
    <w:rsid w:val="006C545D"/>
    <w:rsid w:val="006C549A"/>
    <w:rsid w:val="006C57F0"/>
    <w:rsid w:val="006C5EFF"/>
    <w:rsid w:val="006C5F4A"/>
    <w:rsid w:val="006C5F6D"/>
    <w:rsid w:val="006C61D2"/>
    <w:rsid w:val="006C66D5"/>
    <w:rsid w:val="006C6709"/>
    <w:rsid w:val="006C69CC"/>
    <w:rsid w:val="006C7142"/>
    <w:rsid w:val="006C71AA"/>
    <w:rsid w:val="006C7364"/>
    <w:rsid w:val="006C7955"/>
    <w:rsid w:val="006C7B1F"/>
    <w:rsid w:val="006D00A8"/>
    <w:rsid w:val="006D1316"/>
    <w:rsid w:val="006D14C2"/>
    <w:rsid w:val="006D1C62"/>
    <w:rsid w:val="006D1EE6"/>
    <w:rsid w:val="006D2CDB"/>
    <w:rsid w:val="006D2F67"/>
    <w:rsid w:val="006D31AA"/>
    <w:rsid w:val="006D3996"/>
    <w:rsid w:val="006D4158"/>
    <w:rsid w:val="006D45EE"/>
    <w:rsid w:val="006D462A"/>
    <w:rsid w:val="006D4C64"/>
    <w:rsid w:val="006D4E33"/>
    <w:rsid w:val="006D5218"/>
    <w:rsid w:val="006D599F"/>
    <w:rsid w:val="006D71E8"/>
    <w:rsid w:val="006D7884"/>
    <w:rsid w:val="006D793B"/>
    <w:rsid w:val="006D796A"/>
    <w:rsid w:val="006D79C0"/>
    <w:rsid w:val="006D7AE0"/>
    <w:rsid w:val="006D7FBC"/>
    <w:rsid w:val="006E03B9"/>
    <w:rsid w:val="006E05C5"/>
    <w:rsid w:val="006E0BA6"/>
    <w:rsid w:val="006E18C3"/>
    <w:rsid w:val="006E2614"/>
    <w:rsid w:val="006E3096"/>
    <w:rsid w:val="006E31E3"/>
    <w:rsid w:val="006E4731"/>
    <w:rsid w:val="006E476B"/>
    <w:rsid w:val="006E4EBF"/>
    <w:rsid w:val="006E4EE2"/>
    <w:rsid w:val="006E53CC"/>
    <w:rsid w:val="006E608E"/>
    <w:rsid w:val="006E685E"/>
    <w:rsid w:val="006E6D82"/>
    <w:rsid w:val="006E78DD"/>
    <w:rsid w:val="006E7EEB"/>
    <w:rsid w:val="006F08EA"/>
    <w:rsid w:val="006F1285"/>
    <w:rsid w:val="006F16A1"/>
    <w:rsid w:val="006F188B"/>
    <w:rsid w:val="006F199D"/>
    <w:rsid w:val="006F1DB6"/>
    <w:rsid w:val="006F2204"/>
    <w:rsid w:val="006F3604"/>
    <w:rsid w:val="006F368C"/>
    <w:rsid w:val="006F390C"/>
    <w:rsid w:val="006F3CF3"/>
    <w:rsid w:val="006F3FD3"/>
    <w:rsid w:val="006F5785"/>
    <w:rsid w:val="006F62D4"/>
    <w:rsid w:val="006F66D5"/>
    <w:rsid w:val="006F7A21"/>
    <w:rsid w:val="006F7F57"/>
    <w:rsid w:val="006F7FF5"/>
    <w:rsid w:val="0070069A"/>
    <w:rsid w:val="007012B6"/>
    <w:rsid w:val="00701348"/>
    <w:rsid w:val="00701384"/>
    <w:rsid w:val="007017C8"/>
    <w:rsid w:val="00702000"/>
    <w:rsid w:val="00702514"/>
    <w:rsid w:val="007028EC"/>
    <w:rsid w:val="007031B9"/>
    <w:rsid w:val="00703593"/>
    <w:rsid w:val="00704475"/>
    <w:rsid w:val="007045C7"/>
    <w:rsid w:val="007045C8"/>
    <w:rsid w:val="00704750"/>
    <w:rsid w:val="007053AF"/>
    <w:rsid w:val="00705601"/>
    <w:rsid w:val="00705C54"/>
    <w:rsid w:val="00706291"/>
    <w:rsid w:val="007072C3"/>
    <w:rsid w:val="00707B77"/>
    <w:rsid w:val="00707BA6"/>
    <w:rsid w:val="007118DE"/>
    <w:rsid w:val="007118FC"/>
    <w:rsid w:val="00711A49"/>
    <w:rsid w:val="00711CC3"/>
    <w:rsid w:val="0071206B"/>
    <w:rsid w:val="007121DF"/>
    <w:rsid w:val="00713311"/>
    <w:rsid w:val="00713510"/>
    <w:rsid w:val="0071365C"/>
    <w:rsid w:val="00714A6A"/>
    <w:rsid w:val="00715860"/>
    <w:rsid w:val="007159F1"/>
    <w:rsid w:val="00716841"/>
    <w:rsid w:val="00716AAD"/>
    <w:rsid w:val="007170AE"/>
    <w:rsid w:val="007177AC"/>
    <w:rsid w:val="00717FDE"/>
    <w:rsid w:val="007204BF"/>
    <w:rsid w:val="00720902"/>
    <w:rsid w:val="00720D05"/>
    <w:rsid w:val="007219CB"/>
    <w:rsid w:val="0072241B"/>
    <w:rsid w:val="00722B51"/>
    <w:rsid w:val="00722F43"/>
    <w:rsid w:val="0072307E"/>
    <w:rsid w:val="0072457F"/>
    <w:rsid w:val="0072586E"/>
    <w:rsid w:val="007259D6"/>
    <w:rsid w:val="007260F3"/>
    <w:rsid w:val="007262A6"/>
    <w:rsid w:val="00726905"/>
    <w:rsid w:val="00726AAB"/>
    <w:rsid w:val="00726B3E"/>
    <w:rsid w:val="00726C8C"/>
    <w:rsid w:val="0073037A"/>
    <w:rsid w:val="00731844"/>
    <w:rsid w:val="00731A82"/>
    <w:rsid w:val="00731B25"/>
    <w:rsid w:val="0073286E"/>
    <w:rsid w:val="0073414B"/>
    <w:rsid w:val="00734827"/>
    <w:rsid w:val="0073604E"/>
    <w:rsid w:val="00736213"/>
    <w:rsid w:val="007366FD"/>
    <w:rsid w:val="00736C14"/>
    <w:rsid w:val="00736E68"/>
    <w:rsid w:val="00740657"/>
    <w:rsid w:val="00740943"/>
    <w:rsid w:val="00740D76"/>
    <w:rsid w:val="00741A97"/>
    <w:rsid w:val="00741F67"/>
    <w:rsid w:val="0074326A"/>
    <w:rsid w:val="00745192"/>
    <w:rsid w:val="007461F8"/>
    <w:rsid w:val="0074687B"/>
    <w:rsid w:val="007473E8"/>
    <w:rsid w:val="00747825"/>
    <w:rsid w:val="00751022"/>
    <w:rsid w:val="0075118C"/>
    <w:rsid w:val="00751852"/>
    <w:rsid w:val="00751F78"/>
    <w:rsid w:val="007530A6"/>
    <w:rsid w:val="00753BE2"/>
    <w:rsid w:val="007554D7"/>
    <w:rsid w:val="0075568E"/>
    <w:rsid w:val="00755B36"/>
    <w:rsid w:val="00756BA4"/>
    <w:rsid w:val="00756E3E"/>
    <w:rsid w:val="0075705F"/>
    <w:rsid w:val="0075722D"/>
    <w:rsid w:val="00757550"/>
    <w:rsid w:val="00760157"/>
    <w:rsid w:val="007602D5"/>
    <w:rsid w:val="007606A9"/>
    <w:rsid w:val="007612DF"/>
    <w:rsid w:val="00762011"/>
    <w:rsid w:val="007625E1"/>
    <w:rsid w:val="00762E0F"/>
    <w:rsid w:val="0076366A"/>
    <w:rsid w:val="00763AA3"/>
    <w:rsid w:val="00763DC8"/>
    <w:rsid w:val="00763EAB"/>
    <w:rsid w:val="00764D8D"/>
    <w:rsid w:val="0076595A"/>
    <w:rsid w:val="00766002"/>
    <w:rsid w:val="007664FD"/>
    <w:rsid w:val="00766CE9"/>
    <w:rsid w:val="007673C7"/>
    <w:rsid w:val="00770B14"/>
    <w:rsid w:val="00770CB9"/>
    <w:rsid w:val="00771018"/>
    <w:rsid w:val="00771957"/>
    <w:rsid w:val="00771B8B"/>
    <w:rsid w:val="007721DA"/>
    <w:rsid w:val="007725ED"/>
    <w:rsid w:val="00772DC0"/>
    <w:rsid w:val="007730FB"/>
    <w:rsid w:val="007735CD"/>
    <w:rsid w:val="0077428F"/>
    <w:rsid w:val="007745C3"/>
    <w:rsid w:val="00774AC3"/>
    <w:rsid w:val="00774AEF"/>
    <w:rsid w:val="00776275"/>
    <w:rsid w:val="00776AEE"/>
    <w:rsid w:val="00776F52"/>
    <w:rsid w:val="007775B8"/>
    <w:rsid w:val="00777DDE"/>
    <w:rsid w:val="00781083"/>
    <w:rsid w:val="00781E92"/>
    <w:rsid w:val="0078222B"/>
    <w:rsid w:val="00782350"/>
    <w:rsid w:val="00783664"/>
    <w:rsid w:val="00784433"/>
    <w:rsid w:val="00784536"/>
    <w:rsid w:val="00784D19"/>
    <w:rsid w:val="00785E8E"/>
    <w:rsid w:val="00786147"/>
    <w:rsid w:val="007862C3"/>
    <w:rsid w:val="00786A5A"/>
    <w:rsid w:val="007871F5"/>
    <w:rsid w:val="00787DBE"/>
    <w:rsid w:val="0079062C"/>
    <w:rsid w:val="00790BD1"/>
    <w:rsid w:val="007916F6"/>
    <w:rsid w:val="00791A55"/>
    <w:rsid w:val="00791B2B"/>
    <w:rsid w:val="007927CC"/>
    <w:rsid w:val="007928B1"/>
    <w:rsid w:val="00792EA5"/>
    <w:rsid w:val="00793236"/>
    <w:rsid w:val="00793724"/>
    <w:rsid w:val="00793F3C"/>
    <w:rsid w:val="00794561"/>
    <w:rsid w:val="007953F0"/>
    <w:rsid w:val="0079713B"/>
    <w:rsid w:val="00797617"/>
    <w:rsid w:val="007A02C5"/>
    <w:rsid w:val="007A0769"/>
    <w:rsid w:val="007A0D61"/>
    <w:rsid w:val="007A1C32"/>
    <w:rsid w:val="007A1E27"/>
    <w:rsid w:val="007A29C3"/>
    <w:rsid w:val="007A32B8"/>
    <w:rsid w:val="007A3A07"/>
    <w:rsid w:val="007A3DFB"/>
    <w:rsid w:val="007A476A"/>
    <w:rsid w:val="007A5C6D"/>
    <w:rsid w:val="007A5DA1"/>
    <w:rsid w:val="007A707B"/>
    <w:rsid w:val="007A74C1"/>
    <w:rsid w:val="007A76BA"/>
    <w:rsid w:val="007B0713"/>
    <w:rsid w:val="007B0983"/>
    <w:rsid w:val="007B1B41"/>
    <w:rsid w:val="007B1B63"/>
    <w:rsid w:val="007B1DD3"/>
    <w:rsid w:val="007B1F0A"/>
    <w:rsid w:val="007B22AE"/>
    <w:rsid w:val="007B42CA"/>
    <w:rsid w:val="007B4318"/>
    <w:rsid w:val="007B44CB"/>
    <w:rsid w:val="007B48B5"/>
    <w:rsid w:val="007B4E34"/>
    <w:rsid w:val="007B53A5"/>
    <w:rsid w:val="007B5BDB"/>
    <w:rsid w:val="007B5D4F"/>
    <w:rsid w:val="007B6974"/>
    <w:rsid w:val="007B6A42"/>
    <w:rsid w:val="007B6D91"/>
    <w:rsid w:val="007B798A"/>
    <w:rsid w:val="007B7B64"/>
    <w:rsid w:val="007C06C4"/>
    <w:rsid w:val="007C0AC9"/>
    <w:rsid w:val="007C0B9E"/>
    <w:rsid w:val="007C1A21"/>
    <w:rsid w:val="007C26ED"/>
    <w:rsid w:val="007C2A23"/>
    <w:rsid w:val="007C3551"/>
    <w:rsid w:val="007C42E9"/>
    <w:rsid w:val="007C44F2"/>
    <w:rsid w:val="007C4764"/>
    <w:rsid w:val="007C50B5"/>
    <w:rsid w:val="007C5A44"/>
    <w:rsid w:val="007C5AE2"/>
    <w:rsid w:val="007C639D"/>
    <w:rsid w:val="007C72F8"/>
    <w:rsid w:val="007C75D4"/>
    <w:rsid w:val="007C7B73"/>
    <w:rsid w:val="007C7DC0"/>
    <w:rsid w:val="007D041F"/>
    <w:rsid w:val="007D0604"/>
    <w:rsid w:val="007D0B65"/>
    <w:rsid w:val="007D1026"/>
    <w:rsid w:val="007D1180"/>
    <w:rsid w:val="007D1467"/>
    <w:rsid w:val="007D1762"/>
    <w:rsid w:val="007D1817"/>
    <w:rsid w:val="007D229D"/>
    <w:rsid w:val="007D266E"/>
    <w:rsid w:val="007D3536"/>
    <w:rsid w:val="007D3ADA"/>
    <w:rsid w:val="007D4427"/>
    <w:rsid w:val="007D4622"/>
    <w:rsid w:val="007D4708"/>
    <w:rsid w:val="007D4F18"/>
    <w:rsid w:val="007D508A"/>
    <w:rsid w:val="007D54FE"/>
    <w:rsid w:val="007D591D"/>
    <w:rsid w:val="007D6216"/>
    <w:rsid w:val="007D63BB"/>
    <w:rsid w:val="007D6561"/>
    <w:rsid w:val="007D6F0A"/>
    <w:rsid w:val="007D7607"/>
    <w:rsid w:val="007D7FEA"/>
    <w:rsid w:val="007E032A"/>
    <w:rsid w:val="007E14FD"/>
    <w:rsid w:val="007E2C57"/>
    <w:rsid w:val="007E2DBC"/>
    <w:rsid w:val="007E3095"/>
    <w:rsid w:val="007E4EC7"/>
    <w:rsid w:val="007E4F13"/>
    <w:rsid w:val="007E53C5"/>
    <w:rsid w:val="007E575D"/>
    <w:rsid w:val="007E5CBF"/>
    <w:rsid w:val="007E6039"/>
    <w:rsid w:val="007E61A3"/>
    <w:rsid w:val="007E6F1D"/>
    <w:rsid w:val="007E75E1"/>
    <w:rsid w:val="007F0485"/>
    <w:rsid w:val="007F0937"/>
    <w:rsid w:val="007F0D91"/>
    <w:rsid w:val="007F14E8"/>
    <w:rsid w:val="007F308D"/>
    <w:rsid w:val="007F328F"/>
    <w:rsid w:val="007F3CF2"/>
    <w:rsid w:val="007F4A1F"/>
    <w:rsid w:val="007F55E6"/>
    <w:rsid w:val="00800508"/>
    <w:rsid w:val="00800789"/>
    <w:rsid w:val="00800A6B"/>
    <w:rsid w:val="00801131"/>
    <w:rsid w:val="00801528"/>
    <w:rsid w:val="00802292"/>
    <w:rsid w:val="00802872"/>
    <w:rsid w:val="008028DA"/>
    <w:rsid w:val="00802F4A"/>
    <w:rsid w:val="00802F9A"/>
    <w:rsid w:val="00803249"/>
    <w:rsid w:val="00803382"/>
    <w:rsid w:val="008034C4"/>
    <w:rsid w:val="00803A72"/>
    <w:rsid w:val="008040D0"/>
    <w:rsid w:val="00804460"/>
    <w:rsid w:val="00805A10"/>
    <w:rsid w:val="00805A7B"/>
    <w:rsid w:val="00805C1F"/>
    <w:rsid w:val="00805C35"/>
    <w:rsid w:val="0080602E"/>
    <w:rsid w:val="008060EF"/>
    <w:rsid w:val="00806254"/>
    <w:rsid w:val="00806AAD"/>
    <w:rsid w:val="008070DE"/>
    <w:rsid w:val="00807957"/>
    <w:rsid w:val="00810452"/>
    <w:rsid w:val="008109CA"/>
    <w:rsid w:val="00810EF3"/>
    <w:rsid w:val="00813318"/>
    <w:rsid w:val="008134DC"/>
    <w:rsid w:val="00813522"/>
    <w:rsid w:val="0081366A"/>
    <w:rsid w:val="00813FF3"/>
    <w:rsid w:val="008146B8"/>
    <w:rsid w:val="00814F78"/>
    <w:rsid w:val="00814FA3"/>
    <w:rsid w:val="00815392"/>
    <w:rsid w:val="008158C3"/>
    <w:rsid w:val="00815BD4"/>
    <w:rsid w:val="00816AEA"/>
    <w:rsid w:val="0081768A"/>
    <w:rsid w:val="00817F10"/>
    <w:rsid w:val="00821EF4"/>
    <w:rsid w:val="00822072"/>
    <w:rsid w:val="00822205"/>
    <w:rsid w:val="008222A4"/>
    <w:rsid w:val="00822A63"/>
    <w:rsid w:val="00823D50"/>
    <w:rsid w:val="008240CA"/>
    <w:rsid w:val="0082510E"/>
    <w:rsid w:val="008260A9"/>
    <w:rsid w:val="008267FD"/>
    <w:rsid w:val="00826A64"/>
    <w:rsid w:val="00826AD3"/>
    <w:rsid w:val="008270CA"/>
    <w:rsid w:val="00827BF3"/>
    <w:rsid w:val="00827F56"/>
    <w:rsid w:val="00830212"/>
    <w:rsid w:val="00831487"/>
    <w:rsid w:val="00831612"/>
    <w:rsid w:val="00831C1F"/>
    <w:rsid w:val="00833595"/>
    <w:rsid w:val="00833D87"/>
    <w:rsid w:val="00834173"/>
    <w:rsid w:val="00834E77"/>
    <w:rsid w:val="00834ED9"/>
    <w:rsid w:val="00835667"/>
    <w:rsid w:val="008363EB"/>
    <w:rsid w:val="00836ADA"/>
    <w:rsid w:val="008371BB"/>
    <w:rsid w:val="0084078A"/>
    <w:rsid w:val="00840BD1"/>
    <w:rsid w:val="00840C7E"/>
    <w:rsid w:val="00841D7A"/>
    <w:rsid w:val="0084200F"/>
    <w:rsid w:val="0084330F"/>
    <w:rsid w:val="00843334"/>
    <w:rsid w:val="008437A7"/>
    <w:rsid w:val="00843C5F"/>
    <w:rsid w:val="00843D8F"/>
    <w:rsid w:val="00844D5A"/>
    <w:rsid w:val="00844E50"/>
    <w:rsid w:val="00844FD9"/>
    <w:rsid w:val="008450C1"/>
    <w:rsid w:val="008454BE"/>
    <w:rsid w:val="008459A3"/>
    <w:rsid w:val="00845FA4"/>
    <w:rsid w:val="008461BC"/>
    <w:rsid w:val="00846606"/>
    <w:rsid w:val="008473E5"/>
    <w:rsid w:val="00850000"/>
    <w:rsid w:val="008504B5"/>
    <w:rsid w:val="00850608"/>
    <w:rsid w:val="00850773"/>
    <w:rsid w:val="00850B10"/>
    <w:rsid w:val="00850FAE"/>
    <w:rsid w:val="00850FF5"/>
    <w:rsid w:val="008515A8"/>
    <w:rsid w:val="008519E8"/>
    <w:rsid w:val="008522D2"/>
    <w:rsid w:val="00852CAB"/>
    <w:rsid w:val="00853378"/>
    <w:rsid w:val="0085337C"/>
    <w:rsid w:val="0085371B"/>
    <w:rsid w:val="00853782"/>
    <w:rsid w:val="00853F2B"/>
    <w:rsid w:val="008543FB"/>
    <w:rsid w:val="008548D5"/>
    <w:rsid w:val="00854BAE"/>
    <w:rsid w:val="0085587F"/>
    <w:rsid w:val="00855F86"/>
    <w:rsid w:val="00856DB5"/>
    <w:rsid w:val="008576D8"/>
    <w:rsid w:val="00861142"/>
    <w:rsid w:val="00861BEA"/>
    <w:rsid w:val="00861F96"/>
    <w:rsid w:val="008633DD"/>
    <w:rsid w:val="00863F9E"/>
    <w:rsid w:val="008645F1"/>
    <w:rsid w:val="00864AAC"/>
    <w:rsid w:val="00865082"/>
    <w:rsid w:val="008668CD"/>
    <w:rsid w:val="00866D33"/>
    <w:rsid w:val="008676FC"/>
    <w:rsid w:val="00867E55"/>
    <w:rsid w:val="00870248"/>
    <w:rsid w:val="008711E2"/>
    <w:rsid w:val="0087230D"/>
    <w:rsid w:val="008738EE"/>
    <w:rsid w:val="00875076"/>
    <w:rsid w:val="00875411"/>
    <w:rsid w:val="00875858"/>
    <w:rsid w:val="00875A51"/>
    <w:rsid w:val="008760F2"/>
    <w:rsid w:val="00876CA5"/>
    <w:rsid w:val="00876FF7"/>
    <w:rsid w:val="0087701B"/>
    <w:rsid w:val="00877210"/>
    <w:rsid w:val="00877841"/>
    <w:rsid w:val="008802E6"/>
    <w:rsid w:val="008803B9"/>
    <w:rsid w:val="00880DF2"/>
    <w:rsid w:val="0088119A"/>
    <w:rsid w:val="00881538"/>
    <w:rsid w:val="00881CF0"/>
    <w:rsid w:val="008823E2"/>
    <w:rsid w:val="00882A36"/>
    <w:rsid w:val="00882A92"/>
    <w:rsid w:val="00882B1E"/>
    <w:rsid w:val="00883766"/>
    <w:rsid w:val="00883830"/>
    <w:rsid w:val="00883958"/>
    <w:rsid w:val="00883CE3"/>
    <w:rsid w:val="00883FAC"/>
    <w:rsid w:val="008840C5"/>
    <w:rsid w:val="008845C2"/>
    <w:rsid w:val="00884C50"/>
    <w:rsid w:val="008850A5"/>
    <w:rsid w:val="00885195"/>
    <w:rsid w:val="008854A7"/>
    <w:rsid w:val="0088556B"/>
    <w:rsid w:val="00886701"/>
    <w:rsid w:val="00886CC3"/>
    <w:rsid w:val="00886FAB"/>
    <w:rsid w:val="00887E4D"/>
    <w:rsid w:val="00890137"/>
    <w:rsid w:val="008908BC"/>
    <w:rsid w:val="00891245"/>
    <w:rsid w:val="00891BEA"/>
    <w:rsid w:val="0089262A"/>
    <w:rsid w:val="00892706"/>
    <w:rsid w:val="00892D14"/>
    <w:rsid w:val="00892E4F"/>
    <w:rsid w:val="00892F88"/>
    <w:rsid w:val="008931D1"/>
    <w:rsid w:val="00893459"/>
    <w:rsid w:val="0089371E"/>
    <w:rsid w:val="00893A0B"/>
    <w:rsid w:val="00893BC2"/>
    <w:rsid w:val="00893EBD"/>
    <w:rsid w:val="008942BD"/>
    <w:rsid w:val="00894CC1"/>
    <w:rsid w:val="008952B4"/>
    <w:rsid w:val="0089664D"/>
    <w:rsid w:val="00896BA7"/>
    <w:rsid w:val="00897D4D"/>
    <w:rsid w:val="008A05FB"/>
    <w:rsid w:val="008A073A"/>
    <w:rsid w:val="008A0977"/>
    <w:rsid w:val="008A12BA"/>
    <w:rsid w:val="008A25F5"/>
    <w:rsid w:val="008A2B7C"/>
    <w:rsid w:val="008A34D8"/>
    <w:rsid w:val="008A378F"/>
    <w:rsid w:val="008A3A96"/>
    <w:rsid w:val="008A4171"/>
    <w:rsid w:val="008A4BEC"/>
    <w:rsid w:val="008A507C"/>
    <w:rsid w:val="008A57C3"/>
    <w:rsid w:val="008A7232"/>
    <w:rsid w:val="008A785D"/>
    <w:rsid w:val="008B0133"/>
    <w:rsid w:val="008B019F"/>
    <w:rsid w:val="008B0432"/>
    <w:rsid w:val="008B0C65"/>
    <w:rsid w:val="008B159D"/>
    <w:rsid w:val="008B19C0"/>
    <w:rsid w:val="008B281C"/>
    <w:rsid w:val="008B295F"/>
    <w:rsid w:val="008B2AD3"/>
    <w:rsid w:val="008B2B06"/>
    <w:rsid w:val="008B2BF6"/>
    <w:rsid w:val="008B4170"/>
    <w:rsid w:val="008B43F8"/>
    <w:rsid w:val="008B5824"/>
    <w:rsid w:val="008B5CD3"/>
    <w:rsid w:val="008B604E"/>
    <w:rsid w:val="008B6172"/>
    <w:rsid w:val="008B7546"/>
    <w:rsid w:val="008B75A0"/>
    <w:rsid w:val="008C07CA"/>
    <w:rsid w:val="008C0C01"/>
    <w:rsid w:val="008C0C19"/>
    <w:rsid w:val="008C0E8A"/>
    <w:rsid w:val="008C1D5A"/>
    <w:rsid w:val="008C203B"/>
    <w:rsid w:val="008C2934"/>
    <w:rsid w:val="008C339C"/>
    <w:rsid w:val="008C3630"/>
    <w:rsid w:val="008C530C"/>
    <w:rsid w:val="008C57EF"/>
    <w:rsid w:val="008C59A5"/>
    <w:rsid w:val="008C6208"/>
    <w:rsid w:val="008C70C7"/>
    <w:rsid w:val="008C7610"/>
    <w:rsid w:val="008D00F5"/>
    <w:rsid w:val="008D021E"/>
    <w:rsid w:val="008D0548"/>
    <w:rsid w:val="008D1F1E"/>
    <w:rsid w:val="008D2089"/>
    <w:rsid w:val="008D25F2"/>
    <w:rsid w:val="008D2A29"/>
    <w:rsid w:val="008D2A5E"/>
    <w:rsid w:val="008D2DA2"/>
    <w:rsid w:val="008D4091"/>
    <w:rsid w:val="008D56E5"/>
    <w:rsid w:val="008D5972"/>
    <w:rsid w:val="008D5C44"/>
    <w:rsid w:val="008D6303"/>
    <w:rsid w:val="008D63BF"/>
    <w:rsid w:val="008D63F3"/>
    <w:rsid w:val="008D66C7"/>
    <w:rsid w:val="008D6ECC"/>
    <w:rsid w:val="008D7054"/>
    <w:rsid w:val="008D72AD"/>
    <w:rsid w:val="008D7CA4"/>
    <w:rsid w:val="008E0F93"/>
    <w:rsid w:val="008E2064"/>
    <w:rsid w:val="008E3AC4"/>
    <w:rsid w:val="008E3E80"/>
    <w:rsid w:val="008E47F0"/>
    <w:rsid w:val="008E53C8"/>
    <w:rsid w:val="008E585B"/>
    <w:rsid w:val="008E5C49"/>
    <w:rsid w:val="008E6182"/>
    <w:rsid w:val="008E68BB"/>
    <w:rsid w:val="008E6AA8"/>
    <w:rsid w:val="008E76EE"/>
    <w:rsid w:val="008E7721"/>
    <w:rsid w:val="008E7917"/>
    <w:rsid w:val="008F00BF"/>
    <w:rsid w:val="008F0AF6"/>
    <w:rsid w:val="008F0B96"/>
    <w:rsid w:val="008F14B5"/>
    <w:rsid w:val="008F1A12"/>
    <w:rsid w:val="008F20B4"/>
    <w:rsid w:val="008F21E7"/>
    <w:rsid w:val="008F2B8A"/>
    <w:rsid w:val="008F2DD2"/>
    <w:rsid w:val="008F3588"/>
    <w:rsid w:val="008F494C"/>
    <w:rsid w:val="008F6037"/>
    <w:rsid w:val="008F61CF"/>
    <w:rsid w:val="008F6730"/>
    <w:rsid w:val="008F73D0"/>
    <w:rsid w:val="008F7723"/>
    <w:rsid w:val="008F78AE"/>
    <w:rsid w:val="008F78C1"/>
    <w:rsid w:val="009001A8"/>
    <w:rsid w:val="009003AF"/>
    <w:rsid w:val="00900CBE"/>
    <w:rsid w:val="00900D7A"/>
    <w:rsid w:val="009026FB"/>
    <w:rsid w:val="00902F85"/>
    <w:rsid w:val="00903441"/>
    <w:rsid w:val="00903732"/>
    <w:rsid w:val="00904217"/>
    <w:rsid w:val="009044E9"/>
    <w:rsid w:val="00904672"/>
    <w:rsid w:val="009047AE"/>
    <w:rsid w:val="00904D9D"/>
    <w:rsid w:val="00905B12"/>
    <w:rsid w:val="00905C54"/>
    <w:rsid w:val="00905F07"/>
    <w:rsid w:val="00906092"/>
    <w:rsid w:val="009061C6"/>
    <w:rsid w:val="00907924"/>
    <w:rsid w:val="00907D12"/>
    <w:rsid w:val="00910075"/>
    <w:rsid w:val="00910827"/>
    <w:rsid w:val="00910E37"/>
    <w:rsid w:val="00911293"/>
    <w:rsid w:val="0091164E"/>
    <w:rsid w:val="00911668"/>
    <w:rsid w:val="00911CFF"/>
    <w:rsid w:val="00912BC7"/>
    <w:rsid w:val="00912D1B"/>
    <w:rsid w:val="00912D75"/>
    <w:rsid w:val="009136F7"/>
    <w:rsid w:val="0091465F"/>
    <w:rsid w:val="009149F3"/>
    <w:rsid w:val="00914D6B"/>
    <w:rsid w:val="0091530F"/>
    <w:rsid w:val="009157CE"/>
    <w:rsid w:val="00915C05"/>
    <w:rsid w:val="00916A33"/>
    <w:rsid w:val="00916CC1"/>
    <w:rsid w:val="00916D6F"/>
    <w:rsid w:val="00920241"/>
    <w:rsid w:val="00921067"/>
    <w:rsid w:val="00921A36"/>
    <w:rsid w:val="00921B88"/>
    <w:rsid w:val="009221AB"/>
    <w:rsid w:val="009225CC"/>
    <w:rsid w:val="00922C19"/>
    <w:rsid w:val="00922FE6"/>
    <w:rsid w:val="009233E2"/>
    <w:rsid w:val="00923579"/>
    <w:rsid w:val="00923833"/>
    <w:rsid w:val="00923FED"/>
    <w:rsid w:val="009241AF"/>
    <w:rsid w:val="00924627"/>
    <w:rsid w:val="009258DB"/>
    <w:rsid w:val="00925B9D"/>
    <w:rsid w:val="00925D33"/>
    <w:rsid w:val="00926141"/>
    <w:rsid w:val="00926A20"/>
    <w:rsid w:val="00926D6C"/>
    <w:rsid w:val="00926DF1"/>
    <w:rsid w:val="0092704E"/>
    <w:rsid w:val="009270E8"/>
    <w:rsid w:val="00927706"/>
    <w:rsid w:val="00927A6B"/>
    <w:rsid w:val="00927AF4"/>
    <w:rsid w:val="00930B31"/>
    <w:rsid w:val="00930C23"/>
    <w:rsid w:val="009312C3"/>
    <w:rsid w:val="00931387"/>
    <w:rsid w:val="00931897"/>
    <w:rsid w:val="00931DF2"/>
    <w:rsid w:val="00932516"/>
    <w:rsid w:val="009328AD"/>
    <w:rsid w:val="00932B63"/>
    <w:rsid w:val="00932BA7"/>
    <w:rsid w:val="00932D21"/>
    <w:rsid w:val="0093356E"/>
    <w:rsid w:val="00933659"/>
    <w:rsid w:val="00933957"/>
    <w:rsid w:val="00933B98"/>
    <w:rsid w:val="00934700"/>
    <w:rsid w:val="00934BD9"/>
    <w:rsid w:val="00935240"/>
    <w:rsid w:val="009352A2"/>
    <w:rsid w:val="00936CC5"/>
    <w:rsid w:val="009372ED"/>
    <w:rsid w:val="009375AB"/>
    <w:rsid w:val="0094001A"/>
    <w:rsid w:val="00940102"/>
    <w:rsid w:val="00940269"/>
    <w:rsid w:val="009402FC"/>
    <w:rsid w:val="00940688"/>
    <w:rsid w:val="009423F0"/>
    <w:rsid w:val="00942CB8"/>
    <w:rsid w:val="00942D5A"/>
    <w:rsid w:val="009443B1"/>
    <w:rsid w:val="00944DAD"/>
    <w:rsid w:val="00944EFE"/>
    <w:rsid w:val="009456F5"/>
    <w:rsid w:val="00945CCD"/>
    <w:rsid w:val="00945EA1"/>
    <w:rsid w:val="00946329"/>
    <w:rsid w:val="0094661D"/>
    <w:rsid w:val="00946ADA"/>
    <w:rsid w:val="00947391"/>
    <w:rsid w:val="00947A1B"/>
    <w:rsid w:val="00950004"/>
    <w:rsid w:val="009511CE"/>
    <w:rsid w:val="009512D5"/>
    <w:rsid w:val="0095159E"/>
    <w:rsid w:val="0095250A"/>
    <w:rsid w:val="00952CAD"/>
    <w:rsid w:val="00952CCB"/>
    <w:rsid w:val="009538FA"/>
    <w:rsid w:val="00954286"/>
    <w:rsid w:val="00954398"/>
    <w:rsid w:val="00954CCF"/>
    <w:rsid w:val="0095523B"/>
    <w:rsid w:val="0095553D"/>
    <w:rsid w:val="009560DC"/>
    <w:rsid w:val="00956446"/>
    <w:rsid w:val="00956AB1"/>
    <w:rsid w:val="00956BAB"/>
    <w:rsid w:val="00957074"/>
    <w:rsid w:val="00960024"/>
    <w:rsid w:val="009608CA"/>
    <w:rsid w:val="00960D93"/>
    <w:rsid w:val="009619F0"/>
    <w:rsid w:val="00961D88"/>
    <w:rsid w:val="00961F90"/>
    <w:rsid w:val="00962850"/>
    <w:rsid w:val="00963283"/>
    <w:rsid w:val="00963495"/>
    <w:rsid w:val="009664F3"/>
    <w:rsid w:val="009668AC"/>
    <w:rsid w:val="0096797E"/>
    <w:rsid w:val="0097044B"/>
    <w:rsid w:val="009706AE"/>
    <w:rsid w:val="00970808"/>
    <w:rsid w:val="009712C2"/>
    <w:rsid w:val="009718BB"/>
    <w:rsid w:val="00972AE4"/>
    <w:rsid w:val="00972F67"/>
    <w:rsid w:val="00973672"/>
    <w:rsid w:val="00973DB0"/>
    <w:rsid w:val="00973F08"/>
    <w:rsid w:val="009744B4"/>
    <w:rsid w:val="00974886"/>
    <w:rsid w:val="009751A9"/>
    <w:rsid w:val="0097522E"/>
    <w:rsid w:val="00975607"/>
    <w:rsid w:val="00975973"/>
    <w:rsid w:val="00975B00"/>
    <w:rsid w:val="00977487"/>
    <w:rsid w:val="00977868"/>
    <w:rsid w:val="00977EC6"/>
    <w:rsid w:val="00980DFC"/>
    <w:rsid w:val="00981965"/>
    <w:rsid w:val="00981C4A"/>
    <w:rsid w:val="00981F93"/>
    <w:rsid w:val="009821A9"/>
    <w:rsid w:val="009832D6"/>
    <w:rsid w:val="0098376E"/>
    <w:rsid w:val="00984686"/>
    <w:rsid w:val="00984C14"/>
    <w:rsid w:val="009850B5"/>
    <w:rsid w:val="00985790"/>
    <w:rsid w:val="00985D5E"/>
    <w:rsid w:val="009877A0"/>
    <w:rsid w:val="00987DD0"/>
    <w:rsid w:val="00990049"/>
    <w:rsid w:val="0099038C"/>
    <w:rsid w:val="0099040E"/>
    <w:rsid w:val="00990922"/>
    <w:rsid w:val="00990AE5"/>
    <w:rsid w:val="00990F17"/>
    <w:rsid w:val="00991249"/>
    <w:rsid w:val="009918CA"/>
    <w:rsid w:val="00991A42"/>
    <w:rsid w:val="00992017"/>
    <w:rsid w:val="0099227D"/>
    <w:rsid w:val="009929E3"/>
    <w:rsid w:val="00992A92"/>
    <w:rsid w:val="00993166"/>
    <w:rsid w:val="00993375"/>
    <w:rsid w:val="00993842"/>
    <w:rsid w:val="00994065"/>
    <w:rsid w:val="00994A96"/>
    <w:rsid w:val="00995D57"/>
    <w:rsid w:val="00996314"/>
    <w:rsid w:val="00996673"/>
    <w:rsid w:val="0099677E"/>
    <w:rsid w:val="009976EB"/>
    <w:rsid w:val="00997F09"/>
    <w:rsid w:val="009A06F2"/>
    <w:rsid w:val="009A0A5A"/>
    <w:rsid w:val="009A1AD0"/>
    <w:rsid w:val="009A1B67"/>
    <w:rsid w:val="009A1E2D"/>
    <w:rsid w:val="009A29B3"/>
    <w:rsid w:val="009A2C03"/>
    <w:rsid w:val="009A30EA"/>
    <w:rsid w:val="009A3115"/>
    <w:rsid w:val="009A41B3"/>
    <w:rsid w:val="009A4752"/>
    <w:rsid w:val="009A4851"/>
    <w:rsid w:val="009A4F53"/>
    <w:rsid w:val="009A5888"/>
    <w:rsid w:val="009A59C5"/>
    <w:rsid w:val="009A66AD"/>
    <w:rsid w:val="009A710D"/>
    <w:rsid w:val="009A74AC"/>
    <w:rsid w:val="009A75BA"/>
    <w:rsid w:val="009A79ED"/>
    <w:rsid w:val="009A7BF5"/>
    <w:rsid w:val="009B007A"/>
    <w:rsid w:val="009B0341"/>
    <w:rsid w:val="009B0686"/>
    <w:rsid w:val="009B09C8"/>
    <w:rsid w:val="009B12D8"/>
    <w:rsid w:val="009B2640"/>
    <w:rsid w:val="009B2B0B"/>
    <w:rsid w:val="009B2C53"/>
    <w:rsid w:val="009B2CB8"/>
    <w:rsid w:val="009B37C4"/>
    <w:rsid w:val="009B3B4B"/>
    <w:rsid w:val="009B400F"/>
    <w:rsid w:val="009B40DA"/>
    <w:rsid w:val="009B4B37"/>
    <w:rsid w:val="009B57D7"/>
    <w:rsid w:val="009B6250"/>
    <w:rsid w:val="009B69D3"/>
    <w:rsid w:val="009B747B"/>
    <w:rsid w:val="009B79A5"/>
    <w:rsid w:val="009B7B13"/>
    <w:rsid w:val="009B7F4D"/>
    <w:rsid w:val="009C09E7"/>
    <w:rsid w:val="009C100A"/>
    <w:rsid w:val="009C108D"/>
    <w:rsid w:val="009C1128"/>
    <w:rsid w:val="009C1324"/>
    <w:rsid w:val="009C133F"/>
    <w:rsid w:val="009C13C8"/>
    <w:rsid w:val="009C176E"/>
    <w:rsid w:val="009C1DF1"/>
    <w:rsid w:val="009C29D6"/>
    <w:rsid w:val="009C2CC4"/>
    <w:rsid w:val="009C3603"/>
    <w:rsid w:val="009C3ED4"/>
    <w:rsid w:val="009C489F"/>
    <w:rsid w:val="009C4E45"/>
    <w:rsid w:val="009C5213"/>
    <w:rsid w:val="009C61E5"/>
    <w:rsid w:val="009C63D9"/>
    <w:rsid w:val="009C650C"/>
    <w:rsid w:val="009C67F3"/>
    <w:rsid w:val="009C7197"/>
    <w:rsid w:val="009C7D4F"/>
    <w:rsid w:val="009D0264"/>
    <w:rsid w:val="009D0446"/>
    <w:rsid w:val="009D0661"/>
    <w:rsid w:val="009D067F"/>
    <w:rsid w:val="009D0714"/>
    <w:rsid w:val="009D09D5"/>
    <w:rsid w:val="009D4324"/>
    <w:rsid w:val="009D4899"/>
    <w:rsid w:val="009D4A1A"/>
    <w:rsid w:val="009D4A64"/>
    <w:rsid w:val="009D4A86"/>
    <w:rsid w:val="009D4E15"/>
    <w:rsid w:val="009D4E4F"/>
    <w:rsid w:val="009D58E9"/>
    <w:rsid w:val="009D5D88"/>
    <w:rsid w:val="009D5E73"/>
    <w:rsid w:val="009D60B4"/>
    <w:rsid w:val="009D628C"/>
    <w:rsid w:val="009D64DA"/>
    <w:rsid w:val="009D77BB"/>
    <w:rsid w:val="009D7ABB"/>
    <w:rsid w:val="009D7F43"/>
    <w:rsid w:val="009E2702"/>
    <w:rsid w:val="009E2E16"/>
    <w:rsid w:val="009E2E1E"/>
    <w:rsid w:val="009E344D"/>
    <w:rsid w:val="009E5158"/>
    <w:rsid w:val="009E5C8D"/>
    <w:rsid w:val="009E626E"/>
    <w:rsid w:val="009E6BC8"/>
    <w:rsid w:val="009E6C00"/>
    <w:rsid w:val="009E6FEA"/>
    <w:rsid w:val="009F0531"/>
    <w:rsid w:val="009F05E3"/>
    <w:rsid w:val="009F09C2"/>
    <w:rsid w:val="009F0F42"/>
    <w:rsid w:val="009F10B1"/>
    <w:rsid w:val="009F1E78"/>
    <w:rsid w:val="009F1FD1"/>
    <w:rsid w:val="009F20A4"/>
    <w:rsid w:val="009F2D1D"/>
    <w:rsid w:val="009F367D"/>
    <w:rsid w:val="009F4700"/>
    <w:rsid w:val="009F4867"/>
    <w:rsid w:val="009F4E2D"/>
    <w:rsid w:val="009F5382"/>
    <w:rsid w:val="009F5421"/>
    <w:rsid w:val="009F643E"/>
    <w:rsid w:val="009F6739"/>
    <w:rsid w:val="009F6F97"/>
    <w:rsid w:val="00A00094"/>
    <w:rsid w:val="00A008B0"/>
    <w:rsid w:val="00A0104B"/>
    <w:rsid w:val="00A01868"/>
    <w:rsid w:val="00A01CFF"/>
    <w:rsid w:val="00A025C6"/>
    <w:rsid w:val="00A02A78"/>
    <w:rsid w:val="00A03618"/>
    <w:rsid w:val="00A043AF"/>
    <w:rsid w:val="00A04517"/>
    <w:rsid w:val="00A055DC"/>
    <w:rsid w:val="00A0578D"/>
    <w:rsid w:val="00A05926"/>
    <w:rsid w:val="00A06B17"/>
    <w:rsid w:val="00A06B5E"/>
    <w:rsid w:val="00A06DA0"/>
    <w:rsid w:val="00A0717A"/>
    <w:rsid w:val="00A076BA"/>
    <w:rsid w:val="00A07D43"/>
    <w:rsid w:val="00A07F00"/>
    <w:rsid w:val="00A105FB"/>
    <w:rsid w:val="00A10C44"/>
    <w:rsid w:val="00A11796"/>
    <w:rsid w:val="00A1251D"/>
    <w:rsid w:val="00A12625"/>
    <w:rsid w:val="00A1347A"/>
    <w:rsid w:val="00A144E3"/>
    <w:rsid w:val="00A14B5B"/>
    <w:rsid w:val="00A14DF4"/>
    <w:rsid w:val="00A15C9E"/>
    <w:rsid w:val="00A16735"/>
    <w:rsid w:val="00A167D3"/>
    <w:rsid w:val="00A16E67"/>
    <w:rsid w:val="00A17619"/>
    <w:rsid w:val="00A17C46"/>
    <w:rsid w:val="00A17E46"/>
    <w:rsid w:val="00A20071"/>
    <w:rsid w:val="00A20D18"/>
    <w:rsid w:val="00A20E63"/>
    <w:rsid w:val="00A21480"/>
    <w:rsid w:val="00A214DB"/>
    <w:rsid w:val="00A21902"/>
    <w:rsid w:val="00A225CA"/>
    <w:rsid w:val="00A22E27"/>
    <w:rsid w:val="00A24125"/>
    <w:rsid w:val="00A24A52"/>
    <w:rsid w:val="00A25E2D"/>
    <w:rsid w:val="00A25E61"/>
    <w:rsid w:val="00A2684D"/>
    <w:rsid w:val="00A26F19"/>
    <w:rsid w:val="00A271F2"/>
    <w:rsid w:val="00A27791"/>
    <w:rsid w:val="00A27B62"/>
    <w:rsid w:val="00A27C46"/>
    <w:rsid w:val="00A27E61"/>
    <w:rsid w:val="00A30EE7"/>
    <w:rsid w:val="00A313B3"/>
    <w:rsid w:val="00A3229E"/>
    <w:rsid w:val="00A32A3E"/>
    <w:rsid w:val="00A32F8E"/>
    <w:rsid w:val="00A3308B"/>
    <w:rsid w:val="00A3328D"/>
    <w:rsid w:val="00A33D16"/>
    <w:rsid w:val="00A3429B"/>
    <w:rsid w:val="00A35712"/>
    <w:rsid w:val="00A359AC"/>
    <w:rsid w:val="00A366C0"/>
    <w:rsid w:val="00A36948"/>
    <w:rsid w:val="00A36976"/>
    <w:rsid w:val="00A37776"/>
    <w:rsid w:val="00A37A75"/>
    <w:rsid w:val="00A37ADF"/>
    <w:rsid w:val="00A37F2A"/>
    <w:rsid w:val="00A4000E"/>
    <w:rsid w:val="00A401CF"/>
    <w:rsid w:val="00A40575"/>
    <w:rsid w:val="00A406AE"/>
    <w:rsid w:val="00A40ABB"/>
    <w:rsid w:val="00A40C01"/>
    <w:rsid w:val="00A41012"/>
    <w:rsid w:val="00A412A4"/>
    <w:rsid w:val="00A41344"/>
    <w:rsid w:val="00A41868"/>
    <w:rsid w:val="00A418EA"/>
    <w:rsid w:val="00A419B6"/>
    <w:rsid w:val="00A4275B"/>
    <w:rsid w:val="00A4347F"/>
    <w:rsid w:val="00A44908"/>
    <w:rsid w:val="00A45C31"/>
    <w:rsid w:val="00A45FCE"/>
    <w:rsid w:val="00A47B93"/>
    <w:rsid w:val="00A47F95"/>
    <w:rsid w:val="00A50629"/>
    <w:rsid w:val="00A50C13"/>
    <w:rsid w:val="00A50F45"/>
    <w:rsid w:val="00A51A05"/>
    <w:rsid w:val="00A51E21"/>
    <w:rsid w:val="00A523F9"/>
    <w:rsid w:val="00A531DC"/>
    <w:rsid w:val="00A53B5F"/>
    <w:rsid w:val="00A53DDD"/>
    <w:rsid w:val="00A5465A"/>
    <w:rsid w:val="00A54F09"/>
    <w:rsid w:val="00A55A9A"/>
    <w:rsid w:val="00A56E20"/>
    <w:rsid w:val="00A572E4"/>
    <w:rsid w:val="00A57861"/>
    <w:rsid w:val="00A57920"/>
    <w:rsid w:val="00A57994"/>
    <w:rsid w:val="00A6095C"/>
    <w:rsid w:val="00A60D71"/>
    <w:rsid w:val="00A60E81"/>
    <w:rsid w:val="00A61531"/>
    <w:rsid w:val="00A622B3"/>
    <w:rsid w:val="00A64F3A"/>
    <w:rsid w:val="00A6513F"/>
    <w:rsid w:val="00A656F4"/>
    <w:rsid w:val="00A6647F"/>
    <w:rsid w:val="00A66C4B"/>
    <w:rsid w:val="00A66D58"/>
    <w:rsid w:val="00A67351"/>
    <w:rsid w:val="00A674AE"/>
    <w:rsid w:val="00A7072C"/>
    <w:rsid w:val="00A7094A"/>
    <w:rsid w:val="00A716DB"/>
    <w:rsid w:val="00A71D85"/>
    <w:rsid w:val="00A71F8C"/>
    <w:rsid w:val="00A7231E"/>
    <w:rsid w:val="00A7291E"/>
    <w:rsid w:val="00A739B1"/>
    <w:rsid w:val="00A73C16"/>
    <w:rsid w:val="00A741B5"/>
    <w:rsid w:val="00A7474F"/>
    <w:rsid w:val="00A7498A"/>
    <w:rsid w:val="00A75874"/>
    <w:rsid w:val="00A75EE0"/>
    <w:rsid w:val="00A763FB"/>
    <w:rsid w:val="00A7648C"/>
    <w:rsid w:val="00A76541"/>
    <w:rsid w:val="00A76D85"/>
    <w:rsid w:val="00A76FB8"/>
    <w:rsid w:val="00A774F6"/>
    <w:rsid w:val="00A77760"/>
    <w:rsid w:val="00A81287"/>
    <w:rsid w:val="00A812E7"/>
    <w:rsid w:val="00A81B07"/>
    <w:rsid w:val="00A823CD"/>
    <w:rsid w:val="00A8270E"/>
    <w:rsid w:val="00A83510"/>
    <w:rsid w:val="00A83C8A"/>
    <w:rsid w:val="00A848C7"/>
    <w:rsid w:val="00A8525A"/>
    <w:rsid w:val="00A85264"/>
    <w:rsid w:val="00A858B7"/>
    <w:rsid w:val="00A86495"/>
    <w:rsid w:val="00A86700"/>
    <w:rsid w:val="00A87F0B"/>
    <w:rsid w:val="00A90015"/>
    <w:rsid w:val="00A90BD6"/>
    <w:rsid w:val="00A9110F"/>
    <w:rsid w:val="00A91B96"/>
    <w:rsid w:val="00A91D6B"/>
    <w:rsid w:val="00A91DB4"/>
    <w:rsid w:val="00A93020"/>
    <w:rsid w:val="00A937AF"/>
    <w:rsid w:val="00A93C4A"/>
    <w:rsid w:val="00A94334"/>
    <w:rsid w:val="00A948FB"/>
    <w:rsid w:val="00A94DF1"/>
    <w:rsid w:val="00A94F0F"/>
    <w:rsid w:val="00A95541"/>
    <w:rsid w:val="00A9581D"/>
    <w:rsid w:val="00A95DE8"/>
    <w:rsid w:val="00A96ACC"/>
    <w:rsid w:val="00A96E45"/>
    <w:rsid w:val="00A9702D"/>
    <w:rsid w:val="00A97322"/>
    <w:rsid w:val="00A9763A"/>
    <w:rsid w:val="00AA0412"/>
    <w:rsid w:val="00AA04AC"/>
    <w:rsid w:val="00AA0C4F"/>
    <w:rsid w:val="00AA0EF7"/>
    <w:rsid w:val="00AA0F15"/>
    <w:rsid w:val="00AA143E"/>
    <w:rsid w:val="00AA1575"/>
    <w:rsid w:val="00AA17CF"/>
    <w:rsid w:val="00AA19FF"/>
    <w:rsid w:val="00AA2EEF"/>
    <w:rsid w:val="00AA37CF"/>
    <w:rsid w:val="00AA3F0A"/>
    <w:rsid w:val="00AA415C"/>
    <w:rsid w:val="00AA47DD"/>
    <w:rsid w:val="00AA5318"/>
    <w:rsid w:val="00AA60C1"/>
    <w:rsid w:val="00AA7C80"/>
    <w:rsid w:val="00AA7E3C"/>
    <w:rsid w:val="00AB0FC4"/>
    <w:rsid w:val="00AB1119"/>
    <w:rsid w:val="00AB25C7"/>
    <w:rsid w:val="00AB490D"/>
    <w:rsid w:val="00AB4D0F"/>
    <w:rsid w:val="00AB548A"/>
    <w:rsid w:val="00AB5546"/>
    <w:rsid w:val="00AB64A0"/>
    <w:rsid w:val="00AB6707"/>
    <w:rsid w:val="00AB6CFD"/>
    <w:rsid w:val="00AB6F6B"/>
    <w:rsid w:val="00AB77EE"/>
    <w:rsid w:val="00AB799E"/>
    <w:rsid w:val="00AC02B4"/>
    <w:rsid w:val="00AC06B7"/>
    <w:rsid w:val="00AC09D7"/>
    <w:rsid w:val="00AC1584"/>
    <w:rsid w:val="00AC1993"/>
    <w:rsid w:val="00AC20E1"/>
    <w:rsid w:val="00AC2B01"/>
    <w:rsid w:val="00AC30F6"/>
    <w:rsid w:val="00AC35FC"/>
    <w:rsid w:val="00AC3E19"/>
    <w:rsid w:val="00AC402D"/>
    <w:rsid w:val="00AC4509"/>
    <w:rsid w:val="00AC47D0"/>
    <w:rsid w:val="00AC47D3"/>
    <w:rsid w:val="00AC5275"/>
    <w:rsid w:val="00AC663F"/>
    <w:rsid w:val="00AC6B6B"/>
    <w:rsid w:val="00AC6BBD"/>
    <w:rsid w:val="00AC7310"/>
    <w:rsid w:val="00AC79BF"/>
    <w:rsid w:val="00AC7F23"/>
    <w:rsid w:val="00AD0228"/>
    <w:rsid w:val="00AD03B4"/>
    <w:rsid w:val="00AD0459"/>
    <w:rsid w:val="00AD0AFC"/>
    <w:rsid w:val="00AD1522"/>
    <w:rsid w:val="00AD17A1"/>
    <w:rsid w:val="00AD21E5"/>
    <w:rsid w:val="00AD4716"/>
    <w:rsid w:val="00AD4D4F"/>
    <w:rsid w:val="00AD5234"/>
    <w:rsid w:val="00AD5753"/>
    <w:rsid w:val="00AD5EB0"/>
    <w:rsid w:val="00AD600F"/>
    <w:rsid w:val="00AD6B43"/>
    <w:rsid w:val="00AD7596"/>
    <w:rsid w:val="00AD763D"/>
    <w:rsid w:val="00AD76A6"/>
    <w:rsid w:val="00AD76DF"/>
    <w:rsid w:val="00AD77A8"/>
    <w:rsid w:val="00AE0117"/>
    <w:rsid w:val="00AE0709"/>
    <w:rsid w:val="00AE0895"/>
    <w:rsid w:val="00AE16E1"/>
    <w:rsid w:val="00AE19AC"/>
    <w:rsid w:val="00AE2985"/>
    <w:rsid w:val="00AE29A3"/>
    <w:rsid w:val="00AE3764"/>
    <w:rsid w:val="00AE3B9C"/>
    <w:rsid w:val="00AE4F92"/>
    <w:rsid w:val="00AE4FDF"/>
    <w:rsid w:val="00AE5470"/>
    <w:rsid w:val="00AE578A"/>
    <w:rsid w:val="00AE68A3"/>
    <w:rsid w:val="00AE6E1D"/>
    <w:rsid w:val="00AE7179"/>
    <w:rsid w:val="00AE7365"/>
    <w:rsid w:val="00AE7502"/>
    <w:rsid w:val="00AF1BE0"/>
    <w:rsid w:val="00AF1E91"/>
    <w:rsid w:val="00AF21F6"/>
    <w:rsid w:val="00AF2CF2"/>
    <w:rsid w:val="00AF2D27"/>
    <w:rsid w:val="00AF42A1"/>
    <w:rsid w:val="00AF4333"/>
    <w:rsid w:val="00AF4754"/>
    <w:rsid w:val="00AF4E2F"/>
    <w:rsid w:val="00AF565C"/>
    <w:rsid w:val="00AF5B2C"/>
    <w:rsid w:val="00AF73E9"/>
    <w:rsid w:val="00AF760B"/>
    <w:rsid w:val="00AF767E"/>
    <w:rsid w:val="00AF7740"/>
    <w:rsid w:val="00AF7990"/>
    <w:rsid w:val="00AF7CF2"/>
    <w:rsid w:val="00B0046B"/>
    <w:rsid w:val="00B00B0E"/>
    <w:rsid w:val="00B00D24"/>
    <w:rsid w:val="00B01AA1"/>
    <w:rsid w:val="00B01D7C"/>
    <w:rsid w:val="00B02B6B"/>
    <w:rsid w:val="00B036C7"/>
    <w:rsid w:val="00B03BF0"/>
    <w:rsid w:val="00B03DFD"/>
    <w:rsid w:val="00B048DB"/>
    <w:rsid w:val="00B04BFA"/>
    <w:rsid w:val="00B04C48"/>
    <w:rsid w:val="00B04C53"/>
    <w:rsid w:val="00B0525F"/>
    <w:rsid w:val="00B053DD"/>
    <w:rsid w:val="00B064D4"/>
    <w:rsid w:val="00B06603"/>
    <w:rsid w:val="00B06698"/>
    <w:rsid w:val="00B06DD4"/>
    <w:rsid w:val="00B073A5"/>
    <w:rsid w:val="00B07C34"/>
    <w:rsid w:val="00B1094A"/>
    <w:rsid w:val="00B119EA"/>
    <w:rsid w:val="00B11E38"/>
    <w:rsid w:val="00B12CF3"/>
    <w:rsid w:val="00B12D3D"/>
    <w:rsid w:val="00B12DF9"/>
    <w:rsid w:val="00B12E32"/>
    <w:rsid w:val="00B12FB9"/>
    <w:rsid w:val="00B136D0"/>
    <w:rsid w:val="00B13D60"/>
    <w:rsid w:val="00B14156"/>
    <w:rsid w:val="00B1540D"/>
    <w:rsid w:val="00B15D91"/>
    <w:rsid w:val="00B16034"/>
    <w:rsid w:val="00B16588"/>
    <w:rsid w:val="00B173E1"/>
    <w:rsid w:val="00B17768"/>
    <w:rsid w:val="00B177DC"/>
    <w:rsid w:val="00B17F8C"/>
    <w:rsid w:val="00B200A4"/>
    <w:rsid w:val="00B21C1B"/>
    <w:rsid w:val="00B21D9A"/>
    <w:rsid w:val="00B21E76"/>
    <w:rsid w:val="00B22310"/>
    <w:rsid w:val="00B224FA"/>
    <w:rsid w:val="00B2314C"/>
    <w:rsid w:val="00B2317B"/>
    <w:rsid w:val="00B23BC8"/>
    <w:rsid w:val="00B23F78"/>
    <w:rsid w:val="00B24139"/>
    <w:rsid w:val="00B244BB"/>
    <w:rsid w:val="00B24A45"/>
    <w:rsid w:val="00B267BD"/>
    <w:rsid w:val="00B26971"/>
    <w:rsid w:val="00B26A31"/>
    <w:rsid w:val="00B276A0"/>
    <w:rsid w:val="00B3031D"/>
    <w:rsid w:val="00B30835"/>
    <w:rsid w:val="00B31665"/>
    <w:rsid w:val="00B3200C"/>
    <w:rsid w:val="00B328B9"/>
    <w:rsid w:val="00B33563"/>
    <w:rsid w:val="00B338D6"/>
    <w:rsid w:val="00B343CF"/>
    <w:rsid w:val="00B344DD"/>
    <w:rsid w:val="00B34B1C"/>
    <w:rsid w:val="00B3582F"/>
    <w:rsid w:val="00B366C8"/>
    <w:rsid w:val="00B369E6"/>
    <w:rsid w:val="00B36F24"/>
    <w:rsid w:val="00B371E3"/>
    <w:rsid w:val="00B379B3"/>
    <w:rsid w:val="00B37BE5"/>
    <w:rsid w:val="00B40C2D"/>
    <w:rsid w:val="00B40DA2"/>
    <w:rsid w:val="00B411BB"/>
    <w:rsid w:val="00B41275"/>
    <w:rsid w:val="00B412C4"/>
    <w:rsid w:val="00B41D78"/>
    <w:rsid w:val="00B42621"/>
    <w:rsid w:val="00B42B91"/>
    <w:rsid w:val="00B435DE"/>
    <w:rsid w:val="00B4412C"/>
    <w:rsid w:val="00B458ED"/>
    <w:rsid w:val="00B45BC0"/>
    <w:rsid w:val="00B45BC8"/>
    <w:rsid w:val="00B45E2C"/>
    <w:rsid w:val="00B45EBB"/>
    <w:rsid w:val="00B46129"/>
    <w:rsid w:val="00B46D06"/>
    <w:rsid w:val="00B50038"/>
    <w:rsid w:val="00B50B73"/>
    <w:rsid w:val="00B51839"/>
    <w:rsid w:val="00B523FD"/>
    <w:rsid w:val="00B52A72"/>
    <w:rsid w:val="00B52C96"/>
    <w:rsid w:val="00B536FE"/>
    <w:rsid w:val="00B53C55"/>
    <w:rsid w:val="00B5498C"/>
    <w:rsid w:val="00B556E0"/>
    <w:rsid w:val="00B55F4B"/>
    <w:rsid w:val="00B56940"/>
    <w:rsid w:val="00B57031"/>
    <w:rsid w:val="00B57E3E"/>
    <w:rsid w:val="00B6113F"/>
    <w:rsid w:val="00B615D5"/>
    <w:rsid w:val="00B618CE"/>
    <w:rsid w:val="00B61B9B"/>
    <w:rsid w:val="00B61C4B"/>
    <w:rsid w:val="00B6208B"/>
    <w:rsid w:val="00B6260B"/>
    <w:rsid w:val="00B62E1D"/>
    <w:rsid w:val="00B641E4"/>
    <w:rsid w:val="00B645F5"/>
    <w:rsid w:val="00B6470C"/>
    <w:rsid w:val="00B65136"/>
    <w:rsid w:val="00B65B28"/>
    <w:rsid w:val="00B6608B"/>
    <w:rsid w:val="00B660A5"/>
    <w:rsid w:val="00B6639F"/>
    <w:rsid w:val="00B664F7"/>
    <w:rsid w:val="00B668FF"/>
    <w:rsid w:val="00B670E0"/>
    <w:rsid w:val="00B6765B"/>
    <w:rsid w:val="00B67D80"/>
    <w:rsid w:val="00B702A5"/>
    <w:rsid w:val="00B70815"/>
    <w:rsid w:val="00B71A6B"/>
    <w:rsid w:val="00B720E0"/>
    <w:rsid w:val="00B732E0"/>
    <w:rsid w:val="00B736DB"/>
    <w:rsid w:val="00B73702"/>
    <w:rsid w:val="00B744FF"/>
    <w:rsid w:val="00B74B87"/>
    <w:rsid w:val="00B74BBD"/>
    <w:rsid w:val="00B74F37"/>
    <w:rsid w:val="00B75039"/>
    <w:rsid w:val="00B75A31"/>
    <w:rsid w:val="00B75B20"/>
    <w:rsid w:val="00B75C10"/>
    <w:rsid w:val="00B76651"/>
    <w:rsid w:val="00B76BAD"/>
    <w:rsid w:val="00B76D44"/>
    <w:rsid w:val="00B77560"/>
    <w:rsid w:val="00B777F9"/>
    <w:rsid w:val="00B80204"/>
    <w:rsid w:val="00B80DAE"/>
    <w:rsid w:val="00B81272"/>
    <w:rsid w:val="00B81827"/>
    <w:rsid w:val="00B821DF"/>
    <w:rsid w:val="00B8228A"/>
    <w:rsid w:val="00B825A3"/>
    <w:rsid w:val="00B82F74"/>
    <w:rsid w:val="00B83139"/>
    <w:rsid w:val="00B838CA"/>
    <w:rsid w:val="00B83D32"/>
    <w:rsid w:val="00B843CB"/>
    <w:rsid w:val="00B84750"/>
    <w:rsid w:val="00B84BDA"/>
    <w:rsid w:val="00B85579"/>
    <w:rsid w:val="00B8571F"/>
    <w:rsid w:val="00B85E27"/>
    <w:rsid w:val="00B86877"/>
    <w:rsid w:val="00B8688A"/>
    <w:rsid w:val="00B86DFD"/>
    <w:rsid w:val="00B90177"/>
    <w:rsid w:val="00B908EF"/>
    <w:rsid w:val="00B90958"/>
    <w:rsid w:val="00B90C76"/>
    <w:rsid w:val="00B91270"/>
    <w:rsid w:val="00B9183A"/>
    <w:rsid w:val="00B91A36"/>
    <w:rsid w:val="00B91B4B"/>
    <w:rsid w:val="00B922B3"/>
    <w:rsid w:val="00B931FB"/>
    <w:rsid w:val="00B933E9"/>
    <w:rsid w:val="00B934AA"/>
    <w:rsid w:val="00B93509"/>
    <w:rsid w:val="00B94037"/>
    <w:rsid w:val="00B94061"/>
    <w:rsid w:val="00B94595"/>
    <w:rsid w:val="00B947A0"/>
    <w:rsid w:val="00B94952"/>
    <w:rsid w:val="00B94C2C"/>
    <w:rsid w:val="00B95999"/>
    <w:rsid w:val="00B95A5E"/>
    <w:rsid w:val="00B95E5C"/>
    <w:rsid w:val="00B977F0"/>
    <w:rsid w:val="00B97C31"/>
    <w:rsid w:val="00BA0027"/>
    <w:rsid w:val="00BA094F"/>
    <w:rsid w:val="00BA0DA4"/>
    <w:rsid w:val="00BA2195"/>
    <w:rsid w:val="00BA2FA3"/>
    <w:rsid w:val="00BA323E"/>
    <w:rsid w:val="00BA3248"/>
    <w:rsid w:val="00BA3DFA"/>
    <w:rsid w:val="00BA420D"/>
    <w:rsid w:val="00BA4C41"/>
    <w:rsid w:val="00BA50C9"/>
    <w:rsid w:val="00BA5B0D"/>
    <w:rsid w:val="00BA5DAD"/>
    <w:rsid w:val="00BA633B"/>
    <w:rsid w:val="00BA7417"/>
    <w:rsid w:val="00BA7620"/>
    <w:rsid w:val="00BB00F8"/>
    <w:rsid w:val="00BB1782"/>
    <w:rsid w:val="00BB1AB5"/>
    <w:rsid w:val="00BB1B29"/>
    <w:rsid w:val="00BB1D90"/>
    <w:rsid w:val="00BB2398"/>
    <w:rsid w:val="00BB2682"/>
    <w:rsid w:val="00BB2974"/>
    <w:rsid w:val="00BB39CD"/>
    <w:rsid w:val="00BB3D45"/>
    <w:rsid w:val="00BB3FE9"/>
    <w:rsid w:val="00BB41BD"/>
    <w:rsid w:val="00BB467B"/>
    <w:rsid w:val="00BB4779"/>
    <w:rsid w:val="00BB4994"/>
    <w:rsid w:val="00BB5519"/>
    <w:rsid w:val="00BB5C29"/>
    <w:rsid w:val="00BB648A"/>
    <w:rsid w:val="00BB6CF7"/>
    <w:rsid w:val="00BB75CC"/>
    <w:rsid w:val="00BB7BC4"/>
    <w:rsid w:val="00BB7D60"/>
    <w:rsid w:val="00BC03E6"/>
    <w:rsid w:val="00BC04A5"/>
    <w:rsid w:val="00BC0908"/>
    <w:rsid w:val="00BC0F11"/>
    <w:rsid w:val="00BC0F3E"/>
    <w:rsid w:val="00BC1EDB"/>
    <w:rsid w:val="00BC1F33"/>
    <w:rsid w:val="00BC23B6"/>
    <w:rsid w:val="00BC2453"/>
    <w:rsid w:val="00BC2734"/>
    <w:rsid w:val="00BC296F"/>
    <w:rsid w:val="00BC2C9C"/>
    <w:rsid w:val="00BC311B"/>
    <w:rsid w:val="00BC3C9A"/>
    <w:rsid w:val="00BC4CAB"/>
    <w:rsid w:val="00BC50EE"/>
    <w:rsid w:val="00BC53FE"/>
    <w:rsid w:val="00BC6130"/>
    <w:rsid w:val="00BC61A6"/>
    <w:rsid w:val="00BC64DC"/>
    <w:rsid w:val="00BC7044"/>
    <w:rsid w:val="00BC726F"/>
    <w:rsid w:val="00BC76F7"/>
    <w:rsid w:val="00BD103D"/>
    <w:rsid w:val="00BD15E6"/>
    <w:rsid w:val="00BD15EF"/>
    <w:rsid w:val="00BD1720"/>
    <w:rsid w:val="00BD173B"/>
    <w:rsid w:val="00BD1BFD"/>
    <w:rsid w:val="00BD2CF2"/>
    <w:rsid w:val="00BD2D96"/>
    <w:rsid w:val="00BD2E16"/>
    <w:rsid w:val="00BD349C"/>
    <w:rsid w:val="00BD4CA8"/>
    <w:rsid w:val="00BD4E9B"/>
    <w:rsid w:val="00BD4F72"/>
    <w:rsid w:val="00BD550C"/>
    <w:rsid w:val="00BD5C90"/>
    <w:rsid w:val="00BD6835"/>
    <w:rsid w:val="00BD7398"/>
    <w:rsid w:val="00BD7B2A"/>
    <w:rsid w:val="00BD7E14"/>
    <w:rsid w:val="00BD7F63"/>
    <w:rsid w:val="00BE0AE1"/>
    <w:rsid w:val="00BE0C62"/>
    <w:rsid w:val="00BE198A"/>
    <w:rsid w:val="00BE26BF"/>
    <w:rsid w:val="00BE29B5"/>
    <w:rsid w:val="00BE29E5"/>
    <w:rsid w:val="00BE2BE1"/>
    <w:rsid w:val="00BE3405"/>
    <w:rsid w:val="00BE38E5"/>
    <w:rsid w:val="00BE4843"/>
    <w:rsid w:val="00BE4C8F"/>
    <w:rsid w:val="00BE50E5"/>
    <w:rsid w:val="00BE5356"/>
    <w:rsid w:val="00BE5DA0"/>
    <w:rsid w:val="00BE6088"/>
    <w:rsid w:val="00BF01A3"/>
    <w:rsid w:val="00BF0326"/>
    <w:rsid w:val="00BF14BB"/>
    <w:rsid w:val="00BF1C99"/>
    <w:rsid w:val="00BF251C"/>
    <w:rsid w:val="00BF2FEB"/>
    <w:rsid w:val="00BF35A8"/>
    <w:rsid w:val="00BF35F9"/>
    <w:rsid w:val="00BF3852"/>
    <w:rsid w:val="00BF4CA0"/>
    <w:rsid w:val="00BF50EC"/>
    <w:rsid w:val="00BF5D71"/>
    <w:rsid w:val="00BF62DB"/>
    <w:rsid w:val="00BF66EF"/>
    <w:rsid w:val="00BF730B"/>
    <w:rsid w:val="00BF754C"/>
    <w:rsid w:val="00BF765F"/>
    <w:rsid w:val="00BF7F11"/>
    <w:rsid w:val="00C0149F"/>
    <w:rsid w:val="00C01D5C"/>
    <w:rsid w:val="00C02AAB"/>
    <w:rsid w:val="00C02BCC"/>
    <w:rsid w:val="00C02D91"/>
    <w:rsid w:val="00C02F4A"/>
    <w:rsid w:val="00C034A2"/>
    <w:rsid w:val="00C035E6"/>
    <w:rsid w:val="00C0443D"/>
    <w:rsid w:val="00C054FD"/>
    <w:rsid w:val="00C05E6B"/>
    <w:rsid w:val="00C06914"/>
    <w:rsid w:val="00C07596"/>
    <w:rsid w:val="00C076C0"/>
    <w:rsid w:val="00C1069F"/>
    <w:rsid w:val="00C112DF"/>
    <w:rsid w:val="00C1138D"/>
    <w:rsid w:val="00C11E03"/>
    <w:rsid w:val="00C1238D"/>
    <w:rsid w:val="00C12A07"/>
    <w:rsid w:val="00C1314B"/>
    <w:rsid w:val="00C14176"/>
    <w:rsid w:val="00C1464A"/>
    <w:rsid w:val="00C147FB"/>
    <w:rsid w:val="00C14A92"/>
    <w:rsid w:val="00C15760"/>
    <w:rsid w:val="00C15886"/>
    <w:rsid w:val="00C160BB"/>
    <w:rsid w:val="00C16FDF"/>
    <w:rsid w:val="00C177FA"/>
    <w:rsid w:val="00C17B0B"/>
    <w:rsid w:val="00C20434"/>
    <w:rsid w:val="00C20572"/>
    <w:rsid w:val="00C20BDD"/>
    <w:rsid w:val="00C20CD5"/>
    <w:rsid w:val="00C21B21"/>
    <w:rsid w:val="00C2223B"/>
    <w:rsid w:val="00C2268B"/>
    <w:rsid w:val="00C2285C"/>
    <w:rsid w:val="00C230FC"/>
    <w:rsid w:val="00C23997"/>
    <w:rsid w:val="00C24F28"/>
    <w:rsid w:val="00C25057"/>
    <w:rsid w:val="00C2511E"/>
    <w:rsid w:val="00C254EE"/>
    <w:rsid w:val="00C25C2B"/>
    <w:rsid w:val="00C261EA"/>
    <w:rsid w:val="00C264DB"/>
    <w:rsid w:val="00C273F5"/>
    <w:rsid w:val="00C27535"/>
    <w:rsid w:val="00C27DDD"/>
    <w:rsid w:val="00C27F54"/>
    <w:rsid w:val="00C304A1"/>
    <w:rsid w:val="00C30EE7"/>
    <w:rsid w:val="00C314DC"/>
    <w:rsid w:val="00C3172B"/>
    <w:rsid w:val="00C31F6A"/>
    <w:rsid w:val="00C329EE"/>
    <w:rsid w:val="00C32F19"/>
    <w:rsid w:val="00C333C9"/>
    <w:rsid w:val="00C33577"/>
    <w:rsid w:val="00C345DB"/>
    <w:rsid w:val="00C346C1"/>
    <w:rsid w:val="00C34B37"/>
    <w:rsid w:val="00C34FC4"/>
    <w:rsid w:val="00C353A8"/>
    <w:rsid w:val="00C35465"/>
    <w:rsid w:val="00C3617D"/>
    <w:rsid w:val="00C36251"/>
    <w:rsid w:val="00C36445"/>
    <w:rsid w:val="00C36B23"/>
    <w:rsid w:val="00C37A43"/>
    <w:rsid w:val="00C37FE4"/>
    <w:rsid w:val="00C4013B"/>
    <w:rsid w:val="00C41F21"/>
    <w:rsid w:val="00C423E7"/>
    <w:rsid w:val="00C43233"/>
    <w:rsid w:val="00C44B37"/>
    <w:rsid w:val="00C453E2"/>
    <w:rsid w:val="00C45444"/>
    <w:rsid w:val="00C46508"/>
    <w:rsid w:val="00C46961"/>
    <w:rsid w:val="00C46998"/>
    <w:rsid w:val="00C47561"/>
    <w:rsid w:val="00C47609"/>
    <w:rsid w:val="00C50106"/>
    <w:rsid w:val="00C50391"/>
    <w:rsid w:val="00C5059C"/>
    <w:rsid w:val="00C5084A"/>
    <w:rsid w:val="00C51B34"/>
    <w:rsid w:val="00C51C4B"/>
    <w:rsid w:val="00C51F8F"/>
    <w:rsid w:val="00C52059"/>
    <w:rsid w:val="00C5235E"/>
    <w:rsid w:val="00C52BA2"/>
    <w:rsid w:val="00C52E71"/>
    <w:rsid w:val="00C53278"/>
    <w:rsid w:val="00C54134"/>
    <w:rsid w:val="00C55036"/>
    <w:rsid w:val="00C55650"/>
    <w:rsid w:val="00C57029"/>
    <w:rsid w:val="00C57FC6"/>
    <w:rsid w:val="00C601E4"/>
    <w:rsid w:val="00C61008"/>
    <w:rsid w:val="00C610E6"/>
    <w:rsid w:val="00C612AD"/>
    <w:rsid w:val="00C61ED1"/>
    <w:rsid w:val="00C62C05"/>
    <w:rsid w:val="00C632BD"/>
    <w:rsid w:val="00C63DA5"/>
    <w:rsid w:val="00C64317"/>
    <w:rsid w:val="00C648AD"/>
    <w:rsid w:val="00C65406"/>
    <w:rsid w:val="00C6589B"/>
    <w:rsid w:val="00C65FD6"/>
    <w:rsid w:val="00C66354"/>
    <w:rsid w:val="00C6652B"/>
    <w:rsid w:val="00C67478"/>
    <w:rsid w:val="00C6761A"/>
    <w:rsid w:val="00C7188F"/>
    <w:rsid w:val="00C718CB"/>
    <w:rsid w:val="00C71CE9"/>
    <w:rsid w:val="00C71F82"/>
    <w:rsid w:val="00C72CF1"/>
    <w:rsid w:val="00C72D76"/>
    <w:rsid w:val="00C72F7B"/>
    <w:rsid w:val="00C73B9B"/>
    <w:rsid w:val="00C741DA"/>
    <w:rsid w:val="00C74C5E"/>
    <w:rsid w:val="00C74E99"/>
    <w:rsid w:val="00C750C1"/>
    <w:rsid w:val="00C751E3"/>
    <w:rsid w:val="00C757BE"/>
    <w:rsid w:val="00C75CE0"/>
    <w:rsid w:val="00C76F0F"/>
    <w:rsid w:val="00C77626"/>
    <w:rsid w:val="00C7770D"/>
    <w:rsid w:val="00C778E4"/>
    <w:rsid w:val="00C7791B"/>
    <w:rsid w:val="00C77BD8"/>
    <w:rsid w:val="00C80225"/>
    <w:rsid w:val="00C80835"/>
    <w:rsid w:val="00C82029"/>
    <w:rsid w:val="00C82254"/>
    <w:rsid w:val="00C822A0"/>
    <w:rsid w:val="00C822CC"/>
    <w:rsid w:val="00C82764"/>
    <w:rsid w:val="00C833BC"/>
    <w:rsid w:val="00C8380B"/>
    <w:rsid w:val="00C8387D"/>
    <w:rsid w:val="00C83C88"/>
    <w:rsid w:val="00C83F81"/>
    <w:rsid w:val="00C8441F"/>
    <w:rsid w:val="00C84630"/>
    <w:rsid w:val="00C84A44"/>
    <w:rsid w:val="00C8522E"/>
    <w:rsid w:val="00C856A4"/>
    <w:rsid w:val="00C86602"/>
    <w:rsid w:val="00C872C4"/>
    <w:rsid w:val="00C8745B"/>
    <w:rsid w:val="00C874EE"/>
    <w:rsid w:val="00C87901"/>
    <w:rsid w:val="00C90085"/>
    <w:rsid w:val="00C901A3"/>
    <w:rsid w:val="00C904BD"/>
    <w:rsid w:val="00C9074C"/>
    <w:rsid w:val="00C90989"/>
    <w:rsid w:val="00C90BD9"/>
    <w:rsid w:val="00C9188B"/>
    <w:rsid w:val="00C922D9"/>
    <w:rsid w:val="00C92F5C"/>
    <w:rsid w:val="00C931A4"/>
    <w:rsid w:val="00C9323E"/>
    <w:rsid w:val="00C93631"/>
    <w:rsid w:val="00C937BC"/>
    <w:rsid w:val="00C93908"/>
    <w:rsid w:val="00C94B70"/>
    <w:rsid w:val="00C9531F"/>
    <w:rsid w:val="00C9553C"/>
    <w:rsid w:val="00C95542"/>
    <w:rsid w:val="00C95619"/>
    <w:rsid w:val="00C95B76"/>
    <w:rsid w:val="00C96530"/>
    <w:rsid w:val="00C96B09"/>
    <w:rsid w:val="00C97037"/>
    <w:rsid w:val="00C9703E"/>
    <w:rsid w:val="00C977B9"/>
    <w:rsid w:val="00C97E23"/>
    <w:rsid w:val="00CA06A1"/>
    <w:rsid w:val="00CA074D"/>
    <w:rsid w:val="00CA153B"/>
    <w:rsid w:val="00CA2022"/>
    <w:rsid w:val="00CA281D"/>
    <w:rsid w:val="00CA2CA0"/>
    <w:rsid w:val="00CA3457"/>
    <w:rsid w:val="00CA34BA"/>
    <w:rsid w:val="00CA38E2"/>
    <w:rsid w:val="00CA3985"/>
    <w:rsid w:val="00CA3AC6"/>
    <w:rsid w:val="00CA4190"/>
    <w:rsid w:val="00CA431E"/>
    <w:rsid w:val="00CA4369"/>
    <w:rsid w:val="00CA4785"/>
    <w:rsid w:val="00CA500B"/>
    <w:rsid w:val="00CA504B"/>
    <w:rsid w:val="00CA5C86"/>
    <w:rsid w:val="00CA612D"/>
    <w:rsid w:val="00CA634C"/>
    <w:rsid w:val="00CA67E3"/>
    <w:rsid w:val="00CA7B14"/>
    <w:rsid w:val="00CA7E19"/>
    <w:rsid w:val="00CB0116"/>
    <w:rsid w:val="00CB0BFF"/>
    <w:rsid w:val="00CB145E"/>
    <w:rsid w:val="00CB14CC"/>
    <w:rsid w:val="00CB1521"/>
    <w:rsid w:val="00CB1909"/>
    <w:rsid w:val="00CB1D3D"/>
    <w:rsid w:val="00CB2016"/>
    <w:rsid w:val="00CB2065"/>
    <w:rsid w:val="00CB253F"/>
    <w:rsid w:val="00CB28F1"/>
    <w:rsid w:val="00CB29E4"/>
    <w:rsid w:val="00CB32E8"/>
    <w:rsid w:val="00CB3877"/>
    <w:rsid w:val="00CB4294"/>
    <w:rsid w:val="00CB4451"/>
    <w:rsid w:val="00CB5490"/>
    <w:rsid w:val="00CB5805"/>
    <w:rsid w:val="00CB5B57"/>
    <w:rsid w:val="00CB65D1"/>
    <w:rsid w:val="00CB6B7C"/>
    <w:rsid w:val="00CB701D"/>
    <w:rsid w:val="00CB715D"/>
    <w:rsid w:val="00CC224D"/>
    <w:rsid w:val="00CC32DA"/>
    <w:rsid w:val="00CC343F"/>
    <w:rsid w:val="00CC3ABC"/>
    <w:rsid w:val="00CC3DE5"/>
    <w:rsid w:val="00CC3ED2"/>
    <w:rsid w:val="00CC3FAE"/>
    <w:rsid w:val="00CC48AD"/>
    <w:rsid w:val="00CC5DD5"/>
    <w:rsid w:val="00CC6720"/>
    <w:rsid w:val="00CC6AC7"/>
    <w:rsid w:val="00CC6DB5"/>
    <w:rsid w:val="00CC6DCD"/>
    <w:rsid w:val="00CC6F2B"/>
    <w:rsid w:val="00CC73C8"/>
    <w:rsid w:val="00CC7AB6"/>
    <w:rsid w:val="00CC7D37"/>
    <w:rsid w:val="00CD00A1"/>
    <w:rsid w:val="00CD0693"/>
    <w:rsid w:val="00CD090F"/>
    <w:rsid w:val="00CD0A8B"/>
    <w:rsid w:val="00CD0F59"/>
    <w:rsid w:val="00CD1DEC"/>
    <w:rsid w:val="00CD2740"/>
    <w:rsid w:val="00CD40C0"/>
    <w:rsid w:val="00CD48D9"/>
    <w:rsid w:val="00CD5012"/>
    <w:rsid w:val="00CD55C1"/>
    <w:rsid w:val="00CD5F14"/>
    <w:rsid w:val="00CD614D"/>
    <w:rsid w:val="00CD664E"/>
    <w:rsid w:val="00CD66FC"/>
    <w:rsid w:val="00CD67ED"/>
    <w:rsid w:val="00CD6931"/>
    <w:rsid w:val="00CD6F10"/>
    <w:rsid w:val="00CD7515"/>
    <w:rsid w:val="00CD7C6C"/>
    <w:rsid w:val="00CE0650"/>
    <w:rsid w:val="00CE1369"/>
    <w:rsid w:val="00CE15DF"/>
    <w:rsid w:val="00CE1DBF"/>
    <w:rsid w:val="00CE1F65"/>
    <w:rsid w:val="00CE28D9"/>
    <w:rsid w:val="00CE31E8"/>
    <w:rsid w:val="00CE340C"/>
    <w:rsid w:val="00CE4328"/>
    <w:rsid w:val="00CE434E"/>
    <w:rsid w:val="00CE482E"/>
    <w:rsid w:val="00CE58E5"/>
    <w:rsid w:val="00CE5ACF"/>
    <w:rsid w:val="00CE6586"/>
    <w:rsid w:val="00CE711E"/>
    <w:rsid w:val="00CE76B5"/>
    <w:rsid w:val="00CE76DA"/>
    <w:rsid w:val="00CE7708"/>
    <w:rsid w:val="00CE7AF1"/>
    <w:rsid w:val="00CF02CE"/>
    <w:rsid w:val="00CF0B42"/>
    <w:rsid w:val="00CF0CF5"/>
    <w:rsid w:val="00CF0DD4"/>
    <w:rsid w:val="00CF1D51"/>
    <w:rsid w:val="00CF255F"/>
    <w:rsid w:val="00CF3675"/>
    <w:rsid w:val="00CF3E4B"/>
    <w:rsid w:val="00CF4881"/>
    <w:rsid w:val="00CF533A"/>
    <w:rsid w:val="00CF59DA"/>
    <w:rsid w:val="00CF5E89"/>
    <w:rsid w:val="00CF663A"/>
    <w:rsid w:val="00CF6BFB"/>
    <w:rsid w:val="00CF7B58"/>
    <w:rsid w:val="00D00C41"/>
    <w:rsid w:val="00D01266"/>
    <w:rsid w:val="00D01DBB"/>
    <w:rsid w:val="00D02483"/>
    <w:rsid w:val="00D02CB3"/>
    <w:rsid w:val="00D02D47"/>
    <w:rsid w:val="00D03493"/>
    <w:rsid w:val="00D03695"/>
    <w:rsid w:val="00D03757"/>
    <w:rsid w:val="00D03D0C"/>
    <w:rsid w:val="00D03D34"/>
    <w:rsid w:val="00D03F2F"/>
    <w:rsid w:val="00D03F3A"/>
    <w:rsid w:val="00D0419C"/>
    <w:rsid w:val="00D043FD"/>
    <w:rsid w:val="00D06A3F"/>
    <w:rsid w:val="00D075FD"/>
    <w:rsid w:val="00D0772D"/>
    <w:rsid w:val="00D10414"/>
    <w:rsid w:val="00D10508"/>
    <w:rsid w:val="00D10703"/>
    <w:rsid w:val="00D10CD2"/>
    <w:rsid w:val="00D1117A"/>
    <w:rsid w:val="00D11C49"/>
    <w:rsid w:val="00D12341"/>
    <w:rsid w:val="00D128E8"/>
    <w:rsid w:val="00D12AA8"/>
    <w:rsid w:val="00D12AD3"/>
    <w:rsid w:val="00D13CB8"/>
    <w:rsid w:val="00D14E4F"/>
    <w:rsid w:val="00D15D1C"/>
    <w:rsid w:val="00D16119"/>
    <w:rsid w:val="00D169E3"/>
    <w:rsid w:val="00D17A78"/>
    <w:rsid w:val="00D20505"/>
    <w:rsid w:val="00D20F32"/>
    <w:rsid w:val="00D21527"/>
    <w:rsid w:val="00D21708"/>
    <w:rsid w:val="00D21855"/>
    <w:rsid w:val="00D21902"/>
    <w:rsid w:val="00D219F8"/>
    <w:rsid w:val="00D21CB3"/>
    <w:rsid w:val="00D21E3F"/>
    <w:rsid w:val="00D22322"/>
    <w:rsid w:val="00D231B7"/>
    <w:rsid w:val="00D2363C"/>
    <w:rsid w:val="00D24868"/>
    <w:rsid w:val="00D24938"/>
    <w:rsid w:val="00D2496C"/>
    <w:rsid w:val="00D249B9"/>
    <w:rsid w:val="00D24B50"/>
    <w:rsid w:val="00D253E1"/>
    <w:rsid w:val="00D2629A"/>
    <w:rsid w:val="00D266D1"/>
    <w:rsid w:val="00D26CA0"/>
    <w:rsid w:val="00D26E12"/>
    <w:rsid w:val="00D26F98"/>
    <w:rsid w:val="00D304F1"/>
    <w:rsid w:val="00D309BB"/>
    <w:rsid w:val="00D30FF2"/>
    <w:rsid w:val="00D31553"/>
    <w:rsid w:val="00D319EB"/>
    <w:rsid w:val="00D33022"/>
    <w:rsid w:val="00D335E2"/>
    <w:rsid w:val="00D336F8"/>
    <w:rsid w:val="00D34613"/>
    <w:rsid w:val="00D34FEE"/>
    <w:rsid w:val="00D3581B"/>
    <w:rsid w:val="00D3622E"/>
    <w:rsid w:val="00D364FB"/>
    <w:rsid w:val="00D36901"/>
    <w:rsid w:val="00D36C22"/>
    <w:rsid w:val="00D36F31"/>
    <w:rsid w:val="00D40854"/>
    <w:rsid w:val="00D408F0"/>
    <w:rsid w:val="00D40A41"/>
    <w:rsid w:val="00D415FD"/>
    <w:rsid w:val="00D41677"/>
    <w:rsid w:val="00D41F93"/>
    <w:rsid w:val="00D41FB9"/>
    <w:rsid w:val="00D427F7"/>
    <w:rsid w:val="00D42B12"/>
    <w:rsid w:val="00D43A44"/>
    <w:rsid w:val="00D43AD4"/>
    <w:rsid w:val="00D457C1"/>
    <w:rsid w:val="00D45D98"/>
    <w:rsid w:val="00D45DFC"/>
    <w:rsid w:val="00D45EA2"/>
    <w:rsid w:val="00D45F89"/>
    <w:rsid w:val="00D46462"/>
    <w:rsid w:val="00D476B5"/>
    <w:rsid w:val="00D47C05"/>
    <w:rsid w:val="00D50494"/>
    <w:rsid w:val="00D505A6"/>
    <w:rsid w:val="00D50EB9"/>
    <w:rsid w:val="00D510B7"/>
    <w:rsid w:val="00D516BF"/>
    <w:rsid w:val="00D51787"/>
    <w:rsid w:val="00D52274"/>
    <w:rsid w:val="00D52F26"/>
    <w:rsid w:val="00D53280"/>
    <w:rsid w:val="00D5549E"/>
    <w:rsid w:val="00D55634"/>
    <w:rsid w:val="00D56883"/>
    <w:rsid w:val="00D577B0"/>
    <w:rsid w:val="00D605AB"/>
    <w:rsid w:val="00D60DE7"/>
    <w:rsid w:val="00D60F62"/>
    <w:rsid w:val="00D60F76"/>
    <w:rsid w:val="00D6211B"/>
    <w:rsid w:val="00D6280D"/>
    <w:rsid w:val="00D62E0A"/>
    <w:rsid w:val="00D63398"/>
    <w:rsid w:val="00D638D6"/>
    <w:rsid w:val="00D63C19"/>
    <w:rsid w:val="00D63FCA"/>
    <w:rsid w:val="00D6411F"/>
    <w:rsid w:val="00D64620"/>
    <w:rsid w:val="00D647FD"/>
    <w:rsid w:val="00D65484"/>
    <w:rsid w:val="00D663A0"/>
    <w:rsid w:val="00D663C5"/>
    <w:rsid w:val="00D663E4"/>
    <w:rsid w:val="00D6641A"/>
    <w:rsid w:val="00D70A7B"/>
    <w:rsid w:val="00D713CE"/>
    <w:rsid w:val="00D71BAF"/>
    <w:rsid w:val="00D71C47"/>
    <w:rsid w:val="00D7228C"/>
    <w:rsid w:val="00D72A1C"/>
    <w:rsid w:val="00D733A9"/>
    <w:rsid w:val="00D73A89"/>
    <w:rsid w:val="00D73BA0"/>
    <w:rsid w:val="00D740E4"/>
    <w:rsid w:val="00D743AD"/>
    <w:rsid w:val="00D74495"/>
    <w:rsid w:val="00D747F8"/>
    <w:rsid w:val="00D74C28"/>
    <w:rsid w:val="00D75052"/>
    <w:rsid w:val="00D752F2"/>
    <w:rsid w:val="00D75995"/>
    <w:rsid w:val="00D75ADC"/>
    <w:rsid w:val="00D7631D"/>
    <w:rsid w:val="00D76407"/>
    <w:rsid w:val="00D76872"/>
    <w:rsid w:val="00D76A7E"/>
    <w:rsid w:val="00D779A6"/>
    <w:rsid w:val="00D8014A"/>
    <w:rsid w:val="00D808E9"/>
    <w:rsid w:val="00D80BAF"/>
    <w:rsid w:val="00D80C5A"/>
    <w:rsid w:val="00D80DA0"/>
    <w:rsid w:val="00D81759"/>
    <w:rsid w:val="00D81856"/>
    <w:rsid w:val="00D83BBD"/>
    <w:rsid w:val="00D84771"/>
    <w:rsid w:val="00D84F45"/>
    <w:rsid w:val="00D84FC0"/>
    <w:rsid w:val="00D8523B"/>
    <w:rsid w:val="00D8613E"/>
    <w:rsid w:val="00D86AD4"/>
    <w:rsid w:val="00D86F19"/>
    <w:rsid w:val="00D8705B"/>
    <w:rsid w:val="00D87C67"/>
    <w:rsid w:val="00D87FB3"/>
    <w:rsid w:val="00D90E44"/>
    <w:rsid w:val="00D90EF5"/>
    <w:rsid w:val="00D9219F"/>
    <w:rsid w:val="00D921C4"/>
    <w:rsid w:val="00D928D6"/>
    <w:rsid w:val="00D92E60"/>
    <w:rsid w:val="00D939D3"/>
    <w:rsid w:val="00D9402C"/>
    <w:rsid w:val="00D9472D"/>
    <w:rsid w:val="00D9477C"/>
    <w:rsid w:val="00D9496F"/>
    <w:rsid w:val="00D94E2A"/>
    <w:rsid w:val="00D94F52"/>
    <w:rsid w:val="00D9650E"/>
    <w:rsid w:val="00D96902"/>
    <w:rsid w:val="00D97314"/>
    <w:rsid w:val="00D97491"/>
    <w:rsid w:val="00DA037E"/>
    <w:rsid w:val="00DA13E1"/>
    <w:rsid w:val="00DA168A"/>
    <w:rsid w:val="00DA17FB"/>
    <w:rsid w:val="00DA2086"/>
    <w:rsid w:val="00DA26EB"/>
    <w:rsid w:val="00DA27C8"/>
    <w:rsid w:val="00DA307B"/>
    <w:rsid w:val="00DA4095"/>
    <w:rsid w:val="00DA4FB2"/>
    <w:rsid w:val="00DA51A6"/>
    <w:rsid w:val="00DA55F9"/>
    <w:rsid w:val="00DA569F"/>
    <w:rsid w:val="00DA6276"/>
    <w:rsid w:val="00DA6821"/>
    <w:rsid w:val="00DB081D"/>
    <w:rsid w:val="00DB0EEB"/>
    <w:rsid w:val="00DB1B78"/>
    <w:rsid w:val="00DB1C8C"/>
    <w:rsid w:val="00DB1FDB"/>
    <w:rsid w:val="00DB2427"/>
    <w:rsid w:val="00DB31C9"/>
    <w:rsid w:val="00DB3DE0"/>
    <w:rsid w:val="00DB419E"/>
    <w:rsid w:val="00DB427B"/>
    <w:rsid w:val="00DB46C4"/>
    <w:rsid w:val="00DB53D7"/>
    <w:rsid w:val="00DB6079"/>
    <w:rsid w:val="00DB7494"/>
    <w:rsid w:val="00DB779C"/>
    <w:rsid w:val="00DB7C7B"/>
    <w:rsid w:val="00DB7CA9"/>
    <w:rsid w:val="00DB7FF5"/>
    <w:rsid w:val="00DC01A7"/>
    <w:rsid w:val="00DC0361"/>
    <w:rsid w:val="00DC07D8"/>
    <w:rsid w:val="00DC15F1"/>
    <w:rsid w:val="00DC1B7C"/>
    <w:rsid w:val="00DC1CD7"/>
    <w:rsid w:val="00DC1F24"/>
    <w:rsid w:val="00DC2A47"/>
    <w:rsid w:val="00DC2E16"/>
    <w:rsid w:val="00DC3988"/>
    <w:rsid w:val="00DC3ED9"/>
    <w:rsid w:val="00DC5663"/>
    <w:rsid w:val="00DC5A94"/>
    <w:rsid w:val="00DC5E5B"/>
    <w:rsid w:val="00DC6253"/>
    <w:rsid w:val="00DC6281"/>
    <w:rsid w:val="00DC74DA"/>
    <w:rsid w:val="00DC7507"/>
    <w:rsid w:val="00DC7C40"/>
    <w:rsid w:val="00DD02C1"/>
    <w:rsid w:val="00DD0D5F"/>
    <w:rsid w:val="00DD1091"/>
    <w:rsid w:val="00DD1212"/>
    <w:rsid w:val="00DD173B"/>
    <w:rsid w:val="00DD1794"/>
    <w:rsid w:val="00DD1916"/>
    <w:rsid w:val="00DD1D22"/>
    <w:rsid w:val="00DD213D"/>
    <w:rsid w:val="00DD23A8"/>
    <w:rsid w:val="00DD24AD"/>
    <w:rsid w:val="00DD2D77"/>
    <w:rsid w:val="00DD3509"/>
    <w:rsid w:val="00DD41BF"/>
    <w:rsid w:val="00DD463C"/>
    <w:rsid w:val="00DD4C29"/>
    <w:rsid w:val="00DD51AC"/>
    <w:rsid w:val="00DD53D9"/>
    <w:rsid w:val="00DD56BD"/>
    <w:rsid w:val="00DD56F7"/>
    <w:rsid w:val="00DD5926"/>
    <w:rsid w:val="00DD5D44"/>
    <w:rsid w:val="00DD5DE4"/>
    <w:rsid w:val="00DD629E"/>
    <w:rsid w:val="00DD7688"/>
    <w:rsid w:val="00DD7A02"/>
    <w:rsid w:val="00DE03F6"/>
    <w:rsid w:val="00DE04AF"/>
    <w:rsid w:val="00DE0E8E"/>
    <w:rsid w:val="00DE12C4"/>
    <w:rsid w:val="00DE326B"/>
    <w:rsid w:val="00DE35F6"/>
    <w:rsid w:val="00DE3968"/>
    <w:rsid w:val="00DE3A66"/>
    <w:rsid w:val="00DE3AC0"/>
    <w:rsid w:val="00DE3F7B"/>
    <w:rsid w:val="00DE4A64"/>
    <w:rsid w:val="00DE4B17"/>
    <w:rsid w:val="00DE560B"/>
    <w:rsid w:val="00DE5F70"/>
    <w:rsid w:val="00DE6B40"/>
    <w:rsid w:val="00DE7920"/>
    <w:rsid w:val="00DF0403"/>
    <w:rsid w:val="00DF0A77"/>
    <w:rsid w:val="00DF0E4E"/>
    <w:rsid w:val="00DF111B"/>
    <w:rsid w:val="00DF11A1"/>
    <w:rsid w:val="00DF15C7"/>
    <w:rsid w:val="00DF161E"/>
    <w:rsid w:val="00DF2002"/>
    <w:rsid w:val="00DF2026"/>
    <w:rsid w:val="00DF234F"/>
    <w:rsid w:val="00DF2AC3"/>
    <w:rsid w:val="00DF36B1"/>
    <w:rsid w:val="00DF43B5"/>
    <w:rsid w:val="00DF52DD"/>
    <w:rsid w:val="00DF5DA4"/>
    <w:rsid w:val="00DF5DCB"/>
    <w:rsid w:val="00DF61D4"/>
    <w:rsid w:val="00DF65CE"/>
    <w:rsid w:val="00DF678D"/>
    <w:rsid w:val="00DF689D"/>
    <w:rsid w:val="00DF7937"/>
    <w:rsid w:val="00DF7C84"/>
    <w:rsid w:val="00DF7D9E"/>
    <w:rsid w:val="00E000D5"/>
    <w:rsid w:val="00E01032"/>
    <w:rsid w:val="00E01057"/>
    <w:rsid w:val="00E0162A"/>
    <w:rsid w:val="00E01B8A"/>
    <w:rsid w:val="00E01D27"/>
    <w:rsid w:val="00E01D93"/>
    <w:rsid w:val="00E02364"/>
    <w:rsid w:val="00E02478"/>
    <w:rsid w:val="00E030A3"/>
    <w:rsid w:val="00E031E9"/>
    <w:rsid w:val="00E03DAC"/>
    <w:rsid w:val="00E03EFD"/>
    <w:rsid w:val="00E0493A"/>
    <w:rsid w:val="00E05A17"/>
    <w:rsid w:val="00E05C15"/>
    <w:rsid w:val="00E06285"/>
    <w:rsid w:val="00E06317"/>
    <w:rsid w:val="00E06760"/>
    <w:rsid w:val="00E06C22"/>
    <w:rsid w:val="00E10248"/>
    <w:rsid w:val="00E10304"/>
    <w:rsid w:val="00E10B0F"/>
    <w:rsid w:val="00E113B6"/>
    <w:rsid w:val="00E1189C"/>
    <w:rsid w:val="00E11ACE"/>
    <w:rsid w:val="00E1233C"/>
    <w:rsid w:val="00E13220"/>
    <w:rsid w:val="00E13C53"/>
    <w:rsid w:val="00E14080"/>
    <w:rsid w:val="00E145A2"/>
    <w:rsid w:val="00E1486F"/>
    <w:rsid w:val="00E14E70"/>
    <w:rsid w:val="00E158C2"/>
    <w:rsid w:val="00E15B83"/>
    <w:rsid w:val="00E15D90"/>
    <w:rsid w:val="00E1648D"/>
    <w:rsid w:val="00E17419"/>
    <w:rsid w:val="00E17876"/>
    <w:rsid w:val="00E17EC8"/>
    <w:rsid w:val="00E21268"/>
    <w:rsid w:val="00E217A4"/>
    <w:rsid w:val="00E21B7A"/>
    <w:rsid w:val="00E21D24"/>
    <w:rsid w:val="00E234F4"/>
    <w:rsid w:val="00E23E1F"/>
    <w:rsid w:val="00E24064"/>
    <w:rsid w:val="00E24CB4"/>
    <w:rsid w:val="00E24ED4"/>
    <w:rsid w:val="00E26EEF"/>
    <w:rsid w:val="00E2756B"/>
    <w:rsid w:val="00E27B7C"/>
    <w:rsid w:val="00E27B93"/>
    <w:rsid w:val="00E301B2"/>
    <w:rsid w:val="00E3030C"/>
    <w:rsid w:val="00E30488"/>
    <w:rsid w:val="00E308ED"/>
    <w:rsid w:val="00E3114B"/>
    <w:rsid w:val="00E31367"/>
    <w:rsid w:val="00E317D9"/>
    <w:rsid w:val="00E329FE"/>
    <w:rsid w:val="00E32AF9"/>
    <w:rsid w:val="00E34274"/>
    <w:rsid w:val="00E34537"/>
    <w:rsid w:val="00E34DB0"/>
    <w:rsid w:val="00E35153"/>
    <w:rsid w:val="00E361A7"/>
    <w:rsid w:val="00E36279"/>
    <w:rsid w:val="00E37B34"/>
    <w:rsid w:val="00E400F1"/>
    <w:rsid w:val="00E412ED"/>
    <w:rsid w:val="00E4142D"/>
    <w:rsid w:val="00E41A93"/>
    <w:rsid w:val="00E427AE"/>
    <w:rsid w:val="00E429E6"/>
    <w:rsid w:val="00E42AE4"/>
    <w:rsid w:val="00E43BB9"/>
    <w:rsid w:val="00E43DE0"/>
    <w:rsid w:val="00E44657"/>
    <w:rsid w:val="00E44C7C"/>
    <w:rsid w:val="00E450CD"/>
    <w:rsid w:val="00E45899"/>
    <w:rsid w:val="00E4649F"/>
    <w:rsid w:val="00E465B9"/>
    <w:rsid w:val="00E46A65"/>
    <w:rsid w:val="00E46B3B"/>
    <w:rsid w:val="00E4700D"/>
    <w:rsid w:val="00E473D5"/>
    <w:rsid w:val="00E4791D"/>
    <w:rsid w:val="00E47BA8"/>
    <w:rsid w:val="00E47FF7"/>
    <w:rsid w:val="00E50090"/>
    <w:rsid w:val="00E5028A"/>
    <w:rsid w:val="00E502D3"/>
    <w:rsid w:val="00E512CD"/>
    <w:rsid w:val="00E531CD"/>
    <w:rsid w:val="00E531F0"/>
    <w:rsid w:val="00E53E84"/>
    <w:rsid w:val="00E54143"/>
    <w:rsid w:val="00E54EF7"/>
    <w:rsid w:val="00E55699"/>
    <w:rsid w:val="00E5633D"/>
    <w:rsid w:val="00E56398"/>
    <w:rsid w:val="00E567CD"/>
    <w:rsid w:val="00E56E6C"/>
    <w:rsid w:val="00E574B4"/>
    <w:rsid w:val="00E57552"/>
    <w:rsid w:val="00E57B85"/>
    <w:rsid w:val="00E57EFA"/>
    <w:rsid w:val="00E602A3"/>
    <w:rsid w:val="00E609C9"/>
    <w:rsid w:val="00E61293"/>
    <w:rsid w:val="00E6130D"/>
    <w:rsid w:val="00E6219F"/>
    <w:rsid w:val="00E62637"/>
    <w:rsid w:val="00E627FF"/>
    <w:rsid w:val="00E62F9E"/>
    <w:rsid w:val="00E631BB"/>
    <w:rsid w:val="00E647A5"/>
    <w:rsid w:val="00E64A08"/>
    <w:rsid w:val="00E65314"/>
    <w:rsid w:val="00E6611A"/>
    <w:rsid w:val="00E6631B"/>
    <w:rsid w:val="00E667BB"/>
    <w:rsid w:val="00E66D4C"/>
    <w:rsid w:val="00E66EA1"/>
    <w:rsid w:val="00E670F4"/>
    <w:rsid w:val="00E67269"/>
    <w:rsid w:val="00E67B0F"/>
    <w:rsid w:val="00E704EC"/>
    <w:rsid w:val="00E7062E"/>
    <w:rsid w:val="00E71327"/>
    <w:rsid w:val="00E71856"/>
    <w:rsid w:val="00E71874"/>
    <w:rsid w:val="00E727BF"/>
    <w:rsid w:val="00E72E0F"/>
    <w:rsid w:val="00E72FE9"/>
    <w:rsid w:val="00E73DF0"/>
    <w:rsid w:val="00E742B9"/>
    <w:rsid w:val="00E74635"/>
    <w:rsid w:val="00E747E5"/>
    <w:rsid w:val="00E74CCF"/>
    <w:rsid w:val="00E74D8B"/>
    <w:rsid w:val="00E75637"/>
    <w:rsid w:val="00E75F16"/>
    <w:rsid w:val="00E76157"/>
    <w:rsid w:val="00E766EA"/>
    <w:rsid w:val="00E7699A"/>
    <w:rsid w:val="00E77103"/>
    <w:rsid w:val="00E77C5B"/>
    <w:rsid w:val="00E807D0"/>
    <w:rsid w:val="00E80891"/>
    <w:rsid w:val="00E809F8"/>
    <w:rsid w:val="00E80AFE"/>
    <w:rsid w:val="00E813DA"/>
    <w:rsid w:val="00E816EE"/>
    <w:rsid w:val="00E81B34"/>
    <w:rsid w:val="00E81BAB"/>
    <w:rsid w:val="00E829C0"/>
    <w:rsid w:val="00E82E64"/>
    <w:rsid w:val="00E82F27"/>
    <w:rsid w:val="00E846F4"/>
    <w:rsid w:val="00E847DF"/>
    <w:rsid w:val="00E850B5"/>
    <w:rsid w:val="00E857D4"/>
    <w:rsid w:val="00E859D0"/>
    <w:rsid w:val="00E85F44"/>
    <w:rsid w:val="00E86AAB"/>
    <w:rsid w:val="00E879B8"/>
    <w:rsid w:val="00E87B2C"/>
    <w:rsid w:val="00E902CD"/>
    <w:rsid w:val="00E90808"/>
    <w:rsid w:val="00E90DE3"/>
    <w:rsid w:val="00E92A65"/>
    <w:rsid w:val="00E92E6F"/>
    <w:rsid w:val="00E937C3"/>
    <w:rsid w:val="00E93931"/>
    <w:rsid w:val="00E94987"/>
    <w:rsid w:val="00E94F8F"/>
    <w:rsid w:val="00E957BF"/>
    <w:rsid w:val="00E96A27"/>
    <w:rsid w:val="00E96B41"/>
    <w:rsid w:val="00E97257"/>
    <w:rsid w:val="00E9734D"/>
    <w:rsid w:val="00EA0007"/>
    <w:rsid w:val="00EA0184"/>
    <w:rsid w:val="00EA0257"/>
    <w:rsid w:val="00EA0421"/>
    <w:rsid w:val="00EA085E"/>
    <w:rsid w:val="00EA0F41"/>
    <w:rsid w:val="00EA17EC"/>
    <w:rsid w:val="00EA211E"/>
    <w:rsid w:val="00EA2665"/>
    <w:rsid w:val="00EA26FC"/>
    <w:rsid w:val="00EA2E0C"/>
    <w:rsid w:val="00EA3FB8"/>
    <w:rsid w:val="00EA42C6"/>
    <w:rsid w:val="00EA473E"/>
    <w:rsid w:val="00EA4BBD"/>
    <w:rsid w:val="00EA5396"/>
    <w:rsid w:val="00EA5510"/>
    <w:rsid w:val="00EA5B64"/>
    <w:rsid w:val="00EA5E52"/>
    <w:rsid w:val="00EA5E56"/>
    <w:rsid w:val="00EA5ED7"/>
    <w:rsid w:val="00EA624E"/>
    <w:rsid w:val="00EA7B98"/>
    <w:rsid w:val="00EB0BEA"/>
    <w:rsid w:val="00EB204E"/>
    <w:rsid w:val="00EB20E1"/>
    <w:rsid w:val="00EB2630"/>
    <w:rsid w:val="00EB27E7"/>
    <w:rsid w:val="00EB2C44"/>
    <w:rsid w:val="00EB3E97"/>
    <w:rsid w:val="00EB40EE"/>
    <w:rsid w:val="00EB4A0F"/>
    <w:rsid w:val="00EB4BEF"/>
    <w:rsid w:val="00EB67A5"/>
    <w:rsid w:val="00EB6A20"/>
    <w:rsid w:val="00EB6AE1"/>
    <w:rsid w:val="00EC0080"/>
    <w:rsid w:val="00EC0C87"/>
    <w:rsid w:val="00EC0D4A"/>
    <w:rsid w:val="00EC1004"/>
    <w:rsid w:val="00EC13AF"/>
    <w:rsid w:val="00EC13C5"/>
    <w:rsid w:val="00EC142D"/>
    <w:rsid w:val="00EC1927"/>
    <w:rsid w:val="00EC1CA5"/>
    <w:rsid w:val="00EC2110"/>
    <w:rsid w:val="00EC390B"/>
    <w:rsid w:val="00EC391D"/>
    <w:rsid w:val="00EC3C62"/>
    <w:rsid w:val="00EC3D00"/>
    <w:rsid w:val="00EC4022"/>
    <w:rsid w:val="00EC4082"/>
    <w:rsid w:val="00EC4678"/>
    <w:rsid w:val="00EC4AE4"/>
    <w:rsid w:val="00EC5662"/>
    <w:rsid w:val="00EC66BB"/>
    <w:rsid w:val="00EC6A0F"/>
    <w:rsid w:val="00ED1A88"/>
    <w:rsid w:val="00ED1B78"/>
    <w:rsid w:val="00ED20AD"/>
    <w:rsid w:val="00ED28E2"/>
    <w:rsid w:val="00ED2D2D"/>
    <w:rsid w:val="00ED2E54"/>
    <w:rsid w:val="00ED3001"/>
    <w:rsid w:val="00ED328A"/>
    <w:rsid w:val="00ED3682"/>
    <w:rsid w:val="00ED3820"/>
    <w:rsid w:val="00ED4572"/>
    <w:rsid w:val="00ED4D7E"/>
    <w:rsid w:val="00ED595F"/>
    <w:rsid w:val="00ED60B1"/>
    <w:rsid w:val="00ED71B3"/>
    <w:rsid w:val="00ED7BDD"/>
    <w:rsid w:val="00ED7FAA"/>
    <w:rsid w:val="00EE0283"/>
    <w:rsid w:val="00EE0B68"/>
    <w:rsid w:val="00EE15B9"/>
    <w:rsid w:val="00EE16AD"/>
    <w:rsid w:val="00EE1A2C"/>
    <w:rsid w:val="00EE20A2"/>
    <w:rsid w:val="00EE27D3"/>
    <w:rsid w:val="00EE288E"/>
    <w:rsid w:val="00EE2C57"/>
    <w:rsid w:val="00EE37A5"/>
    <w:rsid w:val="00EE4210"/>
    <w:rsid w:val="00EE4834"/>
    <w:rsid w:val="00EE553C"/>
    <w:rsid w:val="00EE58FF"/>
    <w:rsid w:val="00EE69EC"/>
    <w:rsid w:val="00EE6C85"/>
    <w:rsid w:val="00EE6CD7"/>
    <w:rsid w:val="00EE6EAF"/>
    <w:rsid w:val="00EE7DBF"/>
    <w:rsid w:val="00EF166D"/>
    <w:rsid w:val="00EF1765"/>
    <w:rsid w:val="00EF33F0"/>
    <w:rsid w:val="00EF3B40"/>
    <w:rsid w:val="00EF46D0"/>
    <w:rsid w:val="00EF4DEC"/>
    <w:rsid w:val="00EF4E4F"/>
    <w:rsid w:val="00EF52E9"/>
    <w:rsid w:val="00EF60E7"/>
    <w:rsid w:val="00EF6CEB"/>
    <w:rsid w:val="00EF76CB"/>
    <w:rsid w:val="00EF7C2F"/>
    <w:rsid w:val="00F00334"/>
    <w:rsid w:val="00F00477"/>
    <w:rsid w:val="00F00493"/>
    <w:rsid w:val="00F00BC3"/>
    <w:rsid w:val="00F02428"/>
    <w:rsid w:val="00F02638"/>
    <w:rsid w:val="00F02BF1"/>
    <w:rsid w:val="00F02DB8"/>
    <w:rsid w:val="00F0310C"/>
    <w:rsid w:val="00F03167"/>
    <w:rsid w:val="00F040FF"/>
    <w:rsid w:val="00F045B3"/>
    <w:rsid w:val="00F045C6"/>
    <w:rsid w:val="00F056E5"/>
    <w:rsid w:val="00F0637E"/>
    <w:rsid w:val="00F07075"/>
    <w:rsid w:val="00F07529"/>
    <w:rsid w:val="00F077EE"/>
    <w:rsid w:val="00F10296"/>
    <w:rsid w:val="00F10667"/>
    <w:rsid w:val="00F10ACF"/>
    <w:rsid w:val="00F10F44"/>
    <w:rsid w:val="00F111E2"/>
    <w:rsid w:val="00F117EC"/>
    <w:rsid w:val="00F12002"/>
    <w:rsid w:val="00F12283"/>
    <w:rsid w:val="00F12D2A"/>
    <w:rsid w:val="00F1328C"/>
    <w:rsid w:val="00F133A1"/>
    <w:rsid w:val="00F1364B"/>
    <w:rsid w:val="00F14B68"/>
    <w:rsid w:val="00F14BEC"/>
    <w:rsid w:val="00F15015"/>
    <w:rsid w:val="00F152AA"/>
    <w:rsid w:val="00F164F3"/>
    <w:rsid w:val="00F1654D"/>
    <w:rsid w:val="00F17E15"/>
    <w:rsid w:val="00F17FD9"/>
    <w:rsid w:val="00F20BF8"/>
    <w:rsid w:val="00F20DE5"/>
    <w:rsid w:val="00F21380"/>
    <w:rsid w:val="00F222E3"/>
    <w:rsid w:val="00F23877"/>
    <w:rsid w:val="00F23E7A"/>
    <w:rsid w:val="00F24241"/>
    <w:rsid w:val="00F246E8"/>
    <w:rsid w:val="00F27B72"/>
    <w:rsid w:val="00F27E01"/>
    <w:rsid w:val="00F27EA2"/>
    <w:rsid w:val="00F3048E"/>
    <w:rsid w:val="00F30D58"/>
    <w:rsid w:val="00F316FE"/>
    <w:rsid w:val="00F320BC"/>
    <w:rsid w:val="00F32C0B"/>
    <w:rsid w:val="00F3328E"/>
    <w:rsid w:val="00F33A96"/>
    <w:rsid w:val="00F33FAD"/>
    <w:rsid w:val="00F350C2"/>
    <w:rsid w:val="00F35CCD"/>
    <w:rsid w:val="00F35D48"/>
    <w:rsid w:val="00F365BC"/>
    <w:rsid w:val="00F367B5"/>
    <w:rsid w:val="00F368C3"/>
    <w:rsid w:val="00F36960"/>
    <w:rsid w:val="00F371E1"/>
    <w:rsid w:val="00F37541"/>
    <w:rsid w:val="00F376E8"/>
    <w:rsid w:val="00F37B38"/>
    <w:rsid w:val="00F40019"/>
    <w:rsid w:val="00F404A1"/>
    <w:rsid w:val="00F40DEA"/>
    <w:rsid w:val="00F4163E"/>
    <w:rsid w:val="00F41F14"/>
    <w:rsid w:val="00F435C8"/>
    <w:rsid w:val="00F43809"/>
    <w:rsid w:val="00F44547"/>
    <w:rsid w:val="00F448A3"/>
    <w:rsid w:val="00F44ADB"/>
    <w:rsid w:val="00F44B5A"/>
    <w:rsid w:val="00F44D8E"/>
    <w:rsid w:val="00F46683"/>
    <w:rsid w:val="00F466D7"/>
    <w:rsid w:val="00F468B4"/>
    <w:rsid w:val="00F46935"/>
    <w:rsid w:val="00F46AC5"/>
    <w:rsid w:val="00F472A1"/>
    <w:rsid w:val="00F472DB"/>
    <w:rsid w:val="00F47356"/>
    <w:rsid w:val="00F47895"/>
    <w:rsid w:val="00F47FA3"/>
    <w:rsid w:val="00F508BB"/>
    <w:rsid w:val="00F50FFB"/>
    <w:rsid w:val="00F51D0E"/>
    <w:rsid w:val="00F51EFD"/>
    <w:rsid w:val="00F52286"/>
    <w:rsid w:val="00F53040"/>
    <w:rsid w:val="00F53392"/>
    <w:rsid w:val="00F53B25"/>
    <w:rsid w:val="00F54A87"/>
    <w:rsid w:val="00F55162"/>
    <w:rsid w:val="00F55202"/>
    <w:rsid w:val="00F55944"/>
    <w:rsid w:val="00F565C5"/>
    <w:rsid w:val="00F5735D"/>
    <w:rsid w:val="00F57761"/>
    <w:rsid w:val="00F600C3"/>
    <w:rsid w:val="00F61465"/>
    <w:rsid w:val="00F61B21"/>
    <w:rsid w:val="00F61C90"/>
    <w:rsid w:val="00F61FA1"/>
    <w:rsid w:val="00F62782"/>
    <w:rsid w:val="00F62907"/>
    <w:rsid w:val="00F62E16"/>
    <w:rsid w:val="00F62F69"/>
    <w:rsid w:val="00F635A1"/>
    <w:rsid w:val="00F63802"/>
    <w:rsid w:val="00F6391F"/>
    <w:rsid w:val="00F63D44"/>
    <w:rsid w:val="00F64139"/>
    <w:rsid w:val="00F64753"/>
    <w:rsid w:val="00F651C8"/>
    <w:rsid w:val="00F65719"/>
    <w:rsid w:val="00F65FAA"/>
    <w:rsid w:val="00F66B06"/>
    <w:rsid w:val="00F71023"/>
    <w:rsid w:val="00F71CD5"/>
    <w:rsid w:val="00F72576"/>
    <w:rsid w:val="00F73127"/>
    <w:rsid w:val="00F73AAA"/>
    <w:rsid w:val="00F73CE7"/>
    <w:rsid w:val="00F744E4"/>
    <w:rsid w:val="00F74621"/>
    <w:rsid w:val="00F74E0E"/>
    <w:rsid w:val="00F751FB"/>
    <w:rsid w:val="00F756B2"/>
    <w:rsid w:val="00F75E8E"/>
    <w:rsid w:val="00F761C0"/>
    <w:rsid w:val="00F76643"/>
    <w:rsid w:val="00F76B9D"/>
    <w:rsid w:val="00F76D67"/>
    <w:rsid w:val="00F76D8A"/>
    <w:rsid w:val="00F77A5D"/>
    <w:rsid w:val="00F77EEF"/>
    <w:rsid w:val="00F806F8"/>
    <w:rsid w:val="00F807B5"/>
    <w:rsid w:val="00F80A48"/>
    <w:rsid w:val="00F8127F"/>
    <w:rsid w:val="00F817CA"/>
    <w:rsid w:val="00F82115"/>
    <w:rsid w:val="00F822E3"/>
    <w:rsid w:val="00F82DD5"/>
    <w:rsid w:val="00F85BE1"/>
    <w:rsid w:val="00F86360"/>
    <w:rsid w:val="00F8686D"/>
    <w:rsid w:val="00F86E93"/>
    <w:rsid w:val="00F87411"/>
    <w:rsid w:val="00F87BC2"/>
    <w:rsid w:val="00F9032B"/>
    <w:rsid w:val="00F905A8"/>
    <w:rsid w:val="00F907B1"/>
    <w:rsid w:val="00F9139B"/>
    <w:rsid w:val="00F9144F"/>
    <w:rsid w:val="00F914DF"/>
    <w:rsid w:val="00F9158E"/>
    <w:rsid w:val="00F917AC"/>
    <w:rsid w:val="00F91FDC"/>
    <w:rsid w:val="00F92499"/>
    <w:rsid w:val="00F92ED4"/>
    <w:rsid w:val="00F93143"/>
    <w:rsid w:val="00F93731"/>
    <w:rsid w:val="00F93840"/>
    <w:rsid w:val="00F93ACC"/>
    <w:rsid w:val="00F958C7"/>
    <w:rsid w:val="00F95E37"/>
    <w:rsid w:val="00F95EB7"/>
    <w:rsid w:val="00F96B32"/>
    <w:rsid w:val="00F973F7"/>
    <w:rsid w:val="00F97B00"/>
    <w:rsid w:val="00FA029E"/>
    <w:rsid w:val="00FA1213"/>
    <w:rsid w:val="00FA127E"/>
    <w:rsid w:val="00FA16DA"/>
    <w:rsid w:val="00FA2A33"/>
    <w:rsid w:val="00FA2E38"/>
    <w:rsid w:val="00FA35B2"/>
    <w:rsid w:val="00FA3A77"/>
    <w:rsid w:val="00FA3AB3"/>
    <w:rsid w:val="00FA43B6"/>
    <w:rsid w:val="00FA446B"/>
    <w:rsid w:val="00FA4512"/>
    <w:rsid w:val="00FA5772"/>
    <w:rsid w:val="00FA5B07"/>
    <w:rsid w:val="00FA5BC8"/>
    <w:rsid w:val="00FA60FD"/>
    <w:rsid w:val="00FA63C7"/>
    <w:rsid w:val="00FA6795"/>
    <w:rsid w:val="00FA7A4D"/>
    <w:rsid w:val="00FB03ED"/>
    <w:rsid w:val="00FB0829"/>
    <w:rsid w:val="00FB1803"/>
    <w:rsid w:val="00FB1FE9"/>
    <w:rsid w:val="00FB358A"/>
    <w:rsid w:val="00FB3778"/>
    <w:rsid w:val="00FB40D9"/>
    <w:rsid w:val="00FB42BC"/>
    <w:rsid w:val="00FB53E8"/>
    <w:rsid w:val="00FB61C6"/>
    <w:rsid w:val="00FB74A0"/>
    <w:rsid w:val="00FC12A6"/>
    <w:rsid w:val="00FC193C"/>
    <w:rsid w:val="00FC1BA6"/>
    <w:rsid w:val="00FC3019"/>
    <w:rsid w:val="00FC367F"/>
    <w:rsid w:val="00FC4344"/>
    <w:rsid w:val="00FC45B7"/>
    <w:rsid w:val="00FC46E8"/>
    <w:rsid w:val="00FC5B92"/>
    <w:rsid w:val="00FC5F77"/>
    <w:rsid w:val="00FC66C8"/>
    <w:rsid w:val="00FC6E6E"/>
    <w:rsid w:val="00FC7495"/>
    <w:rsid w:val="00FC74FC"/>
    <w:rsid w:val="00FC75EA"/>
    <w:rsid w:val="00FD005D"/>
    <w:rsid w:val="00FD0062"/>
    <w:rsid w:val="00FD0B5C"/>
    <w:rsid w:val="00FD0F92"/>
    <w:rsid w:val="00FD0FE8"/>
    <w:rsid w:val="00FD17AE"/>
    <w:rsid w:val="00FD188D"/>
    <w:rsid w:val="00FD1FEB"/>
    <w:rsid w:val="00FD239B"/>
    <w:rsid w:val="00FD2A7E"/>
    <w:rsid w:val="00FD34BD"/>
    <w:rsid w:val="00FD38EB"/>
    <w:rsid w:val="00FD3971"/>
    <w:rsid w:val="00FD3A91"/>
    <w:rsid w:val="00FD40BA"/>
    <w:rsid w:val="00FD44C7"/>
    <w:rsid w:val="00FD49E9"/>
    <w:rsid w:val="00FD524F"/>
    <w:rsid w:val="00FD5739"/>
    <w:rsid w:val="00FD66CA"/>
    <w:rsid w:val="00FD7AE0"/>
    <w:rsid w:val="00FD7FE0"/>
    <w:rsid w:val="00FE05F1"/>
    <w:rsid w:val="00FE0BA8"/>
    <w:rsid w:val="00FE111C"/>
    <w:rsid w:val="00FE2796"/>
    <w:rsid w:val="00FE2BFA"/>
    <w:rsid w:val="00FE2E93"/>
    <w:rsid w:val="00FE47DE"/>
    <w:rsid w:val="00FE568E"/>
    <w:rsid w:val="00FE5CA9"/>
    <w:rsid w:val="00FE5DE9"/>
    <w:rsid w:val="00FE601C"/>
    <w:rsid w:val="00FE620D"/>
    <w:rsid w:val="00FE651A"/>
    <w:rsid w:val="00FE6FD7"/>
    <w:rsid w:val="00FE72B0"/>
    <w:rsid w:val="00FE7385"/>
    <w:rsid w:val="00FE7F57"/>
    <w:rsid w:val="00FF0741"/>
    <w:rsid w:val="00FF13DE"/>
    <w:rsid w:val="00FF15FD"/>
    <w:rsid w:val="00FF1E1C"/>
    <w:rsid w:val="00FF261E"/>
    <w:rsid w:val="00FF2E28"/>
    <w:rsid w:val="00FF3A54"/>
    <w:rsid w:val="00FF4086"/>
    <w:rsid w:val="00FF4185"/>
    <w:rsid w:val="00FF45C0"/>
    <w:rsid w:val="00FF49DD"/>
    <w:rsid w:val="00FF5407"/>
    <w:rsid w:val="00FF607F"/>
    <w:rsid w:val="00FF6179"/>
    <w:rsid w:val="00FF6D78"/>
    <w:rsid w:val="00FF6D8C"/>
    <w:rsid w:val="00FF73C7"/>
    <w:rsid w:val="00FF76A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A5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lsdException w:name="heading 2" w:uiPriority="9"/>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rsid w:val="00A27C46"/>
    <w:rPr>
      <w:rFonts w:eastAsiaTheme="minorEastAsia"/>
      <w:lang w:eastAsia="ru-RU"/>
    </w:rPr>
  </w:style>
  <w:style w:type="paragraph" w:styleId="14">
    <w:name w:val="heading 1"/>
    <w:aliases w:val="Заголовок 1 Знак Знак"/>
    <w:basedOn w:val="a"/>
    <w:next w:val="a"/>
    <w:link w:val="15"/>
    <w:uiPriority w:val="9"/>
    <w:rsid w:val="00F627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 Знак5,Знак5,H2"/>
    <w:basedOn w:val="a"/>
    <w:next w:val="a"/>
    <w:link w:val="25"/>
    <w:uiPriority w:val="9"/>
    <w:rsid w:val="00136D2A"/>
    <w:pPr>
      <w:keepNext/>
      <w:keepLines/>
      <w:spacing w:before="120" w:after="240" w:line="240" w:lineRule="atLeast"/>
      <w:ind w:left="576" w:hanging="576"/>
      <w:jc w:val="both"/>
      <w:outlineLvl w:val="1"/>
    </w:pPr>
    <w:rPr>
      <w:rFonts w:ascii="Times New Roman" w:eastAsia="SimHei" w:hAnsi="Times New Roman" w:cs="Times New Roman"/>
      <w:b/>
      <w:bCs/>
      <w:color w:val="000000"/>
      <w:szCs w:val="26"/>
      <w:lang w:val="en-US" w:eastAsia="en-US"/>
    </w:rPr>
  </w:style>
  <w:style w:type="paragraph" w:styleId="33">
    <w:name w:val="heading 3"/>
    <w:aliases w:val=" Знак4,Знак4,Client,Minor,Level 1 - 1"/>
    <w:basedOn w:val="a"/>
    <w:next w:val="a"/>
    <w:link w:val="34"/>
    <w:uiPriority w:val="3"/>
    <w:unhideWhenUsed/>
    <w:qFormat/>
    <w:rsid w:val="00F6278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4"/>
    <w:unhideWhenUsed/>
    <w:qFormat/>
    <w:rsid w:val="00136D2A"/>
    <w:pPr>
      <w:keepNext/>
      <w:keepLines/>
      <w:spacing w:before="120" w:after="240" w:line="240" w:lineRule="atLeast"/>
      <w:ind w:left="2282" w:hanging="864"/>
      <w:jc w:val="both"/>
      <w:outlineLvl w:val="3"/>
    </w:pPr>
    <w:rPr>
      <w:rFonts w:ascii="Times New Roman" w:eastAsia="SimHei" w:hAnsi="Times New Roman" w:cs="Times New Roman"/>
      <w:b/>
      <w:bCs/>
      <w:iCs/>
      <w:color w:val="000000"/>
      <w:lang w:val="en-US" w:eastAsia="en-US"/>
    </w:rPr>
  </w:style>
  <w:style w:type="paragraph" w:styleId="5">
    <w:name w:val="heading 5"/>
    <w:basedOn w:val="a"/>
    <w:next w:val="a"/>
    <w:link w:val="50"/>
    <w:uiPriority w:val="9"/>
    <w:qFormat/>
    <w:rsid w:val="00136D2A"/>
    <w:pPr>
      <w:keepNext/>
      <w:keepLines/>
      <w:spacing w:before="200" w:after="120" w:line="240" w:lineRule="atLeast"/>
      <w:ind w:left="1008" w:hanging="1008"/>
      <w:jc w:val="both"/>
      <w:outlineLvl w:val="4"/>
    </w:pPr>
    <w:rPr>
      <w:rFonts w:ascii="Times New Roman" w:eastAsia="SimHei" w:hAnsi="Times New Roman" w:cs="Times New Roman"/>
      <w:color w:val="4F5959"/>
      <w:lang w:val="en-US" w:eastAsia="en-US"/>
    </w:rPr>
  </w:style>
  <w:style w:type="paragraph" w:styleId="6">
    <w:name w:val="heading 6"/>
    <w:basedOn w:val="a"/>
    <w:next w:val="a"/>
    <w:link w:val="60"/>
    <w:uiPriority w:val="9"/>
    <w:qFormat/>
    <w:rsid w:val="00136D2A"/>
    <w:pPr>
      <w:keepNext/>
      <w:keepLines/>
      <w:spacing w:before="200" w:after="120" w:line="240" w:lineRule="atLeast"/>
      <w:ind w:left="1152" w:hanging="1152"/>
      <w:jc w:val="both"/>
      <w:outlineLvl w:val="5"/>
    </w:pPr>
    <w:rPr>
      <w:rFonts w:ascii="Times New Roman" w:eastAsia="SimHei" w:hAnsi="Times New Roman" w:cs="Times New Roman"/>
      <w:i/>
      <w:iCs/>
      <w:color w:val="4F5959"/>
      <w:lang w:val="en-US" w:eastAsia="en-US"/>
    </w:rPr>
  </w:style>
  <w:style w:type="paragraph" w:styleId="70">
    <w:name w:val="heading 7"/>
    <w:basedOn w:val="a"/>
    <w:next w:val="a"/>
    <w:link w:val="71"/>
    <w:uiPriority w:val="9"/>
    <w:qFormat/>
    <w:rsid w:val="00136D2A"/>
    <w:pPr>
      <w:keepNext/>
      <w:keepLines/>
      <w:spacing w:before="200" w:after="120" w:line="240" w:lineRule="atLeast"/>
      <w:ind w:left="1296" w:hanging="1296"/>
      <w:jc w:val="both"/>
      <w:outlineLvl w:val="6"/>
    </w:pPr>
    <w:rPr>
      <w:rFonts w:ascii="Times New Roman" w:eastAsia="SimHei" w:hAnsi="Times New Roman" w:cs="Times New Roman"/>
      <w:i/>
      <w:iCs/>
      <w:color w:val="404040"/>
      <w:lang w:val="en-US" w:eastAsia="en-US"/>
    </w:rPr>
  </w:style>
  <w:style w:type="paragraph" w:styleId="8">
    <w:name w:val="heading 8"/>
    <w:basedOn w:val="a"/>
    <w:next w:val="a"/>
    <w:link w:val="80"/>
    <w:uiPriority w:val="9"/>
    <w:qFormat/>
    <w:rsid w:val="00136D2A"/>
    <w:pPr>
      <w:keepNext/>
      <w:keepLines/>
      <w:spacing w:before="200" w:after="120" w:line="240" w:lineRule="atLeast"/>
      <w:ind w:left="1440" w:hanging="1440"/>
      <w:jc w:val="both"/>
      <w:outlineLvl w:val="7"/>
    </w:pPr>
    <w:rPr>
      <w:rFonts w:ascii="Times New Roman" w:eastAsia="SimHei" w:hAnsi="Times New Roman" w:cs="Times New Roman"/>
      <w:color w:val="404040"/>
      <w:sz w:val="20"/>
      <w:szCs w:val="20"/>
      <w:lang w:val="en-US" w:eastAsia="en-US"/>
    </w:rPr>
  </w:style>
  <w:style w:type="paragraph" w:styleId="9">
    <w:name w:val="heading 9"/>
    <w:basedOn w:val="a"/>
    <w:next w:val="a"/>
    <w:link w:val="90"/>
    <w:uiPriority w:val="9"/>
    <w:qFormat/>
    <w:rsid w:val="00136D2A"/>
    <w:pPr>
      <w:keepNext/>
      <w:keepLines/>
      <w:spacing w:before="200" w:after="120" w:line="240" w:lineRule="atLeast"/>
      <w:ind w:left="1584" w:hanging="1584"/>
      <w:jc w:val="both"/>
      <w:outlineLvl w:val="8"/>
    </w:pPr>
    <w:rPr>
      <w:rFonts w:ascii="Times New Roman" w:eastAsia="SimHei" w:hAnsi="Times New Roman" w:cs="Times New Roman"/>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aliases w:val="Заголовок 1 Знак Знак Знак"/>
    <w:basedOn w:val="a0"/>
    <w:link w:val="14"/>
    <w:uiPriority w:val="9"/>
    <w:rsid w:val="00F62782"/>
    <w:rPr>
      <w:rFonts w:asciiTheme="majorHAnsi" w:eastAsiaTheme="majorEastAsia" w:hAnsiTheme="majorHAnsi" w:cstheme="majorBidi"/>
      <w:b/>
      <w:bCs/>
      <w:color w:val="365F91" w:themeColor="accent1" w:themeShade="BF"/>
      <w:sz w:val="28"/>
      <w:szCs w:val="28"/>
      <w:lang w:eastAsia="ru-RU"/>
    </w:rPr>
  </w:style>
  <w:style w:type="character" w:customStyle="1" w:styleId="25">
    <w:name w:val="Заголовок 2 Знак"/>
    <w:aliases w:val=" Знак5 Знак,Знак5 Знак,H2 Знак"/>
    <w:basedOn w:val="a0"/>
    <w:link w:val="24"/>
    <w:uiPriority w:val="9"/>
    <w:rsid w:val="00136D2A"/>
    <w:rPr>
      <w:rFonts w:ascii="Times New Roman" w:eastAsia="SimHei" w:hAnsi="Times New Roman" w:cs="Times New Roman"/>
      <w:b/>
      <w:bCs/>
      <w:color w:val="000000"/>
      <w:szCs w:val="26"/>
      <w:lang w:val="en-US"/>
    </w:rPr>
  </w:style>
  <w:style w:type="character" w:customStyle="1" w:styleId="34">
    <w:name w:val="Заголовок 3 Знак"/>
    <w:aliases w:val=" Знак4 Знак,Знак4 Знак,Client Знак,Minor Знак,Level 1 - 1 Знак"/>
    <w:basedOn w:val="a0"/>
    <w:link w:val="33"/>
    <w:uiPriority w:val="9"/>
    <w:semiHidden/>
    <w:rsid w:val="00F62782"/>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4"/>
    <w:rsid w:val="00136D2A"/>
    <w:rPr>
      <w:rFonts w:ascii="Times New Roman" w:eastAsia="SimHei" w:hAnsi="Times New Roman" w:cs="Times New Roman"/>
      <w:b/>
      <w:bCs/>
      <w:iCs/>
      <w:color w:val="000000"/>
      <w:lang w:val="en-US"/>
    </w:rPr>
  </w:style>
  <w:style w:type="character" w:customStyle="1" w:styleId="50">
    <w:name w:val="Заголовок 5 Знак"/>
    <w:basedOn w:val="a0"/>
    <w:link w:val="5"/>
    <w:uiPriority w:val="9"/>
    <w:rsid w:val="00136D2A"/>
    <w:rPr>
      <w:rFonts w:ascii="Times New Roman" w:eastAsia="SimHei" w:hAnsi="Times New Roman" w:cs="Times New Roman"/>
      <w:color w:val="4F5959"/>
      <w:lang w:val="en-US"/>
    </w:rPr>
  </w:style>
  <w:style w:type="character" w:customStyle="1" w:styleId="60">
    <w:name w:val="Заголовок 6 Знак"/>
    <w:basedOn w:val="a0"/>
    <w:link w:val="6"/>
    <w:uiPriority w:val="9"/>
    <w:rsid w:val="00136D2A"/>
    <w:rPr>
      <w:rFonts w:ascii="Times New Roman" w:eastAsia="SimHei" w:hAnsi="Times New Roman" w:cs="Times New Roman"/>
      <w:i/>
      <w:iCs/>
      <w:color w:val="4F5959"/>
      <w:lang w:val="en-US"/>
    </w:rPr>
  </w:style>
  <w:style w:type="character" w:customStyle="1" w:styleId="71">
    <w:name w:val="Заголовок 7 Знак"/>
    <w:basedOn w:val="a0"/>
    <w:link w:val="70"/>
    <w:uiPriority w:val="9"/>
    <w:rsid w:val="00136D2A"/>
    <w:rPr>
      <w:rFonts w:ascii="Times New Roman" w:eastAsia="SimHei" w:hAnsi="Times New Roman" w:cs="Times New Roman"/>
      <w:i/>
      <w:iCs/>
      <w:color w:val="404040"/>
      <w:lang w:val="en-US"/>
    </w:rPr>
  </w:style>
  <w:style w:type="character" w:customStyle="1" w:styleId="80">
    <w:name w:val="Заголовок 8 Знак"/>
    <w:basedOn w:val="a0"/>
    <w:link w:val="8"/>
    <w:uiPriority w:val="9"/>
    <w:rsid w:val="00136D2A"/>
    <w:rPr>
      <w:rFonts w:ascii="Times New Roman" w:eastAsia="SimHei" w:hAnsi="Times New Roman" w:cs="Times New Roman"/>
      <w:color w:val="404040"/>
      <w:sz w:val="20"/>
      <w:szCs w:val="20"/>
      <w:lang w:val="en-US"/>
    </w:rPr>
  </w:style>
  <w:style w:type="character" w:customStyle="1" w:styleId="90">
    <w:name w:val="Заголовок 9 Знак"/>
    <w:basedOn w:val="a0"/>
    <w:link w:val="9"/>
    <w:uiPriority w:val="9"/>
    <w:rsid w:val="00136D2A"/>
    <w:rPr>
      <w:rFonts w:ascii="Times New Roman" w:eastAsia="SimHei" w:hAnsi="Times New Roman" w:cs="Times New Roman"/>
      <w:i/>
      <w:iCs/>
      <w:color w:val="404040"/>
      <w:sz w:val="20"/>
      <w:szCs w:val="20"/>
      <w:lang w:val="en-US"/>
    </w:rPr>
  </w:style>
  <w:style w:type="paragraph" w:customStyle="1" w:styleId="22">
    <w:name w:val="Д.2.Статья"/>
    <w:next w:val="31"/>
    <w:qFormat/>
    <w:rsid w:val="00694E1C"/>
    <w:pPr>
      <w:keepNext/>
      <w:keepLines/>
      <w:numPr>
        <w:numId w:val="8"/>
      </w:numPr>
      <w:tabs>
        <w:tab w:val="left" w:pos="1134"/>
      </w:tabs>
      <w:spacing w:before="120" w:after="240" w:line="240" w:lineRule="auto"/>
      <w:jc w:val="both"/>
      <w:outlineLvl w:val="1"/>
    </w:pPr>
    <w:rPr>
      <w:rFonts w:ascii="Times New Roman" w:eastAsiaTheme="minorEastAsia" w:hAnsi="Times New Roman"/>
      <w:b/>
      <w:smallCaps/>
      <w:sz w:val="24"/>
      <w:lang w:eastAsia="ru-RU"/>
    </w:rPr>
  </w:style>
  <w:style w:type="paragraph" w:customStyle="1" w:styleId="31">
    <w:name w:val="Д.3.Пункт"/>
    <w:qFormat/>
    <w:rsid w:val="00CE4328"/>
    <w:pPr>
      <w:numPr>
        <w:ilvl w:val="1"/>
        <w:numId w:val="8"/>
      </w:numPr>
      <w:spacing w:before="100" w:after="100" w:line="240" w:lineRule="auto"/>
      <w:jc w:val="both"/>
      <w:outlineLvl w:val="3"/>
    </w:pPr>
    <w:rPr>
      <w:rFonts w:ascii="Times New Roman" w:eastAsia="MS Mincho" w:hAnsi="Times New Roman" w:cs="Times New Roman"/>
      <w:bCs/>
      <w:kern w:val="32"/>
      <w:sz w:val="24"/>
      <w:szCs w:val="24"/>
    </w:rPr>
  </w:style>
  <w:style w:type="paragraph" w:styleId="a3">
    <w:name w:val="TOC Heading"/>
    <w:basedOn w:val="14"/>
    <w:next w:val="a"/>
    <w:uiPriority w:val="39"/>
    <w:unhideWhenUsed/>
    <w:qFormat/>
    <w:rsid w:val="00F62782"/>
    <w:pPr>
      <w:outlineLvl w:val="9"/>
    </w:pPr>
  </w:style>
  <w:style w:type="paragraph" w:customStyle="1" w:styleId="10">
    <w:name w:val="Д.Преамб.1(Стороны)"/>
    <w:qFormat/>
    <w:rsid w:val="00F62782"/>
    <w:pPr>
      <w:numPr>
        <w:numId w:val="4"/>
      </w:numPr>
      <w:spacing w:after="240" w:line="240" w:lineRule="auto"/>
      <w:jc w:val="both"/>
    </w:pPr>
    <w:rPr>
      <w:rFonts w:ascii="Times New Roman" w:eastAsia="SimSun" w:hAnsi="Times New Roman" w:cs="Times New Roman"/>
      <w:sz w:val="24"/>
      <w:szCs w:val="24"/>
      <w:lang w:eastAsia="fr-FR"/>
    </w:rPr>
  </w:style>
  <w:style w:type="paragraph" w:customStyle="1" w:styleId="20">
    <w:name w:val="Д.Преамб.2(Декларац)"/>
    <w:qFormat/>
    <w:rsid w:val="00F62782"/>
    <w:pPr>
      <w:numPr>
        <w:ilvl w:val="1"/>
        <w:numId w:val="4"/>
      </w:numPr>
      <w:spacing w:after="240" w:line="240" w:lineRule="auto"/>
      <w:jc w:val="both"/>
    </w:pPr>
    <w:rPr>
      <w:rFonts w:ascii="Times New Roman" w:eastAsia="SimSun" w:hAnsi="Times New Roman" w:cs="Times New Roman"/>
      <w:sz w:val="24"/>
      <w:szCs w:val="24"/>
      <w:lang w:eastAsia="fr-FR"/>
    </w:rPr>
  </w:style>
  <w:style w:type="paragraph" w:customStyle="1" w:styleId="a4">
    <w:name w:val="Д.Загол.Б/Н"/>
    <w:next w:val="a5"/>
    <w:qFormat/>
    <w:rsid w:val="00F62782"/>
    <w:pPr>
      <w:spacing w:before="120" w:after="240" w:line="240" w:lineRule="auto"/>
      <w:jc w:val="both"/>
    </w:pPr>
    <w:rPr>
      <w:rFonts w:ascii="Times New Roman" w:eastAsia="Times New Roman" w:hAnsi="Times New Roman" w:cs="Times New Roman"/>
      <w:b/>
      <w:smallCaps/>
      <w:sz w:val="24"/>
      <w:szCs w:val="24"/>
      <w:lang w:eastAsia="ru-RU"/>
    </w:rPr>
  </w:style>
  <w:style w:type="paragraph" w:customStyle="1" w:styleId="a5">
    <w:name w:val="Д.Обычный"/>
    <w:qFormat/>
    <w:rsid w:val="00F62782"/>
    <w:pPr>
      <w:spacing w:after="240" w:line="240" w:lineRule="auto"/>
      <w:jc w:val="both"/>
    </w:pPr>
    <w:rPr>
      <w:rFonts w:ascii="Times New Roman" w:eastAsiaTheme="minorEastAsia" w:hAnsi="Times New Roman"/>
      <w:sz w:val="24"/>
      <w:lang w:eastAsia="ru-RU"/>
    </w:rPr>
  </w:style>
  <w:style w:type="paragraph" w:customStyle="1" w:styleId="411">
    <w:name w:val="Д.4.ПП.Ур.1"/>
    <w:qFormat/>
    <w:rsid w:val="00D60F62"/>
    <w:pPr>
      <w:numPr>
        <w:ilvl w:val="2"/>
        <w:numId w:val="8"/>
      </w:numPr>
      <w:spacing w:before="100" w:after="100" w:line="240" w:lineRule="auto"/>
      <w:jc w:val="both"/>
      <w:outlineLvl w:val="4"/>
    </w:pPr>
    <w:rPr>
      <w:rFonts w:ascii="Times New Roman" w:eastAsia="Times New Roman" w:hAnsi="Times New Roman" w:cs="Times New Roman"/>
      <w:bCs/>
      <w:kern w:val="32"/>
      <w:sz w:val="24"/>
      <w:szCs w:val="24"/>
      <w:lang w:eastAsia="ru-RU"/>
    </w:rPr>
  </w:style>
  <w:style w:type="paragraph" w:customStyle="1" w:styleId="521">
    <w:name w:val="Д.5.ПП.Ур.2"/>
    <w:qFormat/>
    <w:rsid w:val="00D60F62"/>
    <w:pPr>
      <w:numPr>
        <w:ilvl w:val="3"/>
        <w:numId w:val="8"/>
      </w:numPr>
      <w:spacing w:after="240" w:line="240" w:lineRule="auto"/>
      <w:jc w:val="both"/>
      <w:outlineLvl w:val="5"/>
    </w:pPr>
    <w:rPr>
      <w:rFonts w:ascii="Times New Roman" w:eastAsia="Times New Roman" w:hAnsi="Times New Roman" w:cs="Times New Roman"/>
      <w:bCs/>
      <w:kern w:val="32"/>
      <w:sz w:val="24"/>
      <w:szCs w:val="24"/>
      <w:lang w:eastAsia="ru-RU"/>
    </w:rPr>
  </w:style>
  <w:style w:type="paragraph" w:customStyle="1" w:styleId="631">
    <w:name w:val="Д.6.ПП.Ур.3"/>
    <w:qFormat/>
    <w:rsid w:val="00D60F62"/>
    <w:pPr>
      <w:numPr>
        <w:ilvl w:val="4"/>
        <w:numId w:val="8"/>
      </w:numPr>
      <w:spacing w:before="100" w:after="100" w:line="240" w:lineRule="auto"/>
      <w:jc w:val="both"/>
      <w:outlineLvl w:val="6"/>
    </w:pPr>
    <w:rPr>
      <w:rFonts w:ascii="Times New Roman" w:eastAsia="MS Mincho" w:hAnsi="Times New Roman" w:cs="Times New Roman"/>
      <w:bCs/>
      <w:kern w:val="32"/>
      <w:sz w:val="24"/>
      <w:szCs w:val="24"/>
      <w:lang w:val="en-US" w:eastAsia="ru-RU"/>
    </w:rPr>
  </w:style>
  <w:style w:type="paragraph" w:customStyle="1" w:styleId="741">
    <w:name w:val="Д.7.ПП.Ур.4"/>
    <w:qFormat/>
    <w:rsid w:val="0052697B"/>
    <w:pPr>
      <w:numPr>
        <w:ilvl w:val="5"/>
        <w:numId w:val="8"/>
      </w:numPr>
      <w:tabs>
        <w:tab w:val="left" w:pos="3544"/>
      </w:tabs>
      <w:spacing w:line="240" w:lineRule="auto"/>
      <w:jc w:val="both"/>
      <w:outlineLvl w:val="7"/>
    </w:pPr>
    <w:rPr>
      <w:rFonts w:ascii="Times New Roman" w:eastAsia="Times New Roman" w:hAnsi="Times New Roman" w:cs="Times New Roman"/>
      <w:bCs/>
      <w:kern w:val="32"/>
      <w:sz w:val="24"/>
      <w:szCs w:val="24"/>
      <w:lang w:val="en-US" w:eastAsia="ru-RU"/>
    </w:rPr>
  </w:style>
  <w:style w:type="paragraph" w:customStyle="1" w:styleId="85">
    <w:name w:val="Д.8.ПП.Ур.5"/>
    <w:qFormat/>
    <w:rsid w:val="00F62782"/>
    <w:pPr>
      <w:numPr>
        <w:ilvl w:val="6"/>
        <w:numId w:val="8"/>
      </w:numPr>
      <w:spacing w:after="240" w:line="240" w:lineRule="auto"/>
      <w:jc w:val="both"/>
      <w:outlineLvl w:val="8"/>
    </w:pPr>
    <w:rPr>
      <w:rFonts w:ascii="Times New Roman" w:eastAsia="Times New Roman" w:hAnsi="Times New Roman" w:cs="Times New Roman"/>
      <w:bCs/>
      <w:kern w:val="32"/>
      <w:sz w:val="24"/>
      <w:szCs w:val="24"/>
      <w:lang w:val="en-US" w:eastAsia="ru-RU"/>
    </w:rPr>
  </w:style>
  <w:style w:type="paragraph" w:customStyle="1" w:styleId="96">
    <w:name w:val="Д.9.ПП.Ур.6"/>
    <w:qFormat/>
    <w:rsid w:val="00F62782"/>
    <w:pPr>
      <w:numPr>
        <w:ilvl w:val="7"/>
        <w:numId w:val="8"/>
      </w:numPr>
      <w:spacing w:after="240" w:line="240" w:lineRule="auto"/>
    </w:pPr>
    <w:rPr>
      <w:rFonts w:ascii="Times New Roman" w:eastAsia="Times New Roman" w:hAnsi="Times New Roman" w:cs="Times New Roman"/>
      <w:bCs/>
      <w:kern w:val="32"/>
      <w:sz w:val="24"/>
      <w:szCs w:val="24"/>
      <w:lang w:val="en-US" w:eastAsia="ru-RU"/>
    </w:rPr>
  </w:style>
  <w:style w:type="paragraph" w:customStyle="1" w:styleId="a6">
    <w:name w:val="Д.Подзагол."/>
    <w:next w:val="a5"/>
    <w:qFormat/>
    <w:rsid w:val="00F62782"/>
    <w:pPr>
      <w:keepNext/>
      <w:keepLines/>
      <w:spacing w:before="120" w:after="240" w:line="240" w:lineRule="auto"/>
      <w:outlineLvl w:val="2"/>
    </w:pPr>
    <w:rPr>
      <w:rFonts w:ascii="Times New Roman" w:eastAsiaTheme="minorEastAsia" w:hAnsi="Times New Roman"/>
      <w:b/>
      <w:i/>
      <w:sz w:val="24"/>
      <w:lang w:eastAsia="ru-RU"/>
    </w:rPr>
  </w:style>
  <w:style w:type="paragraph" w:customStyle="1" w:styleId="a7">
    <w:name w:val="Д.Табл."/>
    <w:qFormat/>
    <w:rsid w:val="00F62782"/>
    <w:pPr>
      <w:spacing w:before="120" w:after="120" w:line="240" w:lineRule="auto"/>
      <w:jc w:val="both"/>
    </w:pPr>
    <w:rPr>
      <w:rFonts w:ascii="Times New Roman" w:eastAsiaTheme="minorEastAsia" w:hAnsi="Times New Roman"/>
      <w:sz w:val="24"/>
      <w:lang w:eastAsia="ru-RU"/>
    </w:rPr>
  </w:style>
  <w:style w:type="paragraph" w:customStyle="1" w:styleId="16">
    <w:name w:val="Д.Титульный_1"/>
    <w:next w:val="26"/>
    <w:qFormat/>
    <w:rsid w:val="00F62782"/>
    <w:pPr>
      <w:spacing w:before="360" w:after="1680"/>
      <w:jc w:val="center"/>
    </w:pPr>
    <w:rPr>
      <w:rFonts w:ascii="Times New Roman" w:eastAsiaTheme="minorEastAsia" w:hAnsi="Times New Roman"/>
      <w:b/>
      <w:sz w:val="24"/>
      <w:lang w:eastAsia="ru-RU"/>
    </w:rPr>
  </w:style>
  <w:style w:type="paragraph" w:customStyle="1" w:styleId="26">
    <w:name w:val="Д.Титульный_2"/>
    <w:next w:val="35"/>
    <w:qFormat/>
    <w:rsid w:val="00F62782"/>
    <w:pPr>
      <w:spacing w:after="120" w:line="240" w:lineRule="auto"/>
      <w:jc w:val="center"/>
    </w:pPr>
    <w:rPr>
      <w:rFonts w:ascii="Times New Roman" w:eastAsiaTheme="minorEastAsia" w:hAnsi="Times New Roman"/>
      <w:b/>
      <w:caps/>
      <w:sz w:val="24"/>
      <w:lang w:eastAsia="ru-RU"/>
    </w:rPr>
  </w:style>
  <w:style w:type="paragraph" w:customStyle="1" w:styleId="35">
    <w:name w:val="Д.Титульный_3"/>
    <w:qFormat/>
    <w:rsid w:val="00F62782"/>
    <w:pPr>
      <w:spacing w:before="120" w:after="720" w:line="240" w:lineRule="auto"/>
      <w:jc w:val="center"/>
    </w:pPr>
    <w:rPr>
      <w:rFonts w:ascii="Times New Roman" w:eastAsiaTheme="minorEastAsia" w:hAnsi="Times New Roman"/>
      <w:sz w:val="24"/>
      <w:lang w:eastAsia="ru-RU"/>
    </w:rPr>
  </w:style>
  <w:style w:type="paragraph" w:customStyle="1" w:styleId="42">
    <w:name w:val="Д.Титульный_4"/>
    <w:qFormat/>
    <w:rsid w:val="00F62782"/>
    <w:pPr>
      <w:spacing w:before="2040" w:line="240" w:lineRule="auto"/>
      <w:jc w:val="center"/>
    </w:pPr>
    <w:rPr>
      <w:rFonts w:ascii="Times New Roman" w:eastAsiaTheme="minorEastAsia" w:hAnsi="Times New Roman"/>
      <w:b/>
      <w:caps/>
      <w:sz w:val="24"/>
      <w:lang w:eastAsia="ru-RU"/>
    </w:rPr>
  </w:style>
  <w:style w:type="paragraph" w:customStyle="1" w:styleId="a8">
    <w:name w:val="Д.Прил."/>
    <w:next w:val="12"/>
    <w:qFormat/>
    <w:rsid w:val="00F62782"/>
    <w:pPr>
      <w:keepNext/>
      <w:keepLines/>
      <w:pageBreakBefore/>
      <w:spacing w:after="240" w:line="240" w:lineRule="auto"/>
      <w:jc w:val="right"/>
    </w:pPr>
    <w:rPr>
      <w:rFonts w:ascii="Times New Roman" w:eastAsiaTheme="minorEastAsia" w:hAnsi="Times New Roman"/>
      <w:sz w:val="24"/>
      <w:lang w:eastAsia="ru-RU"/>
    </w:rPr>
  </w:style>
  <w:style w:type="paragraph" w:customStyle="1" w:styleId="12">
    <w:name w:val="Д.Прил.1.Загол"/>
    <w:next w:val="21"/>
    <w:qFormat/>
    <w:rsid w:val="00F62782"/>
    <w:pPr>
      <w:keepNext/>
      <w:keepLines/>
      <w:numPr>
        <w:numId w:val="5"/>
      </w:numPr>
      <w:spacing w:after="240" w:line="240" w:lineRule="auto"/>
      <w:jc w:val="center"/>
      <w:outlineLvl w:val="0"/>
    </w:pPr>
    <w:rPr>
      <w:rFonts w:ascii="Times New Roman" w:eastAsiaTheme="minorEastAsia" w:hAnsi="Times New Roman"/>
      <w:b/>
      <w:caps/>
      <w:sz w:val="24"/>
      <w:lang w:eastAsia="ru-RU"/>
    </w:rPr>
  </w:style>
  <w:style w:type="paragraph" w:customStyle="1" w:styleId="21">
    <w:name w:val="Д.Прил.2.Статья"/>
    <w:next w:val="30"/>
    <w:qFormat/>
    <w:rsid w:val="00F62782"/>
    <w:pPr>
      <w:keepNext/>
      <w:keepLines/>
      <w:numPr>
        <w:ilvl w:val="1"/>
        <w:numId w:val="5"/>
      </w:numPr>
      <w:spacing w:before="120" w:after="240" w:line="240" w:lineRule="auto"/>
      <w:jc w:val="both"/>
      <w:outlineLvl w:val="1"/>
    </w:pPr>
    <w:rPr>
      <w:rFonts w:ascii="Times New Roman" w:eastAsiaTheme="minorEastAsia" w:hAnsi="Times New Roman"/>
      <w:b/>
      <w:smallCaps/>
      <w:sz w:val="24"/>
      <w:lang w:eastAsia="ru-RU"/>
    </w:rPr>
  </w:style>
  <w:style w:type="paragraph" w:customStyle="1" w:styleId="30">
    <w:name w:val="Д.Прил.3.Пункт"/>
    <w:qFormat/>
    <w:rsid w:val="00F62782"/>
    <w:pPr>
      <w:numPr>
        <w:ilvl w:val="2"/>
        <w:numId w:val="5"/>
      </w:numPr>
      <w:spacing w:after="240" w:line="240" w:lineRule="auto"/>
      <w:jc w:val="both"/>
      <w:outlineLvl w:val="3"/>
    </w:pPr>
    <w:rPr>
      <w:rFonts w:ascii="Times New Roman" w:eastAsiaTheme="minorEastAsia" w:hAnsi="Times New Roman"/>
      <w:sz w:val="24"/>
      <w:lang w:eastAsia="ru-RU"/>
    </w:rPr>
  </w:style>
  <w:style w:type="paragraph" w:customStyle="1" w:styleId="410">
    <w:name w:val="Д.Прил.4.ПП.Ур.1"/>
    <w:qFormat/>
    <w:rsid w:val="00F62782"/>
    <w:pPr>
      <w:numPr>
        <w:ilvl w:val="3"/>
        <w:numId w:val="5"/>
      </w:numPr>
      <w:spacing w:after="240" w:line="240" w:lineRule="auto"/>
      <w:jc w:val="both"/>
      <w:outlineLvl w:val="4"/>
    </w:pPr>
    <w:rPr>
      <w:rFonts w:ascii="Times New Roman" w:eastAsiaTheme="minorEastAsia" w:hAnsi="Times New Roman"/>
      <w:sz w:val="24"/>
      <w:lang w:eastAsia="ru-RU"/>
    </w:rPr>
  </w:style>
  <w:style w:type="paragraph" w:customStyle="1" w:styleId="520">
    <w:name w:val="Д.Прил.5.ПП.Ур.2"/>
    <w:qFormat/>
    <w:rsid w:val="00F62782"/>
    <w:pPr>
      <w:numPr>
        <w:ilvl w:val="4"/>
        <w:numId w:val="5"/>
      </w:numPr>
      <w:spacing w:after="240" w:line="240" w:lineRule="auto"/>
      <w:jc w:val="both"/>
      <w:outlineLvl w:val="5"/>
    </w:pPr>
    <w:rPr>
      <w:rFonts w:ascii="Times New Roman" w:eastAsiaTheme="minorEastAsia" w:hAnsi="Times New Roman"/>
      <w:sz w:val="24"/>
      <w:lang w:eastAsia="ru-RU"/>
    </w:rPr>
  </w:style>
  <w:style w:type="paragraph" w:customStyle="1" w:styleId="630">
    <w:name w:val="Д.Прил.6.ПП.Ур.3"/>
    <w:qFormat/>
    <w:rsid w:val="00F62782"/>
    <w:pPr>
      <w:numPr>
        <w:ilvl w:val="5"/>
        <w:numId w:val="5"/>
      </w:numPr>
      <w:spacing w:after="240" w:line="240" w:lineRule="auto"/>
      <w:outlineLvl w:val="6"/>
    </w:pPr>
    <w:rPr>
      <w:rFonts w:ascii="Times New Roman" w:eastAsiaTheme="minorEastAsia" w:hAnsi="Times New Roman"/>
      <w:sz w:val="24"/>
      <w:lang w:eastAsia="ru-RU"/>
    </w:rPr>
  </w:style>
  <w:style w:type="paragraph" w:customStyle="1" w:styleId="740">
    <w:name w:val="Д.Прил.7.ПП.Ур.4"/>
    <w:qFormat/>
    <w:rsid w:val="00F62782"/>
    <w:pPr>
      <w:numPr>
        <w:ilvl w:val="6"/>
        <w:numId w:val="5"/>
      </w:numPr>
      <w:spacing w:after="240" w:line="240" w:lineRule="auto"/>
      <w:jc w:val="both"/>
      <w:outlineLvl w:val="6"/>
    </w:pPr>
    <w:rPr>
      <w:rFonts w:ascii="Times New Roman" w:eastAsiaTheme="minorEastAsia" w:hAnsi="Times New Roman"/>
      <w:sz w:val="24"/>
      <w:lang w:eastAsia="ru-RU"/>
    </w:rPr>
  </w:style>
  <w:style w:type="paragraph" w:customStyle="1" w:styleId="850">
    <w:name w:val="Д.Прил.8.ПП.Ур.5"/>
    <w:qFormat/>
    <w:rsid w:val="00F62782"/>
    <w:pPr>
      <w:tabs>
        <w:tab w:val="num" w:pos="2835"/>
      </w:tabs>
      <w:spacing w:after="240" w:line="240" w:lineRule="auto"/>
      <w:ind w:left="2835" w:hanging="567"/>
      <w:jc w:val="both"/>
      <w:outlineLvl w:val="8"/>
    </w:pPr>
    <w:rPr>
      <w:rFonts w:ascii="Times New Roman" w:eastAsiaTheme="minorEastAsia" w:hAnsi="Times New Roman"/>
      <w:sz w:val="24"/>
      <w:lang w:eastAsia="ru-RU"/>
    </w:rPr>
  </w:style>
  <w:style w:type="paragraph" w:customStyle="1" w:styleId="960">
    <w:name w:val="Д.Прил.9.ПП.Ур.6"/>
    <w:qFormat/>
    <w:rsid w:val="00F62782"/>
    <w:pPr>
      <w:tabs>
        <w:tab w:val="num" w:pos="3402"/>
      </w:tabs>
      <w:spacing w:after="240" w:line="240" w:lineRule="auto"/>
      <w:ind w:left="3402" w:hanging="567"/>
      <w:jc w:val="both"/>
    </w:pPr>
    <w:rPr>
      <w:rFonts w:ascii="Times New Roman" w:eastAsiaTheme="minorEastAsia" w:hAnsi="Times New Roman"/>
      <w:sz w:val="24"/>
      <w:lang w:eastAsia="ru-RU"/>
    </w:rPr>
  </w:style>
  <w:style w:type="paragraph" w:customStyle="1" w:styleId="13">
    <w:name w:val="Д.Табл.1.Раздел"/>
    <w:next w:val="23"/>
    <w:qFormat/>
    <w:rsid w:val="00F62782"/>
    <w:pPr>
      <w:keepNext/>
      <w:keepLines/>
      <w:numPr>
        <w:numId w:val="6"/>
      </w:numPr>
      <w:spacing w:before="120" w:after="120" w:line="240" w:lineRule="auto"/>
      <w:jc w:val="both"/>
      <w:outlineLvl w:val="0"/>
    </w:pPr>
    <w:rPr>
      <w:rFonts w:ascii="Times New Roman" w:eastAsiaTheme="minorEastAsia" w:hAnsi="Times New Roman"/>
      <w:b/>
      <w:caps/>
      <w:sz w:val="24"/>
      <w:lang w:eastAsia="ru-RU"/>
    </w:rPr>
  </w:style>
  <w:style w:type="paragraph" w:customStyle="1" w:styleId="23">
    <w:name w:val="Д.Табл.2.Статья"/>
    <w:basedOn w:val="13"/>
    <w:next w:val="32"/>
    <w:qFormat/>
    <w:rsid w:val="00F62782"/>
    <w:pPr>
      <w:numPr>
        <w:ilvl w:val="1"/>
      </w:numPr>
      <w:outlineLvl w:val="1"/>
    </w:pPr>
    <w:rPr>
      <w:caps w:val="0"/>
      <w:smallCaps/>
    </w:rPr>
  </w:style>
  <w:style w:type="paragraph" w:customStyle="1" w:styleId="32">
    <w:name w:val="Д.Табл.3.Пункт"/>
    <w:qFormat/>
    <w:rsid w:val="00F62782"/>
    <w:pPr>
      <w:numPr>
        <w:ilvl w:val="2"/>
        <w:numId w:val="6"/>
      </w:numPr>
      <w:spacing w:before="120" w:after="120" w:line="240" w:lineRule="auto"/>
      <w:jc w:val="both"/>
    </w:pPr>
    <w:rPr>
      <w:rFonts w:ascii="Times New Roman" w:eastAsiaTheme="minorEastAsia" w:hAnsi="Times New Roman"/>
      <w:sz w:val="24"/>
      <w:lang w:eastAsia="ru-RU"/>
    </w:rPr>
  </w:style>
  <w:style w:type="paragraph" w:customStyle="1" w:styleId="412">
    <w:name w:val="Д.Табл.4.ПП.Ур.1"/>
    <w:qFormat/>
    <w:rsid w:val="00F62782"/>
    <w:pPr>
      <w:numPr>
        <w:ilvl w:val="3"/>
        <w:numId w:val="6"/>
      </w:numPr>
      <w:spacing w:before="120" w:after="120" w:line="240" w:lineRule="auto"/>
      <w:jc w:val="both"/>
    </w:pPr>
    <w:rPr>
      <w:rFonts w:ascii="Times New Roman" w:eastAsiaTheme="minorEastAsia" w:hAnsi="Times New Roman"/>
      <w:sz w:val="24"/>
      <w:lang w:eastAsia="ru-RU"/>
    </w:rPr>
  </w:style>
  <w:style w:type="paragraph" w:customStyle="1" w:styleId="522">
    <w:name w:val="Д.Табл.5.ПП.Ур.2"/>
    <w:qFormat/>
    <w:rsid w:val="00F62782"/>
    <w:pPr>
      <w:numPr>
        <w:ilvl w:val="4"/>
        <w:numId w:val="6"/>
      </w:numPr>
      <w:spacing w:before="120" w:after="120" w:line="240" w:lineRule="auto"/>
      <w:jc w:val="both"/>
    </w:pPr>
    <w:rPr>
      <w:rFonts w:ascii="Times New Roman" w:eastAsiaTheme="minorEastAsia" w:hAnsi="Times New Roman"/>
      <w:sz w:val="24"/>
      <w:lang w:eastAsia="ru-RU"/>
    </w:rPr>
  </w:style>
  <w:style w:type="paragraph" w:customStyle="1" w:styleId="632">
    <w:name w:val="Д.Табл.6.ПП.Ур.3"/>
    <w:qFormat/>
    <w:rsid w:val="00F62782"/>
    <w:pPr>
      <w:numPr>
        <w:ilvl w:val="5"/>
        <w:numId w:val="6"/>
      </w:numPr>
      <w:spacing w:before="120" w:after="120" w:line="240" w:lineRule="auto"/>
      <w:jc w:val="both"/>
    </w:pPr>
    <w:rPr>
      <w:rFonts w:ascii="Times New Roman" w:eastAsiaTheme="minorEastAsia" w:hAnsi="Times New Roman"/>
      <w:sz w:val="24"/>
      <w:lang w:eastAsia="ru-RU"/>
    </w:rPr>
  </w:style>
  <w:style w:type="paragraph" w:customStyle="1" w:styleId="742">
    <w:name w:val="Д.Табл.7.ПП.Ур.4"/>
    <w:qFormat/>
    <w:rsid w:val="00F62782"/>
    <w:pPr>
      <w:numPr>
        <w:ilvl w:val="6"/>
        <w:numId w:val="6"/>
      </w:numPr>
      <w:spacing w:before="120" w:after="120" w:line="240" w:lineRule="auto"/>
      <w:jc w:val="both"/>
    </w:pPr>
    <w:rPr>
      <w:rFonts w:ascii="Times New Roman" w:eastAsiaTheme="minorEastAsia" w:hAnsi="Times New Roman"/>
      <w:sz w:val="24"/>
      <w:lang w:eastAsia="ru-RU"/>
    </w:rPr>
  </w:style>
  <w:style w:type="paragraph" w:customStyle="1" w:styleId="851">
    <w:name w:val="Д.Табл.8.ПП.Ур.5"/>
    <w:qFormat/>
    <w:rsid w:val="00F62782"/>
    <w:pPr>
      <w:spacing w:before="120" w:after="120" w:line="240" w:lineRule="auto"/>
      <w:ind w:left="567" w:hanging="567"/>
      <w:jc w:val="both"/>
    </w:pPr>
    <w:rPr>
      <w:rFonts w:ascii="Times New Roman" w:eastAsiaTheme="minorEastAsia" w:hAnsi="Times New Roman"/>
      <w:sz w:val="24"/>
      <w:lang w:eastAsia="ru-RU"/>
    </w:rPr>
  </w:style>
  <w:style w:type="paragraph" w:customStyle="1" w:styleId="961">
    <w:name w:val="Д.Табл.9.ПП.Ур.6"/>
    <w:qFormat/>
    <w:rsid w:val="00F62782"/>
    <w:pPr>
      <w:spacing w:before="120" w:after="120" w:line="240" w:lineRule="auto"/>
      <w:ind w:left="567" w:hanging="567"/>
      <w:jc w:val="both"/>
    </w:pPr>
    <w:rPr>
      <w:rFonts w:ascii="Times New Roman" w:eastAsiaTheme="minorEastAsia" w:hAnsi="Times New Roman"/>
      <w:sz w:val="24"/>
      <w:lang w:eastAsia="ru-RU"/>
    </w:rPr>
  </w:style>
  <w:style w:type="paragraph" w:customStyle="1" w:styleId="1">
    <w:name w:val="Д.Табл.Ин.1.Раздел"/>
    <w:next w:val="2"/>
    <w:qFormat/>
    <w:rsid w:val="00F62782"/>
    <w:pPr>
      <w:keepNext/>
      <w:keepLines/>
      <w:numPr>
        <w:numId w:val="7"/>
      </w:numPr>
      <w:spacing w:before="120" w:after="120" w:line="240" w:lineRule="auto"/>
      <w:jc w:val="both"/>
    </w:pPr>
    <w:rPr>
      <w:rFonts w:ascii="Times New Roman" w:eastAsiaTheme="minorEastAsia" w:hAnsi="Times New Roman"/>
      <w:b/>
      <w:caps/>
      <w:sz w:val="24"/>
      <w:lang w:eastAsia="ru-RU"/>
    </w:rPr>
  </w:style>
  <w:style w:type="paragraph" w:customStyle="1" w:styleId="2">
    <w:name w:val="Д.Табл.Ин.2.Статья"/>
    <w:next w:val="3"/>
    <w:qFormat/>
    <w:rsid w:val="00F62782"/>
    <w:pPr>
      <w:keepNext/>
      <w:keepLines/>
      <w:numPr>
        <w:ilvl w:val="1"/>
        <w:numId w:val="7"/>
      </w:numPr>
      <w:spacing w:before="120" w:after="120" w:line="240" w:lineRule="auto"/>
      <w:jc w:val="both"/>
    </w:pPr>
    <w:rPr>
      <w:rFonts w:ascii="Times New Roman" w:eastAsiaTheme="minorEastAsia" w:hAnsi="Times New Roman"/>
      <w:b/>
      <w:smallCaps/>
      <w:sz w:val="24"/>
      <w:lang w:eastAsia="ru-RU"/>
    </w:rPr>
  </w:style>
  <w:style w:type="paragraph" w:customStyle="1" w:styleId="3">
    <w:name w:val="Д.Табл.Ин.3.Пункт"/>
    <w:qFormat/>
    <w:rsid w:val="00F62782"/>
    <w:pPr>
      <w:numPr>
        <w:ilvl w:val="2"/>
        <w:numId w:val="7"/>
      </w:numPr>
      <w:spacing w:before="120" w:after="120" w:line="240" w:lineRule="auto"/>
      <w:jc w:val="both"/>
    </w:pPr>
    <w:rPr>
      <w:rFonts w:ascii="Times New Roman" w:eastAsiaTheme="minorEastAsia" w:hAnsi="Times New Roman"/>
      <w:sz w:val="24"/>
      <w:lang w:eastAsia="ru-RU"/>
    </w:rPr>
  </w:style>
  <w:style w:type="paragraph" w:customStyle="1" w:styleId="41">
    <w:name w:val="Д.Табл.Ин.4.ПП.Ур.1"/>
    <w:qFormat/>
    <w:rsid w:val="00F62782"/>
    <w:pPr>
      <w:numPr>
        <w:ilvl w:val="3"/>
        <w:numId w:val="7"/>
      </w:numPr>
      <w:spacing w:before="120" w:after="120" w:line="240" w:lineRule="auto"/>
      <w:jc w:val="both"/>
    </w:pPr>
    <w:rPr>
      <w:rFonts w:ascii="Times New Roman" w:eastAsiaTheme="minorEastAsia" w:hAnsi="Times New Roman"/>
      <w:sz w:val="24"/>
      <w:lang w:eastAsia="ru-RU"/>
    </w:rPr>
  </w:style>
  <w:style w:type="paragraph" w:customStyle="1" w:styleId="52">
    <w:name w:val="Д.Табл.Ин.5.ПП.Ур.2"/>
    <w:qFormat/>
    <w:rsid w:val="00F62782"/>
    <w:pPr>
      <w:numPr>
        <w:ilvl w:val="4"/>
        <w:numId w:val="7"/>
      </w:numPr>
      <w:spacing w:before="120" w:after="120" w:line="240" w:lineRule="auto"/>
      <w:jc w:val="both"/>
    </w:pPr>
    <w:rPr>
      <w:rFonts w:ascii="Times New Roman" w:eastAsiaTheme="minorEastAsia" w:hAnsi="Times New Roman"/>
      <w:sz w:val="24"/>
      <w:lang w:eastAsia="ru-RU"/>
    </w:rPr>
  </w:style>
  <w:style w:type="paragraph" w:customStyle="1" w:styleId="63">
    <w:name w:val="Д.Табл.Ин.6.ПП.Ур.3"/>
    <w:qFormat/>
    <w:rsid w:val="00F62782"/>
    <w:pPr>
      <w:numPr>
        <w:ilvl w:val="5"/>
        <w:numId w:val="7"/>
      </w:numPr>
      <w:spacing w:before="120" w:after="120" w:line="240" w:lineRule="auto"/>
      <w:jc w:val="both"/>
    </w:pPr>
    <w:rPr>
      <w:rFonts w:ascii="Times New Roman" w:eastAsiaTheme="minorEastAsia" w:hAnsi="Times New Roman"/>
      <w:sz w:val="24"/>
      <w:lang w:eastAsia="ru-RU"/>
    </w:rPr>
  </w:style>
  <w:style w:type="paragraph" w:customStyle="1" w:styleId="74">
    <w:name w:val="Д.Табл.Ин.7.ПП.Ур.4"/>
    <w:qFormat/>
    <w:rsid w:val="00F62782"/>
    <w:pPr>
      <w:numPr>
        <w:ilvl w:val="6"/>
        <w:numId w:val="7"/>
      </w:numPr>
      <w:spacing w:before="120" w:after="120" w:line="240" w:lineRule="auto"/>
      <w:jc w:val="both"/>
    </w:pPr>
    <w:rPr>
      <w:rFonts w:ascii="Times New Roman" w:eastAsiaTheme="minorEastAsia" w:hAnsi="Times New Roman"/>
      <w:sz w:val="24"/>
      <w:lang w:eastAsia="ru-RU"/>
    </w:rPr>
  </w:style>
  <w:style w:type="paragraph" w:customStyle="1" w:styleId="852">
    <w:name w:val="Д.Табл.Ин.8.ПП.Ур.5"/>
    <w:qFormat/>
    <w:rsid w:val="00F62782"/>
    <w:pPr>
      <w:tabs>
        <w:tab w:val="num" w:pos="567"/>
      </w:tabs>
      <w:spacing w:before="120" w:after="120" w:line="240" w:lineRule="auto"/>
      <w:ind w:left="510" w:hanging="510"/>
      <w:jc w:val="both"/>
    </w:pPr>
    <w:rPr>
      <w:rFonts w:ascii="Times New Roman" w:eastAsiaTheme="minorEastAsia" w:hAnsi="Times New Roman"/>
      <w:sz w:val="24"/>
      <w:lang w:eastAsia="ru-RU"/>
    </w:rPr>
  </w:style>
  <w:style w:type="paragraph" w:customStyle="1" w:styleId="962">
    <w:name w:val="Д.Табл.Ин.9.ПП.Ур.6"/>
    <w:qFormat/>
    <w:rsid w:val="00F62782"/>
    <w:pPr>
      <w:tabs>
        <w:tab w:val="num" w:pos="567"/>
      </w:tabs>
      <w:spacing w:before="120" w:after="120" w:line="240" w:lineRule="auto"/>
      <w:ind w:left="567" w:hanging="567"/>
      <w:jc w:val="both"/>
    </w:pPr>
    <w:rPr>
      <w:rFonts w:ascii="Times New Roman" w:eastAsiaTheme="minorEastAsia" w:hAnsi="Times New Roman"/>
      <w:sz w:val="24"/>
      <w:lang w:eastAsia="ru-RU"/>
    </w:rPr>
  </w:style>
  <w:style w:type="paragraph" w:customStyle="1" w:styleId="11">
    <w:name w:val="Д.1.Раздел"/>
    <w:next w:val="22"/>
    <w:qFormat/>
    <w:rsid w:val="00F62782"/>
    <w:pPr>
      <w:keepNext/>
      <w:keepLines/>
      <w:pageBreakBefore/>
      <w:numPr>
        <w:numId w:val="9"/>
      </w:numPr>
      <w:spacing w:before="240" w:after="240" w:line="240" w:lineRule="auto"/>
      <w:jc w:val="center"/>
      <w:outlineLvl w:val="0"/>
    </w:pPr>
    <w:rPr>
      <w:rFonts w:ascii="Times New Roman" w:eastAsia="Times New Roman" w:hAnsi="Times New Roman" w:cs="Times New Roman"/>
      <w:b/>
      <w:bCs/>
      <w:caps/>
      <w:kern w:val="32"/>
      <w:sz w:val="24"/>
      <w:szCs w:val="24"/>
      <w:lang w:eastAsia="ru-RU"/>
    </w:rPr>
  </w:style>
  <w:style w:type="paragraph" w:styleId="a9">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fn,C-Footnote Text,Знак"/>
    <w:basedOn w:val="a"/>
    <w:link w:val="aa"/>
    <w:uiPriority w:val="99"/>
    <w:unhideWhenUsed/>
    <w:qFormat/>
    <w:rsid w:val="00F62782"/>
    <w:pPr>
      <w:spacing w:after="0" w:line="240" w:lineRule="auto"/>
      <w:jc w:val="both"/>
    </w:pPr>
    <w:rPr>
      <w:rFonts w:ascii="Times New Roman" w:hAnsi="Times New Roman"/>
      <w:sz w:val="20"/>
      <w:szCs w:val="20"/>
    </w:rPr>
  </w:style>
  <w:style w:type="character" w:customStyle="1" w:styleId="aa">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fn Знак,Знак Знак"/>
    <w:basedOn w:val="a0"/>
    <w:link w:val="a9"/>
    <w:uiPriority w:val="99"/>
    <w:rsid w:val="00F62782"/>
    <w:rPr>
      <w:rFonts w:ascii="Times New Roman" w:eastAsiaTheme="minorEastAsia" w:hAnsi="Times New Roman"/>
      <w:sz w:val="20"/>
      <w:szCs w:val="20"/>
      <w:lang w:eastAsia="ru-RU"/>
    </w:rPr>
  </w:style>
  <w:style w:type="table" w:styleId="ab">
    <w:name w:val="Table Grid"/>
    <w:basedOn w:val="a1"/>
    <w:uiPriority w:val="59"/>
    <w:rsid w:val="00F6278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F6278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62782"/>
    <w:rPr>
      <w:rFonts w:ascii="Tahoma" w:eastAsiaTheme="minorEastAsia" w:hAnsi="Tahoma" w:cs="Tahoma"/>
      <w:sz w:val="16"/>
      <w:szCs w:val="16"/>
      <w:lang w:eastAsia="ru-RU"/>
    </w:rPr>
  </w:style>
  <w:style w:type="character" w:styleId="ae">
    <w:name w:val="annotation reference"/>
    <w:basedOn w:val="a0"/>
    <w:uiPriority w:val="99"/>
    <w:unhideWhenUsed/>
    <w:rsid w:val="00F62782"/>
    <w:rPr>
      <w:sz w:val="16"/>
      <w:szCs w:val="16"/>
    </w:rPr>
  </w:style>
  <w:style w:type="paragraph" w:styleId="af">
    <w:name w:val="annotation text"/>
    <w:aliases w:val=" Знак1,Знак1"/>
    <w:basedOn w:val="a"/>
    <w:link w:val="af0"/>
    <w:uiPriority w:val="99"/>
    <w:unhideWhenUsed/>
    <w:rsid w:val="00F62782"/>
    <w:pPr>
      <w:spacing w:line="240" w:lineRule="auto"/>
    </w:pPr>
    <w:rPr>
      <w:sz w:val="20"/>
      <w:szCs w:val="20"/>
    </w:rPr>
  </w:style>
  <w:style w:type="character" w:customStyle="1" w:styleId="af0">
    <w:name w:val="Текст примечания Знак"/>
    <w:aliases w:val=" Знак1 Знак,Знак1 Знак"/>
    <w:basedOn w:val="a0"/>
    <w:link w:val="af"/>
    <w:uiPriority w:val="99"/>
    <w:rsid w:val="00F62782"/>
    <w:rPr>
      <w:rFonts w:eastAsiaTheme="minorEastAsia"/>
      <w:sz w:val="20"/>
      <w:szCs w:val="20"/>
      <w:lang w:eastAsia="ru-RU"/>
    </w:rPr>
  </w:style>
  <w:style w:type="paragraph" w:styleId="af1">
    <w:name w:val="annotation subject"/>
    <w:basedOn w:val="af"/>
    <w:next w:val="af"/>
    <w:link w:val="af2"/>
    <w:uiPriority w:val="99"/>
    <w:semiHidden/>
    <w:unhideWhenUsed/>
    <w:rsid w:val="00F62782"/>
    <w:rPr>
      <w:b/>
      <w:bCs/>
    </w:rPr>
  </w:style>
  <w:style w:type="character" w:customStyle="1" w:styleId="af2">
    <w:name w:val="Тема примечания Знак"/>
    <w:basedOn w:val="af0"/>
    <w:link w:val="af1"/>
    <w:uiPriority w:val="99"/>
    <w:semiHidden/>
    <w:rsid w:val="00F62782"/>
    <w:rPr>
      <w:rFonts w:eastAsiaTheme="minorEastAsia"/>
      <w:b/>
      <w:bCs/>
      <w:sz w:val="20"/>
      <w:szCs w:val="20"/>
      <w:lang w:eastAsia="ru-RU"/>
    </w:rPr>
  </w:style>
  <w:style w:type="paragraph" w:styleId="17">
    <w:name w:val="toc 1"/>
    <w:basedOn w:val="a"/>
    <w:next w:val="a"/>
    <w:autoRedefine/>
    <w:uiPriority w:val="39"/>
    <w:unhideWhenUsed/>
    <w:rsid w:val="000D66A8"/>
    <w:pPr>
      <w:tabs>
        <w:tab w:val="right" w:leader="dot" w:pos="9345"/>
      </w:tabs>
      <w:spacing w:after="100"/>
    </w:pPr>
    <w:rPr>
      <w:rFonts w:ascii="Times New Roman" w:hAnsi="Times New Roman"/>
      <w:b/>
      <w:sz w:val="24"/>
    </w:rPr>
  </w:style>
  <w:style w:type="paragraph" w:styleId="27">
    <w:name w:val="toc 2"/>
    <w:basedOn w:val="a"/>
    <w:next w:val="a"/>
    <w:autoRedefine/>
    <w:uiPriority w:val="39"/>
    <w:unhideWhenUsed/>
    <w:rsid w:val="006E03B9"/>
    <w:pPr>
      <w:tabs>
        <w:tab w:val="left" w:pos="660"/>
        <w:tab w:val="right" w:leader="dot" w:pos="9345"/>
      </w:tabs>
      <w:spacing w:after="100"/>
    </w:pPr>
    <w:rPr>
      <w:rFonts w:ascii="Times New Roman" w:hAnsi="Times New Roman"/>
      <w:sz w:val="24"/>
    </w:rPr>
  </w:style>
  <w:style w:type="paragraph" w:styleId="36">
    <w:name w:val="toc 3"/>
    <w:basedOn w:val="a"/>
    <w:next w:val="a"/>
    <w:autoRedefine/>
    <w:uiPriority w:val="39"/>
    <w:unhideWhenUsed/>
    <w:rsid w:val="00F62782"/>
    <w:pPr>
      <w:spacing w:after="100"/>
      <w:ind w:left="440"/>
    </w:pPr>
  </w:style>
  <w:style w:type="paragraph" w:styleId="43">
    <w:name w:val="toc 4"/>
    <w:basedOn w:val="a"/>
    <w:next w:val="a"/>
    <w:autoRedefine/>
    <w:uiPriority w:val="39"/>
    <w:unhideWhenUsed/>
    <w:rsid w:val="00F62782"/>
    <w:pPr>
      <w:spacing w:after="100"/>
      <w:ind w:left="660"/>
    </w:pPr>
  </w:style>
  <w:style w:type="paragraph" w:styleId="51">
    <w:name w:val="toc 5"/>
    <w:basedOn w:val="a"/>
    <w:next w:val="a"/>
    <w:autoRedefine/>
    <w:uiPriority w:val="39"/>
    <w:unhideWhenUsed/>
    <w:rsid w:val="00F62782"/>
    <w:pPr>
      <w:spacing w:after="100"/>
      <w:ind w:left="880"/>
    </w:pPr>
  </w:style>
  <w:style w:type="paragraph" w:styleId="af3">
    <w:name w:val="header"/>
    <w:basedOn w:val="a"/>
    <w:link w:val="af4"/>
    <w:uiPriority w:val="39"/>
    <w:unhideWhenUsed/>
    <w:rsid w:val="00F62782"/>
    <w:pPr>
      <w:tabs>
        <w:tab w:val="center" w:pos="4677"/>
        <w:tab w:val="right" w:pos="9355"/>
      </w:tabs>
      <w:spacing w:after="0" w:line="240" w:lineRule="auto"/>
    </w:pPr>
  </w:style>
  <w:style w:type="character" w:customStyle="1" w:styleId="af4">
    <w:name w:val="Верхний колонтитул Знак"/>
    <w:basedOn w:val="a0"/>
    <w:link w:val="af3"/>
    <w:uiPriority w:val="39"/>
    <w:rsid w:val="00F62782"/>
    <w:rPr>
      <w:rFonts w:eastAsiaTheme="minorEastAsia"/>
      <w:lang w:eastAsia="ru-RU"/>
    </w:rPr>
  </w:style>
  <w:style w:type="paragraph" w:customStyle="1" w:styleId="Numbparagraph3CTRL6">
    <w:name w:val="Numb paragraph 3 [CTRL 6]"/>
    <w:basedOn w:val="33"/>
    <w:uiPriority w:val="1"/>
    <w:rsid w:val="00F62782"/>
    <w:pPr>
      <w:keepNext w:val="0"/>
      <w:keepLines w:val="0"/>
      <w:numPr>
        <w:ilvl w:val="2"/>
      </w:numPr>
      <w:spacing w:before="0" w:after="240" w:line="240" w:lineRule="auto"/>
      <w:ind w:left="720" w:hanging="720"/>
      <w:jc w:val="both"/>
    </w:pPr>
    <w:rPr>
      <w:rFonts w:ascii="Times New Roman" w:eastAsia="SimHei" w:hAnsi="Times New Roman" w:cs="Times New Roman"/>
      <w:color w:val="000000"/>
      <w:lang w:val="fi-FI"/>
    </w:rPr>
  </w:style>
  <w:style w:type="paragraph" w:styleId="af5">
    <w:name w:val="Document Map"/>
    <w:basedOn w:val="a"/>
    <w:link w:val="af6"/>
    <w:uiPriority w:val="99"/>
    <w:semiHidden/>
    <w:unhideWhenUsed/>
    <w:rsid w:val="00F62782"/>
    <w:pPr>
      <w:spacing w:after="0" w:line="240" w:lineRule="auto"/>
    </w:pPr>
    <w:rPr>
      <w:rFonts w:ascii="Tahoma" w:hAnsi="Tahoma" w:cs="Tahoma"/>
      <w:sz w:val="16"/>
      <w:szCs w:val="16"/>
    </w:rPr>
  </w:style>
  <w:style w:type="character" w:customStyle="1" w:styleId="af6">
    <w:name w:val="Схема документа Знак"/>
    <w:basedOn w:val="a0"/>
    <w:link w:val="af5"/>
    <w:uiPriority w:val="99"/>
    <w:semiHidden/>
    <w:rsid w:val="00F62782"/>
    <w:rPr>
      <w:rFonts w:ascii="Tahoma" w:eastAsiaTheme="minorEastAsia" w:hAnsi="Tahoma" w:cs="Tahoma"/>
      <w:sz w:val="16"/>
      <w:szCs w:val="16"/>
      <w:lang w:eastAsia="ru-RU"/>
    </w:rPr>
  </w:style>
  <w:style w:type="paragraph" w:styleId="af7">
    <w:name w:val="Revision"/>
    <w:hidden/>
    <w:uiPriority w:val="99"/>
    <w:semiHidden/>
    <w:rsid w:val="00F62782"/>
    <w:pPr>
      <w:spacing w:after="0" w:line="240" w:lineRule="auto"/>
    </w:pPr>
    <w:rPr>
      <w:rFonts w:eastAsiaTheme="minorEastAsia"/>
      <w:lang w:eastAsia="ru-RU"/>
    </w:rPr>
  </w:style>
  <w:style w:type="paragraph" w:styleId="af8">
    <w:name w:val="List Paragraph"/>
    <w:basedOn w:val="a"/>
    <w:uiPriority w:val="34"/>
    <w:qFormat/>
    <w:rsid w:val="00F62782"/>
    <w:pPr>
      <w:ind w:left="720"/>
      <w:contextualSpacing/>
    </w:pPr>
  </w:style>
  <w:style w:type="character" w:styleId="af9">
    <w:name w:val="FollowedHyperlink"/>
    <w:basedOn w:val="a0"/>
    <w:uiPriority w:val="99"/>
    <w:semiHidden/>
    <w:unhideWhenUsed/>
    <w:rsid w:val="00F62782"/>
    <w:rPr>
      <w:color w:val="800080" w:themeColor="followedHyperlink"/>
      <w:u w:val="single"/>
    </w:rPr>
  </w:style>
  <w:style w:type="character" w:styleId="afa">
    <w:name w:val="endnote reference"/>
    <w:basedOn w:val="a0"/>
    <w:uiPriority w:val="99"/>
    <w:semiHidden/>
    <w:unhideWhenUsed/>
    <w:rsid w:val="00F62782"/>
    <w:rPr>
      <w:vertAlign w:val="superscript"/>
    </w:rPr>
  </w:style>
  <w:style w:type="paragraph" w:styleId="afb">
    <w:name w:val="endnote text"/>
    <w:basedOn w:val="a"/>
    <w:link w:val="afc"/>
    <w:uiPriority w:val="99"/>
    <w:semiHidden/>
    <w:unhideWhenUsed/>
    <w:rsid w:val="00F62782"/>
    <w:pPr>
      <w:spacing w:after="0" w:line="240" w:lineRule="auto"/>
    </w:pPr>
    <w:rPr>
      <w:sz w:val="20"/>
      <w:szCs w:val="20"/>
    </w:rPr>
  </w:style>
  <w:style w:type="character" w:customStyle="1" w:styleId="afc">
    <w:name w:val="Текст концевой сноски Знак"/>
    <w:basedOn w:val="a0"/>
    <w:link w:val="afb"/>
    <w:uiPriority w:val="99"/>
    <w:semiHidden/>
    <w:rsid w:val="00F62782"/>
    <w:rPr>
      <w:rFonts w:eastAsiaTheme="minorEastAsia"/>
      <w:sz w:val="20"/>
      <w:szCs w:val="20"/>
      <w:lang w:eastAsia="ru-RU"/>
    </w:rPr>
  </w:style>
  <w:style w:type="paragraph" w:styleId="afd">
    <w:name w:val="Body Text"/>
    <w:basedOn w:val="a"/>
    <w:link w:val="afe"/>
    <w:uiPriority w:val="1"/>
    <w:qFormat/>
    <w:rsid w:val="007530A6"/>
    <w:pPr>
      <w:tabs>
        <w:tab w:val="left" w:pos="709"/>
        <w:tab w:val="left" w:pos="1559"/>
        <w:tab w:val="left" w:pos="2268"/>
        <w:tab w:val="left" w:pos="2977"/>
        <w:tab w:val="left" w:pos="3686"/>
        <w:tab w:val="left" w:pos="4394"/>
        <w:tab w:val="right" w:pos="8789"/>
      </w:tabs>
      <w:spacing w:before="100" w:after="100" w:line="240" w:lineRule="auto"/>
    </w:pPr>
    <w:rPr>
      <w:rFonts w:ascii="Arial" w:eastAsia="Batang" w:hAnsi="Arial" w:cs="Times New Roman"/>
      <w:sz w:val="20"/>
      <w:szCs w:val="20"/>
      <w:lang w:val="en-GB" w:eastAsia="en-GB"/>
    </w:rPr>
  </w:style>
  <w:style w:type="character" w:customStyle="1" w:styleId="afe">
    <w:name w:val="Основной текст Знак"/>
    <w:basedOn w:val="a0"/>
    <w:link w:val="afd"/>
    <w:uiPriority w:val="1"/>
    <w:rsid w:val="00A27C46"/>
    <w:rPr>
      <w:rFonts w:ascii="Arial" w:eastAsia="Batang" w:hAnsi="Arial" w:cs="Times New Roman"/>
      <w:sz w:val="20"/>
      <w:szCs w:val="20"/>
      <w:lang w:val="en-GB" w:eastAsia="en-GB"/>
    </w:rPr>
  </w:style>
  <w:style w:type="paragraph" w:customStyle="1" w:styleId="Numbparagraph2">
    <w:name w:val="Numb paragraph 2"/>
    <w:basedOn w:val="24"/>
    <w:uiPriority w:val="99"/>
    <w:qFormat/>
    <w:rsid w:val="00136D2A"/>
    <w:pPr>
      <w:keepNext w:val="0"/>
      <w:keepLines w:val="0"/>
      <w:numPr>
        <w:ilvl w:val="1"/>
      </w:numPr>
      <w:spacing w:before="0" w:after="120"/>
      <w:ind w:left="576" w:hanging="576"/>
      <w:outlineLvl w:val="9"/>
    </w:pPr>
    <w:rPr>
      <w:b w:val="0"/>
      <w:lang w:val="fi-FI"/>
    </w:rPr>
  </w:style>
  <w:style w:type="character" w:customStyle="1" w:styleId="18">
    <w:name w:val="Упомянуть1"/>
    <w:basedOn w:val="a0"/>
    <w:uiPriority w:val="99"/>
    <w:semiHidden/>
    <w:unhideWhenUsed/>
    <w:rsid w:val="003732C3"/>
    <w:rPr>
      <w:color w:val="2B579A"/>
      <w:shd w:val="clear" w:color="auto" w:fill="E6E6E6"/>
    </w:rPr>
  </w:style>
  <w:style w:type="character" w:customStyle="1" w:styleId="28">
    <w:name w:val="Упомянуть2"/>
    <w:basedOn w:val="a0"/>
    <w:uiPriority w:val="99"/>
    <w:semiHidden/>
    <w:unhideWhenUsed/>
    <w:rsid w:val="00793236"/>
    <w:rPr>
      <w:color w:val="2B579A"/>
      <w:shd w:val="clear" w:color="auto" w:fill="E6E6E6"/>
    </w:rPr>
  </w:style>
  <w:style w:type="paragraph" w:customStyle="1" w:styleId="Definition">
    <w:name w:val="Definition"/>
    <w:basedOn w:val="a"/>
    <w:uiPriority w:val="4"/>
    <w:qFormat/>
    <w:rsid w:val="007554D7"/>
    <w:pPr>
      <w:numPr>
        <w:numId w:val="18"/>
      </w:numPr>
      <w:tabs>
        <w:tab w:val="left" w:pos="709"/>
        <w:tab w:val="left" w:pos="1559"/>
        <w:tab w:val="left" w:pos="2268"/>
        <w:tab w:val="left" w:pos="2977"/>
        <w:tab w:val="left" w:pos="3686"/>
        <w:tab w:val="left" w:pos="4394"/>
        <w:tab w:val="right" w:pos="8789"/>
      </w:tabs>
      <w:spacing w:before="100" w:after="100" w:line="240" w:lineRule="auto"/>
    </w:pPr>
    <w:rPr>
      <w:rFonts w:ascii="Arial" w:eastAsia="Batang" w:hAnsi="Arial" w:cs="Times New Roman"/>
      <w:sz w:val="20"/>
      <w:szCs w:val="20"/>
      <w:lang w:val="en-GB" w:eastAsia="en-GB"/>
    </w:rPr>
  </w:style>
  <w:style w:type="character" w:styleId="aff">
    <w:name w:val="Hyperlink"/>
    <w:basedOn w:val="a0"/>
    <w:uiPriority w:val="99"/>
    <w:unhideWhenUsed/>
    <w:rsid w:val="00910075"/>
    <w:rPr>
      <w:color w:val="0000FF" w:themeColor="hyperlink"/>
      <w:u w:val="single"/>
    </w:rPr>
  </w:style>
  <w:style w:type="paragraph" w:styleId="61">
    <w:name w:val="toc 6"/>
    <w:basedOn w:val="a"/>
    <w:next w:val="a"/>
    <w:autoRedefine/>
    <w:uiPriority w:val="39"/>
    <w:unhideWhenUsed/>
    <w:rsid w:val="003D0F54"/>
    <w:pPr>
      <w:spacing w:after="100" w:line="259" w:lineRule="auto"/>
      <w:ind w:left="1100"/>
    </w:pPr>
    <w:rPr>
      <w:lang w:val="en-GB" w:eastAsia="en-GB"/>
    </w:rPr>
  </w:style>
  <w:style w:type="paragraph" w:styleId="72">
    <w:name w:val="toc 7"/>
    <w:basedOn w:val="a"/>
    <w:next w:val="a"/>
    <w:autoRedefine/>
    <w:uiPriority w:val="39"/>
    <w:unhideWhenUsed/>
    <w:rsid w:val="003D0F54"/>
    <w:pPr>
      <w:spacing w:after="100" w:line="259" w:lineRule="auto"/>
      <w:ind w:left="1320"/>
    </w:pPr>
    <w:rPr>
      <w:lang w:val="en-GB" w:eastAsia="en-GB"/>
    </w:rPr>
  </w:style>
  <w:style w:type="paragraph" w:styleId="81">
    <w:name w:val="toc 8"/>
    <w:basedOn w:val="a"/>
    <w:next w:val="a"/>
    <w:autoRedefine/>
    <w:uiPriority w:val="39"/>
    <w:unhideWhenUsed/>
    <w:rsid w:val="003D0F54"/>
    <w:pPr>
      <w:spacing w:after="100" w:line="259" w:lineRule="auto"/>
      <w:ind w:left="1540"/>
    </w:pPr>
    <w:rPr>
      <w:lang w:val="en-GB" w:eastAsia="en-GB"/>
    </w:rPr>
  </w:style>
  <w:style w:type="paragraph" w:styleId="91">
    <w:name w:val="toc 9"/>
    <w:basedOn w:val="a"/>
    <w:next w:val="a"/>
    <w:autoRedefine/>
    <w:uiPriority w:val="39"/>
    <w:unhideWhenUsed/>
    <w:rsid w:val="003D0F54"/>
    <w:pPr>
      <w:spacing w:after="100" w:line="259" w:lineRule="auto"/>
      <w:ind w:left="1760"/>
    </w:pPr>
    <w:rPr>
      <w:lang w:val="en-GB" w:eastAsia="en-GB"/>
    </w:rPr>
  </w:style>
  <w:style w:type="paragraph" w:customStyle="1" w:styleId="FWBL1">
    <w:name w:val="FWB_L1"/>
    <w:next w:val="FWBL2"/>
    <w:rsid w:val="002B1201"/>
    <w:pPr>
      <w:keepNext/>
      <w:keepLines/>
      <w:widowControl w:val="0"/>
      <w:numPr>
        <w:numId w:val="28"/>
      </w:numPr>
      <w:tabs>
        <w:tab w:val="left" w:pos="720"/>
        <w:tab w:val="left" w:pos="1713"/>
      </w:tabs>
      <w:autoSpaceDE w:val="0"/>
      <w:autoSpaceDN w:val="0"/>
      <w:adjustRightInd w:val="0"/>
      <w:spacing w:after="240" w:line="240" w:lineRule="auto"/>
      <w:outlineLvl w:val="0"/>
    </w:pPr>
    <w:rPr>
      <w:rFonts w:ascii="Times New Roman" w:eastAsia="MS Mincho" w:hAnsi="Times New Roman" w:cs="Times New Roman"/>
      <w:b/>
      <w:bCs/>
      <w:smallCaps/>
      <w:sz w:val="24"/>
      <w:szCs w:val="24"/>
      <w:lang w:eastAsia="ru-RU"/>
    </w:rPr>
  </w:style>
  <w:style w:type="paragraph" w:customStyle="1" w:styleId="FWBL2">
    <w:name w:val="FWB_L2"/>
    <w:rsid w:val="002B1201"/>
    <w:pPr>
      <w:widowControl w:val="0"/>
      <w:numPr>
        <w:ilvl w:val="1"/>
        <w:numId w:val="28"/>
      </w:numPr>
      <w:autoSpaceDE w:val="0"/>
      <w:autoSpaceDN w:val="0"/>
      <w:adjustRightInd w:val="0"/>
      <w:spacing w:after="240" w:line="240" w:lineRule="auto"/>
      <w:jc w:val="both"/>
    </w:pPr>
    <w:rPr>
      <w:rFonts w:ascii="Times New Roman" w:eastAsia="MS Mincho" w:hAnsi="Times New Roman" w:cs="Times New Roman"/>
      <w:sz w:val="24"/>
      <w:szCs w:val="24"/>
      <w:lang w:eastAsia="ru-RU"/>
    </w:rPr>
  </w:style>
  <w:style w:type="paragraph" w:customStyle="1" w:styleId="FWBL3">
    <w:name w:val="FWB_L3"/>
    <w:rsid w:val="002B1201"/>
    <w:pPr>
      <w:widowControl w:val="0"/>
      <w:numPr>
        <w:ilvl w:val="2"/>
        <w:numId w:val="28"/>
      </w:numPr>
      <w:tabs>
        <w:tab w:val="left" w:pos="900"/>
      </w:tabs>
      <w:autoSpaceDE w:val="0"/>
      <w:autoSpaceDN w:val="0"/>
      <w:adjustRightInd w:val="0"/>
      <w:spacing w:after="240" w:line="240" w:lineRule="auto"/>
      <w:jc w:val="both"/>
    </w:pPr>
    <w:rPr>
      <w:rFonts w:ascii="Times New Roman" w:eastAsia="MS Mincho" w:hAnsi="Times New Roman" w:cs="Times New Roman"/>
      <w:sz w:val="24"/>
      <w:szCs w:val="24"/>
      <w:lang w:eastAsia="ru-RU"/>
    </w:rPr>
  </w:style>
  <w:style w:type="character" w:styleId="aff0">
    <w:name w:val="Placeholder Text"/>
    <w:basedOn w:val="a0"/>
    <w:uiPriority w:val="99"/>
    <w:semiHidden/>
    <w:rsid w:val="00DE3F7B"/>
    <w:rPr>
      <w:color w:val="808080"/>
    </w:rPr>
  </w:style>
  <w:style w:type="paragraph" w:styleId="7">
    <w:name w:val="index 7"/>
    <w:basedOn w:val="a"/>
    <w:next w:val="a"/>
    <w:rsid w:val="002B1201"/>
    <w:pPr>
      <w:widowControl w:val="0"/>
      <w:numPr>
        <w:ilvl w:val="4"/>
        <w:numId w:val="28"/>
      </w:numPr>
      <w:tabs>
        <w:tab w:val="left" w:pos="720"/>
        <w:tab w:val="left" w:pos="2307"/>
      </w:tabs>
      <w:autoSpaceDE w:val="0"/>
      <w:autoSpaceDN w:val="0"/>
      <w:adjustRightInd w:val="0"/>
      <w:spacing w:after="0" w:line="240" w:lineRule="auto"/>
    </w:pPr>
    <w:rPr>
      <w:rFonts w:ascii="Times New Roman" w:eastAsia="MS Mincho" w:hAnsi="Times New Roman" w:cs="Times New Roman"/>
      <w:sz w:val="24"/>
      <w:szCs w:val="24"/>
    </w:rPr>
  </w:style>
  <w:style w:type="character" w:customStyle="1" w:styleId="29">
    <w:name w:val="Упомянуть2"/>
    <w:basedOn w:val="a0"/>
    <w:uiPriority w:val="99"/>
    <w:semiHidden/>
    <w:unhideWhenUsed/>
    <w:rsid w:val="00CA3457"/>
    <w:rPr>
      <w:color w:val="2B579A"/>
      <w:shd w:val="clear" w:color="auto" w:fill="E6E6E6"/>
    </w:rPr>
  </w:style>
  <w:style w:type="paragraph" w:customStyle="1" w:styleId="VSPD1">
    <w:name w:val="VS.PD.Прил.1.Загол"/>
    <w:next w:val="a"/>
    <w:qFormat/>
    <w:rsid w:val="00E0162A"/>
    <w:pPr>
      <w:numPr>
        <w:numId w:val="44"/>
      </w:numPr>
      <w:spacing w:after="240" w:line="240" w:lineRule="auto"/>
      <w:jc w:val="center"/>
      <w:outlineLvl w:val="0"/>
    </w:pPr>
    <w:rPr>
      <w:rFonts w:ascii="Times New Roman" w:hAnsi="Times New Roman"/>
      <w:b/>
      <w:caps/>
      <w:sz w:val="24"/>
    </w:rPr>
  </w:style>
  <w:style w:type="paragraph" w:customStyle="1" w:styleId="VSPD2">
    <w:name w:val="VS.PD.Прил.2.Статья"/>
    <w:next w:val="a"/>
    <w:qFormat/>
    <w:rsid w:val="00E0162A"/>
    <w:pPr>
      <w:numPr>
        <w:ilvl w:val="1"/>
        <w:numId w:val="44"/>
      </w:numPr>
      <w:spacing w:before="120" w:after="240" w:line="240" w:lineRule="auto"/>
      <w:jc w:val="both"/>
      <w:outlineLvl w:val="1"/>
    </w:pPr>
    <w:rPr>
      <w:rFonts w:ascii="Times New Roman" w:hAnsi="Times New Roman"/>
      <w:b/>
      <w:smallCaps/>
      <w:sz w:val="24"/>
    </w:rPr>
  </w:style>
  <w:style w:type="paragraph" w:customStyle="1" w:styleId="VSPD3">
    <w:name w:val="VS.PD.Прил.3.Пункт"/>
    <w:qFormat/>
    <w:rsid w:val="00E0162A"/>
    <w:pPr>
      <w:numPr>
        <w:ilvl w:val="2"/>
        <w:numId w:val="44"/>
      </w:numPr>
      <w:spacing w:after="240" w:line="240" w:lineRule="auto"/>
      <w:jc w:val="both"/>
      <w:outlineLvl w:val="3"/>
    </w:pPr>
    <w:rPr>
      <w:rFonts w:ascii="Times New Roman" w:hAnsi="Times New Roman"/>
      <w:sz w:val="24"/>
    </w:rPr>
  </w:style>
  <w:style w:type="paragraph" w:customStyle="1" w:styleId="VSPD41">
    <w:name w:val="VS.PD.Прил.4.ПП.Ур.1"/>
    <w:qFormat/>
    <w:rsid w:val="00E0162A"/>
    <w:pPr>
      <w:numPr>
        <w:ilvl w:val="3"/>
        <w:numId w:val="44"/>
      </w:numPr>
      <w:spacing w:after="240" w:line="240" w:lineRule="auto"/>
      <w:jc w:val="both"/>
      <w:outlineLvl w:val="4"/>
    </w:pPr>
    <w:rPr>
      <w:rFonts w:ascii="Times New Roman" w:hAnsi="Times New Roman"/>
      <w:sz w:val="24"/>
    </w:rPr>
  </w:style>
  <w:style w:type="paragraph" w:customStyle="1" w:styleId="VSPD52">
    <w:name w:val="VS.PD.Прил.5.ПП.Ур.2"/>
    <w:qFormat/>
    <w:rsid w:val="00E0162A"/>
    <w:pPr>
      <w:numPr>
        <w:ilvl w:val="4"/>
        <w:numId w:val="44"/>
      </w:numPr>
      <w:spacing w:after="240" w:line="240" w:lineRule="auto"/>
      <w:jc w:val="both"/>
      <w:outlineLvl w:val="5"/>
    </w:pPr>
    <w:rPr>
      <w:rFonts w:ascii="Times New Roman" w:hAnsi="Times New Roman"/>
      <w:sz w:val="24"/>
    </w:rPr>
  </w:style>
  <w:style w:type="paragraph" w:customStyle="1" w:styleId="VSPD63">
    <w:name w:val="VS.PD.Прил.6.ПП.Ур.3"/>
    <w:qFormat/>
    <w:rsid w:val="00E0162A"/>
    <w:pPr>
      <w:numPr>
        <w:ilvl w:val="5"/>
        <w:numId w:val="44"/>
      </w:numPr>
      <w:spacing w:after="240" w:line="240" w:lineRule="auto"/>
      <w:outlineLvl w:val="6"/>
    </w:pPr>
    <w:rPr>
      <w:rFonts w:ascii="Times New Roman" w:hAnsi="Times New Roman"/>
      <w:sz w:val="24"/>
    </w:rPr>
  </w:style>
  <w:style w:type="paragraph" w:customStyle="1" w:styleId="VSPD74">
    <w:name w:val="VS.PD.Прил.7.ПП.Ур.4"/>
    <w:qFormat/>
    <w:rsid w:val="00E0162A"/>
    <w:pPr>
      <w:numPr>
        <w:ilvl w:val="6"/>
        <w:numId w:val="44"/>
      </w:numPr>
      <w:spacing w:after="240" w:line="240" w:lineRule="auto"/>
      <w:jc w:val="both"/>
      <w:outlineLvl w:val="6"/>
    </w:pPr>
    <w:rPr>
      <w:rFonts w:ascii="Times New Roman" w:hAnsi="Times New Roman"/>
      <w:sz w:val="24"/>
    </w:rPr>
  </w:style>
  <w:style w:type="paragraph" w:customStyle="1" w:styleId="VSPD85">
    <w:name w:val="VS.PD.Прил.8.ПП.Ур.5"/>
    <w:qFormat/>
    <w:rsid w:val="00E0162A"/>
    <w:pPr>
      <w:numPr>
        <w:ilvl w:val="7"/>
        <w:numId w:val="44"/>
      </w:numPr>
      <w:spacing w:after="240" w:line="240" w:lineRule="auto"/>
      <w:jc w:val="both"/>
      <w:outlineLvl w:val="8"/>
    </w:pPr>
    <w:rPr>
      <w:rFonts w:ascii="Times New Roman" w:hAnsi="Times New Roman"/>
      <w:sz w:val="24"/>
    </w:rPr>
  </w:style>
  <w:style w:type="paragraph" w:customStyle="1" w:styleId="VSPD96">
    <w:name w:val="VS.PD.Прил.9.ПП.Ур.6"/>
    <w:qFormat/>
    <w:rsid w:val="00E0162A"/>
    <w:pPr>
      <w:numPr>
        <w:ilvl w:val="8"/>
        <w:numId w:val="44"/>
      </w:numPr>
      <w:spacing w:after="240" w:line="240" w:lineRule="auto"/>
      <w:jc w:val="both"/>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lsdException w:name="heading 2" w:uiPriority="9"/>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rsid w:val="00A27C46"/>
    <w:rPr>
      <w:rFonts w:eastAsiaTheme="minorEastAsia"/>
      <w:lang w:eastAsia="ru-RU"/>
    </w:rPr>
  </w:style>
  <w:style w:type="paragraph" w:styleId="14">
    <w:name w:val="heading 1"/>
    <w:aliases w:val="Заголовок 1 Знак Знак"/>
    <w:basedOn w:val="a"/>
    <w:next w:val="a"/>
    <w:link w:val="15"/>
    <w:uiPriority w:val="9"/>
    <w:rsid w:val="00F627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 Знак5,Знак5,H2"/>
    <w:basedOn w:val="a"/>
    <w:next w:val="a"/>
    <w:link w:val="25"/>
    <w:uiPriority w:val="9"/>
    <w:rsid w:val="00136D2A"/>
    <w:pPr>
      <w:keepNext/>
      <w:keepLines/>
      <w:spacing w:before="120" w:after="240" w:line="240" w:lineRule="atLeast"/>
      <w:ind w:left="576" w:hanging="576"/>
      <w:jc w:val="both"/>
      <w:outlineLvl w:val="1"/>
    </w:pPr>
    <w:rPr>
      <w:rFonts w:ascii="Times New Roman" w:eastAsia="SimHei" w:hAnsi="Times New Roman" w:cs="Times New Roman"/>
      <w:b/>
      <w:bCs/>
      <w:color w:val="000000"/>
      <w:szCs w:val="26"/>
      <w:lang w:val="en-US" w:eastAsia="en-US"/>
    </w:rPr>
  </w:style>
  <w:style w:type="paragraph" w:styleId="33">
    <w:name w:val="heading 3"/>
    <w:aliases w:val=" Знак4,Знак4,Client,Minor,Level 1 - 1"/>
    <w:basedOn w:val="a"/>
    <w:next w:val="a"/>
    <w:link w:val="34"/>
    <w:uiPriority w:val="3"/>
    <w:unhideWhenUsed/>
    <w:qFormat/>
    <w:rsid w:val="00F6278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4"/>
    <w:unhideWhenUsed/>
    <w:qFormat/>
    <w:rsid w:val="00136D2A"/>
    <w:pPr>
      <w:keepNext/>
      <w:keepLines/>
      <w:spacing w:before="120" w:after="240" w:line="240" w:lineRule="atLeast"/>
      <w:ind w:left="2282" w:hanging="864"/>
      <w:jc w:val="both"/>
      <w:outlineLvl w:val="3"/>
    </w:pPr>
    <w:rPr>
      <w:rFonts w:ascii="Times New Roman" w:eastAsia="SimHei" w:hAnsi="Times New Roman" w:cs="Times New Roman"/>
      <w:b/>
      <w:bCs/>
      <w:iCs/>
      <w:color w:val="000000"/>
      <w:lang w:val="en-US" w:eastAsia="en-US"/>
    </w:rPr>
  </w:style>
  <w:style w:type="paragraph" w:styleId="5">
    <w:name w:val="heading 5"/>
    <w:basedOn w:val="a"/>
    <w:next w:val="a"/>
    <w:link w:val="50"/>
    <w:uiPriority w:val="9"/>
    <w:qFormat/>
    <w:rsid w:val="00136D2A"/>
    <w:pPr>
      <w:keepNext/>
      <w:keepLines/>
      <w:spacing w:before="200" w:after="120" w:line="240" w:lineRule="atLeast"/>
      <w:ind w:left="1008" w:hanging="1008"/>
      <w:jc w:val="both"/>
      <w:outlineLvl w:val="4"/>
    </w:pPr>
    <w:rPr>
      <w:rFonts w:ascii="Times New Roman" w:eastAsia="SimHei" w:hAnsi="Times New Roman" w:cs="Times New Roman"/>
      <w:color w:val="4F5959"/>
      <w:lang w:val="en-US" w:eastAsia="en-US"/>
    </w:rPr>
  </w:style>
  <w:style w:type="paragraph" w:styleId="6">
    <w:name w:val="heading 6"/>
    <w:basedOn w:val="a"/>
    <w:next w:val="a"/>
    <w:link w:val="60"/>
    <w:uiPriority w:val="9"/>
    <w:qFormat/>
    <w:rsid w:val="00136D2A"/>
    <w:pPr>
      <w:keepNext/>
      <w:keepLines/>
      <w:spacing w:before="200" w:after="120" w:line="240" w:lineRule="atLeast"/>
      <w:ind w:left="1152" w:hanging="1152"/>
      <w:jc w:val="both"/>
      <w:outlineLvl w:val="5"/>
    </w:pPr>
    <w:rPr>
      <w:rFonts w:ascii="Times New Roman" w:eastAsia="SimHei" w:hAnsi="Times New Roman" w:cs="Times New Roman"/>
      <w:i/>
      <w:iCs/>
      <w:color w:val="4F5959"/>
      <w:lang w:val="en-US" w:eastAsia="en-US"/>
    </w:rPr>
  </w:style>
  <w:style w:type="paragraph" w:styleId="70">
    <w:name w:val="heading 7"/>
    <w:basedOn w:val="a"/>
    <w:next w:val="a"/>
    <w:link w:val="71"/>
    <w:uiPriority w:val="9"/>
    <w:qFormat/>
    <w:rsid w:val="00136D2A"/>
    <w:pPr>
      <w:keepNext/>
      <w:keepLines/>
      <w:spacing w:before="200" w:after="120" w:line="240" w:lineRule="atLeast"/>
      <w:ind w:left="1296" w:hanging="1296"/>
      <w:jc w:val="both"/>
      <w:outlineLvl w:val="6"/>
    </w:pPr>
    <w:rPr>
      <w:rFonts w:ascii="Times New Roman" w:eastAsia="SimHei" w:hAnsi="Times New Roman" w:cs="Times New Roman"/>
      <w:i/>
      <w:iCs/>
      <w:color w:val="404040"/>
      <w:lang w:val="en-US" w:eastAsia="en-US"/>
    </w:rPr>
  </w:style>
  <w:style w:type="paragraph" w:styleId="8">
    <w:name w:val="heading 8"/>
    <w:basedOn w:val="a"/>
    <w:next w:val="a"/>
    <w:link w:val="80"/>
    <w:uiPriority w:val="9"/>
    <w:qFormat/>
    <w:rsid w:val="00136D2A"/>
    <w:pPr>
      <w:keepNext/>
      <w:keepLines/>
      <w:spacing w:before="200" w:after="120" w:line="240" w:lineRule="atLeast"/>
      <w:ind w:left="1440" w:hanging="1440"/>
      <w:jc w:val="both"/>
      <w:outlineLvl w:val="7"/>
    </w:pPr>
    <w:rPr>
      <w:rFonts w:ascii="Times New Roman" w:eastAsia="SimHei" w:hAnsi="Times New Roman" w:cs="Times New Roman"/>
      <w:color w:val="404040"/>
      <w:sz w:val="20"/>
      <w:szCs w:val="20"/>
      <w:lang w:val="en-US" w:eastAsia="en-US"/>
    </w:rPr>
  </w:style>
  <w:style w:type="paragraph" w:styleId="9">
    <w:name w:val="heading 9"/>
    <w:basedOn w:val="a"/>
    <w:next w:val="a"/>
    <w:link w:val="90"/>
    <w:uiPriority w:val="9"/>
    <w:qFormat/>
    <w:rsid w:val="00136D2A"/>
    <w:pPr>
      <w:keepNext/>
      <w:keepLines/>
      <w:spacing w:before="200" w:after="120" w:line="240" w:lineRule="atLeast"/>
      <w:ind w:left="1584" w:hanging="1584"/>
      <w:jc w:val="both"/>
      <w:outlineLvl w:val="8"/>
    </w:pPr>
    <w:rPr>
      <w:rFonts w:ascii="Times New Roman" w:eastAsia="SimHei" w:hAnsi="Times New Roman" w:cs="Times New Roman"/>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aliases w:val="Заголовок 1 Знак Знак Знак"/>
    <w:basedOn w:val="a0"/>
    <w:link w:val="14"/>
    <w:uiPriority w:val="9"/>
    <w:rsid w:val="00F62782"/>
    <w:rPr>
      <w:rFonts w:asciiTheme="majorHAnsi" w:eastAsiaTheme="majorEastAsia" w:hAnsiTheme="majorHAnsi" w:cstheme="majorBidi"/>
      <w:b/>
      <w:bCs/>
      <w:color w:val="365F91" w:themeColor="accent1" w:themeShade="BF"/>
      <w:sz w:val="28"/>
      <w:szCs w:val="28"/>
      <w:lang w:eastAsia="ru-RU"/>
    </w:rPr>
  </w:style>
  <w:style w:type="character" w:customStyle="1" w:styleId="25">
    <w:name w:val="Заголовок 2 Знак"/>
    <w:aliases w:val=" Знак5 Знак,Знак5 Знак,H2 Знак"/>
    <w:basedOn w:val="a0"/>
    <w:link w:val="24"/>
    <w:uiPriority w:val="9"/>
    <w:rsid w:val="00136D2A"/>
    <w:rPr>
      <w:rFonts w:ascii="Times New Roman" w:eastAsia="SimHei" w:hAnsi="Times New Roman" w:cs="Times New Roman"/>
      <w:b/>
      <w:bCs/>
      <w:color w:val="000000"/>
      <w:szCs w:val="26"/>
      <w:lang w:val="en-US"/>
    </w:rPr>
  </w:style>
  <w:style w:type="character" w:customStyle="1" w:styleId="34">
    <w:name w:val="Заголовок 3 Знак"/>
    <w:aliases w:val=" Знак4 Знак,Знак4 Знак,Client Знак,Minor Знак,Level 1 - 1 Знак"/>
    <w:basedOn w:val="a0"/>
    <w:link w:val="33"/>
    <w:uiPriority w:val="9"/>
    <w:semiHidden/>
    <w:rsid w:val="00F62782"/>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4"/>
    <w:rsid w:val="00136D2A"/>
    <w:rPr>
      <w:rFonts w:ascii="Times New Roman" w:eastAsia="SimHei" w:hAnsi="Times New Roman" w:cs="Times New Roman"/>
      <w:b/>
      <w:bCs/>
      <w:iCs/>
      <w:color w:val="000000"/>
      <w:lang w:val="en-US"/>
    </w:rPr>
  </w:style>
  <w:style w:type="character" w:customStyle="1" w:styleId="50">
    <w:name w:val="Заголовок 5 Знак"/>
    <w:basedOn w:val="a0"/>
    <w:link w:val="5"/>
    <w:uiPriority w:val="9"/>
    <w:rsid w:val="00136D2A"/>
    <w:rPr>
      <w:rFonts w:ascii="Times New Roman" w:eastAsia="SimHei" w:hAnsi="Times New Roman" w:cs="Times New Roman"/>
      <w:color w:val="4F5959"/>
      <w:lang w:val="en-US"/>
    </w:rPr>
  </w:style>
  <w:style w:type="character" w:customStyle="1" w:styleId="60">
    <w:name w:val="Заголовок 6 Знак"/>
    <w:basedOn w:val="a0"/>
    <w:link w:val="6"/>
    <w:uiPriority w:val="9"/>
    <w:rsid w:val="00136D2A"/>
    <w:rPr>
      <w:rFonts w:ascii="Times New Roman" w:eastAsia="SimHei" w:hAnsi="Times New Roman" w:cs="Times New Roman"/>
      <w:i/>
      <w:iCs/>
      <w:color w:val="4F5959"/>
      <w:lang w:val="en-US"/>
    </w:rPr>
  </w:style>
  <w:style w:type="character" w:customStyle="1" w:styleId="71">
    <w:name w:val="Заголовок 7 Знак"/>
    <w:basedOn w:val="a0"/>
    <w:link w:val="70"/>
    <w:uiPriority w:val="9"/>
    <w:rsid w:val="00136D2A"/>
    <w:rPr>
      <w:rFonts w:ascii="Times New Roman" w:eastAsia="SimHei" w:hAnsi="Times New Roman" w:cs="Times New Roman"/>
      <w:i/>
      <w:iCs/>
      <w:color w:val="404040"/>
      <w:lang w:val="en-US"/>
    </w:rPr>
  </w:style>
  <w:style w:type="character" w:customStyle="1" w:styleId="80">
    <w:name w:val="Заголовок 8 Знак"/>
    <w:basedOn w:val="a0"/>
    <w:link w:val="8"/>
    <w:uiPriority w:val="9"/>
    <w:rsid w:val="00136D2A"/>
    <w:rPr>
      <w:rFonts w:ascii="Times New Roman" w:eastAsia="SimHei" w:hAnsi="Times New Roman" w:cs="Times New Roman"/>
      <w:color w:val="404040"/>
      <w:sz w:val="20"/>
      <w:szCs w:val="20"/>
      <w:lang w:val="en-US"/>
    </w:rPr>
  </w:style>
  <w:style w:type="character" w:customStyle="1" w:styleId="90">
    <w:name w:val="Заголовок 9 Знак"/>
    <w:basedOn w:val="a0"/>
    <w:link w:val="9"/>
    <w:uiPriority w:val="9"/>
    <w:rsid w:val="00136D2A"/>
    <w:rPr>
      <w:rFonts w:ascii="Times New Roman" w:eastAsia="SimHei" w:hAnsi="Times New Roman" w:cs="Times New Roman"/>
      <w:i/>
      <w:iCs/>
      <w:color w:val="404040"/>
      <w:sz w:val="20"/>
      <w:szCs w:val="20"/>
      <w:lang w:val="en-US"/>
    </w:rPr>
  </w:style>
  <w:style w:type="paragraph" w:customStyle="1" w:styleId="22">
    <w:name w:val="Д.2.Статья"/>
    <w:next w:val="31"/>
    <w:qFormat/>
    <w:rsid w:val="00694E1C"/>
    <w:pPr>
      <w:keepNext/>
      <w:keepLines/>
      <w:numPr>
        <w:numId w:val="8"/>
      </w:numPr>
      <w:tabs>
        <w:tab w:val="left" w:pos="1134"/>
      </w:tabs>
      <w:spacing w:before="120" w:after="240" w:line="240" w:lineRule="auto"/>
      <w:jc w:val="both"/>
      <w:outlineLvl w:val="1"/>
    </w:pPr>
    <w:rPr>
      <w:rFonts w:ascii="Times New Roman" w:eastAsiaTheme="minorEastAsia" w:hAnsi="Times New Roman"/>
      <w:b/>
      <w:smallCaps/>
      <w:sz w:val="24"/>
      <w:lang w:eastAsia="ru-RU"/>
    </w:rPr>
  </w:style>
  <w:style w:type="paragraph" w:customStyle="1" w:styleId="31">
    <w:name w:val="Д.3.Пункт"/>
    <w:qFormat/>
    <w:rsid w:val="00CE4328"/>
    <w:pPr>
      <w:numPr>
        <w:ilvl w:val="1"/>
        <w:numId w:val="8"/>
      </w:numPr>
      <w:spacing w:before="100" w:after="100" w:line="240" w:lineRule="auto"/>
      <w:jc w:val="both"/>
      <w:outlineLvl w:val="3"/>
    </w:pPr>
    <w:rPr>
      <w:rFonts w:ascii="Times New Roman" w:eastAsia="MS Mincho" w:hAnsi="Times New Roman" w:cs="Times New Roman"/>
      <w:bCs/>
      <w:kern w:val="32"/>
      <w:sz w:val="24"/>
      <w:szCs w:val="24"/>
    </w:rPr>
  </w:style>
  <w:style w:type="paragraph" w:styleId="a3">
    <w:name w:val="TOC Heading"/>
    <w:basedOn w:val="14"/>
    <w:next w:val="a"/>
    <w:uiPriority w:val="39"/>
    <w:unhideWhenUsed/>
    <w:qFormat/>
    <w:rsid w:val="00F62782"/>
    <w:pPr>
      <w:outlineLvl w:val="9"/>
    </w:pPr>
  </w:style>
  <w:style w:type="paragraph" w:customStyle="1" w:styleId="10">
    <w:name w:val="Д.Преамб.1(Стороны)"/>
    <w:qFormat/>
    <w:rsid w:val="00F62782"/>
    <w:pPr>
      <w:numPr>
        <w:numId w:val="4"/>
      </w:numPr>
      <w:spacing w:after="240" w:line="240" w:lineRule="auto"/>
      <w:jc w:val="both"/>
    </w:pPr>
    <w:rPr>
      <w:rFonts w:ascii="Times New Roman" w:eastAsia="SimSun" w:hAnsi="Times New Roman" w:cs="Times New Roman"/>
      <w:sz w:val="24"/>
      <w:szCs w:val="24"/>
      <w:lang w:eastAsia="fr-FR"/>
    </w:rPr>
  </w:style>
  <w:style w:type="paragraph" w:customStyle="1" w:styleId="20">
    <w:name w:val="Д.Преамб.2(Декларац)"/>
    <w:qFormat/>
    <w:rsid w:val="00F62782"/>
    <w:pPr>
      <w:numPr>
        <w:ilvl w:val="1"/>
        <w:numId w:val="4"/>
      </w:numPr>
      <w:spacing w:after="240" w:line="240" w:lineRule="auto"/>
      <w:jc w:val="both"/>
    </w:pPr>
    <w:rPr>
      <w:rFonts w:ascii="Times New Roman" w:eastAsia="SimSun" w:hAnsi="Times New Roman" w:cs="Times New Roman"/>
      <w:sz w:val="24"/>
      <w:szCs w:val="24"/>
      <w:lang w:eastAsia="fr-FR"/>
    </w:rPr>
  </w:style>
  <w:style w:type="paragraph" w:customStyle="1" w:styleId="a4">
    <w:name w:val="Д.Загол.Б/Н"/>
    <w:next w:val="a5"/>
    <w:qFormat/>
    <w:rsid w:val="00F62782"/>
    <w:pPr>
      <w:spacing w:before="120" w:after="240" w:line="240" w:lineRule="auto"/>
      <w:jc w:val="both"/>
    </w:pPr>
    <w:rPr>
      <w:rFonts w:ascii="Times New Roman" w:eastAsia="Times New Roman" w:hAnsi="Times New Roman" w:cs="Times New Roman"/>
      <w:b/>
      <w:smallCaps/>
      <w:sz w:val="24"/>
      <w:szCs w:val="24"/>
      <w:lang w:eastAsia="ru-RU"/>
    </w:rPr>
  </w:style>
  <w:style w:type="paragraph" w:customStyle="1" w:styleId="a5">
    <w:name w:val="Д.Обычный"/>
    <w:qFormat/>
    <w:rsid w:val="00F62782"/>
    <w:pPr>
      <w:spacing w:after="240" w:line="240" w:lineRule="auto"/>
      <w:jc w:val="both"/>
    </w:pPr>
    <w:rPr>
      <w:rFonts w:ascii="Times New Roman" w:eastAsiaTheme="minorEastAsia" w:hAnsi="Times New Roman"/>
      <w:sz w:val="24"/>
      <w:lang w:eastAsia="ru-RU"/>
    </w:rPr>
  </w:style>
  <w:style w:type="paragraph" w:customStyle="1" w:styleId="411">
    <w:name w:val="Д.4.ПП.Ур.1"/>
    <w:qFormat/>
    <w:rsid w:val="00D60F62"/>
    <w:pPr>
      <w:numPr>
        <w:ilvl w:val="2"/>
        <w:numId w:val="8"/>
      </w:numPr>
      <w:spacing w:before="100" w:after="100" w:line="240" w:lineRule="auto"/>
      <w:jc w:val="both"/>
      <w:outlineLvl w:val="4"/>
    </w:pPr>
    <w:rPr>
      <w:rFonts w:ascii="Times New Roman" w:eastAsia="Times New Roman" w:hAnsi="Times New Roman" w:cs="Times New Roman"/>
      <w:bCs/>
      <w:kern w:val="32"/>
      <w:sz w:val="24"/>
      <w:szCs w:val="24"/>
      <w:lang w:eastAsia="ru-RU"/>
    </w:rPr>
  </w:style>
  <w:style w:type="paragraph" w:customStyle="1" w:styleId="521">
    <w:name w:val="Д.5.ПП.Ур.2"/>
    <w:qFormat/>
    <w:rsid w:val="00D60F62"/>
    <w:pPr>
      <w:numPr>
        <w:ilvl w:val="3"/>
        <w:numId w:val="8"/>
      </w:numPr>
      <w:spacing w:after="240" w:line="240" w:lineRule="auto"/>
      <w:jc w:val="both"/>
      <w:outlineLvl w:val="5"/>
    </w:pPr>
    <w:rPr>
      <w:rFonts w:ascii="Times New Roman" w:eastAsia="Times New Roman" w:hAnsi="Times New Roman" w:cs="Times New Roman"/>
      <w:bCs/>
      <w:kern w:val="32"/>
      <w:sz w:val="24"/>
      <w:szCs w:val="24"/>
      <w:lang w:eastAsia="ru-RU"/>
    </w:rPr>
  </w:style>
  <w:style w:type="paragraph" w:customStyle="1" w:styleId="631">
    <w:name w:val="Д.6.ПП.Ур.3"/>
    <w:qFormat/>
    <w:rsid w:val="00D60F62"/>
    <w:pPr>
      <w:numPr>
        <w:ilvl w:val="4"/>
        <w:numId w:val="8"/>
      </w:numPr>
      <w:spacing w:before="100" w:after="100" w:line="240" w:lineRule="auto"/>
      <w:jc w:val="both"/>
      <w:outlineLvl w:val="6"/>
    </w:pPr>
    <w:rPr>
      <w:rFonts w:ascii="Times New Roman" w:eastAsia="MS Mincho" w:hAnsi="Times New Roman" w:cs="Times New Roman"/>
      <w:bCs/>
      <w:kern w:val="32"/>
      <w:sz w:val="24"/>
      <w:szCs w:val="24"/>
      <w:lang w:val="en-US" w:eastAsia="ru-RU"/>
    </w:rPr>
  </w:style>
  <w:style w:type="paragraph" w:customStyle="1" w:styleId="741">
    <w:name w:val="Д.7.ПП.Ур.4"/>
    <w:qFormat/>
    <w:rsid w:val="0052697B"/>
    <w:pPr>
      <w:numPr>
        <w:ilvl w:val="5"/>
        <w:numId w:val="8"/>
      </w:numPr>
      <w:tabs>
        <w:tab w:val="left" w:pos="3544"/>
      </w:tabs>
      <w:spacing w:line="240" w:lineRule="auto"/>
      <w:jc w:val="both"/>
      <w:outlineLvl w:val="7"/>
    </w:pPr>
    <w:rPr>
      <w:rFonts w:ascii="Times New Roman" w:eastAsia="Times New Roman" w:hAnsi="Times New Roman" w:cs="Times New Roman"/>
      <w:bCs/>
      <w:kern w:val="32"/>
      <w:sz w:val="24"/>
      <w:szCs w:val="24"/>
      <w:lang w:val="en-US" w:eastAsia="ru-RU"/>
    </w:rPr>
  </w:style>
  <w:style w:type="paragraph" w:customStyle="1" w:styleId="85">
    <w:name w:val="Д.8.ПП.Ур.5"/>
    <w:qFormat/>
    <w:rsid w:val="00F62782"/>
    <w:pPr>
      <w:numPr>
        <w:ilvl w:val="6"/>
        <w:numId w:val="8"/>
      </w:numPr>
      <w:spacing w:after="240" w:line="240" w:lineRule="auto"/>
      <w:jc w:val="both"/>
      <w:outlineLvl w:val="8"/>
    </w:pPr>
    <w:rPr>
      <w:rFonts w:ascii="Times New Roman" w:eastAsia="Times New Roman" w:hAnsi="Times New Roman" w:cs="Times New Roman"/>
      <w:bCs/>
      <w:kern w:val="32"/>
      <w:sz w:val="24"/>
      <w:szCs w:val="24"/>
      <w:lang w:val="en-US" w:eastAsia="ru-RU"/>
    </w:rPr>
  </w:style>
  <w:style w:type="paragraph" w:customStyle="1" w:styleId="96">
    <w:name w:val="Д.9.ПП.Ур.6"/>
    <w:qFormat/>
    <w:rsid w:val="00F62782"/>
    <w:pPr>
      <w:numPr>
        <w:ilvl w:val="7"/>
        <w:numId w:val="8"/>
      </w:numPr>
      <w:spacing w:after="240" w:line="240" w:lineRule="auto"/>
    </w:pPr>
    <w:rPr>
      <w:rFonts w:ascii="Times New Roman" w:eastAsia="Times New Roman" w:hAnsi="Times New Roman" w:cs="Times New Roman"/>
      <w:bCs/>
      <w:kern w:val="32"/>
      <w:sz w:val="24"/>
      <w:szCs w:val="24"/>
      <w:lang w:val="en-US" w:eastAsia="ru-RU"/>
    </w:rPr>
  </w:style>
  <w:style w:type="paragraph" w:customStyle="1" w:styleId="a6">
    <w:name w:val="Д.Подзагол."/>
    <w:next w:val="a5"/>
    <w:qFormat/>
    <w:rsid w:val="00F62782"/>
    <w:pPr>
      <w:keepNext/>
      <w:keepLines/>
      <w:spacing w:before="120" w:after="240" w:line="240" w:lineRule="auto"/>
      <w:outlineLvl w:val="2"/>
    </w:pPr>
    <w:rPr>
      <w:rFonts w:ascii="Times New Roman" w:eastAsiaTheme="minorEastAsia" w:hAnsi="Times New Roman"/>
      <w:b/>
      <w:i/>
      <w:sz w:val="24"/>
      <w:lang w:eastAsia="ru-RU"/>
    </w:rPr>
  </w:style>
  <w:style w:type="paragraph" w:customStyle="1" w:styleId="a7">
    <w:name w:val="Д.Табл."/>
    <w:qFormat/>
    <w:rsid w:val="00F62782"/>
    <w:pPr>
      <w:spacing w:before="120" w:after="120" w:line="240" w:lineRule="auto"/>
      <w:jc w:val="both"/>
    </w:pPr>
    <w:rPr>
      <w:rFonts w:ascii="Times New Roman" w:eastAsiaTheme="minorEastAsia" w:hAnsi="Times New Roman"/>
      <w:sz w:val="24"/>
      <w:lang w:eastAsia="ru-RU"/>
    </w:rPr>
  </w:style>
  <w:style w:type="paragraph" w:customStyle="1" w:styleId="16">
    <w:name w:val="Д.Титульный_1"/>
    <w:next w:val="26"/>
    <w:qFormat/>
    <w:rsid w:val="00F62782"/>
    <w:pPr>
      <w:spacing w:before="360" w:after="1680"/>
      <w:jc w:val="center"/>
    </w:pPr>
    <w:rPr>
      <w:rFonts w:ascii="Times New Roman" w:eastAsiaTheme="minorEastAsia" w:hAnsi="Times New Roman"/>
      <w:b/>
      <w:sz w:val="24"/>
      <w:lang w:eastAsia="ru-RU"/>
    </w:rPr>
  </w:style>
  <w:style w:type="paragraph" w:customStyle="1" w:styleId="26">
    <w:name w:val="Д.Титульный_2"/>
    <w:next w:val="35"/>
    <w:qFormat/>
    <w:rsid w:val="00F62782"/>
    <w:pPr>
      <w:spacing w:after="120" w:line="240" w:lineRule="auto"/>
      <w:jc w:val="center"/>
    </w:pPr>
    <w:rPr>
      <w:rFonts w:ascii="Times New Roman" w:eastAsiaTheme="minorEastAsia" w:hAnsi="Times New Roman"/>
      <w:b/>
      <w:caps/>
      <w:sz w:val="24"/>
      <w:lang w:eastAsia="ru-RU"/>
    </w:rPr>
  </w:style>
  <w:style w:type="paragraph" w:customStyle="1" w:styleId="35">
    <w:name w:val="Д.Титульный_3"/>
    <w:qFormat/>
    <w:rsid w:val="00F62782"/>
    <w:pPr>
      <w:spacing w:before="120" w:after="720" w:line="240" w:lineRule="auto"/>
      <w:jc w:val="center"/>
    </w:pPr>
    <w:rPr>
      <w:rFonts w:ascii="Times New Roman" w:eastAsiaTheme="minorEastAsia" w:hAnsi="Times New Roman"/>
      <w:sz w:val="24"/>
      <w:lang w:eastAsia="ru-RU"/>
    </w:rPr>
  </w:style>
  <w:style w:type="paragraph" w:customStyle="1" w:styleId="42">
    <w:name w:val="Д.Титульный_4"/>
    <w:qFormat/>
    <w:rsid w:val="00F62782"/>
    <w:pPr>
      <w:spacing w:before="2040" w:line="240" w:lineRule="auto"/>
      <w:jc w:val="center"/>
    </w:pPr>
    <w:rPr>
      <w:rFonts w:ascii="Times New Roman" w:eastAsiaTheme="minorEastAsia" w:hAnsi="Times New Roman"/>
      <w:b/>
      <w:caps/>
      <w:sz w:val="24"/>
      <w:lang w:eastAsia="ru-RU"/>
    </w:rPr>
  </w:style>
  <w:style w:type="paragraph" w:customStyle="1" w:styleId="a8">
    <w:name w:val="Д.Прил."/>
    <w:next w:val="12"/>
    <w:qFormat/>
    <w:rsid w:val="00F62782"/>
    <w:pPr>
      <w:keepNext/>
      <w:keepLines/>
      <w:pageBreakBefore/>
      <w:spacing w:after="240" w:line="240" w:lineRule="auto"/>
      <w:jc w:val="right"/>
    </w:pPr>
    <w:rPr>
      <w:rFonts w:ascii="Times New Roman" w:eastAsiaTheme="minorEastAsia" w:hAnsi="Times New Roman"/>
      <w:sz w:val="24"/>
      <w:lang w:eastAsia="ru-RU"/>
    </w:rPr>
  </w:style>
  <w:style w:type="paragraph" w:customStyle="1" w:styleId="12">
    <w:name w:val="Д.Прил.1.Загол"/>
    <w:next w:val="21"/>
    <w:qFormat/>
    <w:rsid w:val="00F62782"/>
    <w:pPr>
      <w:keepNext/>
      <w:keepLines/>
      <w:numPr>
        <w:numId w:val="5"/>
      </w:numPr>
      <w:spacing w:after="240" w:line="240" w:lineRule="auto"/>
      <w:jc w:val="center"/>
      <w:outlineLvl w:val="0"/>
    </w:pPr>
    <w:rPr>
      <w:rFonts w:ascii="Times New Roman" w:eastAsiaTheme="minorEastAsia" w:hAnsi="Times New Roman"/>
      <w:b/>
      <w:caps/>
      <w:sz w:val="24"/>
      <w:lang w:eastAsia="ru-RU"/>
    </w:rPr>
  </w:style>
  <w:style w:type="paragraph" w:customStyle="1" w:styleId="21">
    <w:name w:val="Д.Прил.2.Статья"/>
    <w:next w:val="30"/>
    <w:qFormat/>
    <w:rsid w:val="00F62782"/>
    <w:pPr>
      <w:keepNext/>
      <w:keepLines/>
      <w:numPr>
        <w:ilvl w:val="1"/>
        <w:numId w:val="5"/>
      </w:numPr>
      <w:spacing w:before="120" w:after="240" w:line="240" w:lineRule="auto"/>
      <w:jc w:val="both"/>
      <w:outlineLvl w:val="1"/>
    </w:pPr>
    <w:rPr>
      <w:rFonts w:ascii="Times New Roman" w:eastAsiaTheme="minorEastAsia" w:hAnsi="Times New Roman"/>
      <w:b/>
      <w:smallCaps/>
      <w:sz w:val="24"/>
      <w:lang w:eastAsia="ru-RU"/>
    </w:rPr>
  </w:style>
  <w:style w:type="paragraph" w:customStyle="1" w:styleId="30">
    <w:name w:val="Д.Прил.3.Пункт"/>
    <w:qFormat/>
    <w:rsid w:val="00F62782"/>
    <w:pPr>
      <w:numPr>
        <w:ilvl w:val="2"/>
        <w:numId w:val="5"/>
      </w:numPr>
      <w:spacing w:after="240" w:line="240" w:lineRule="auto"/>
      <w:jc w:val="both"/>
      <w:outlineLvl w:val="3"/>
    </w:pPr>
    <w:rPr>
      <w:rFonts w:ascii="Times New Roman" w:eastAsiaTheme="minorEastAsia" w:hAnsi="Times New Roman"/>
      <w:sz w:val="24"/>
      <w:lang w:eastAsia="ru-RU"/>
    </w:rPr>
  </w:style>
  <w:style w:type="paragraph" w:customStyle="1" w:styleId="410">
    <w:name w:val="Д.Прил.4.ПП.Ур.1"/>
    <w:qFormat/>
    <w:rsid w:val="00F62782"/>
    <w:pPr>
      <w:numPr>
        <w:ilvl w:val="3"/>
        <w:numId w:val="5"/>
      </w:numPr>
      <w:spacing w:after="240" w:line="240" w:lineRule="auto"/>
      <w:jc w:val="both"/>
      <w:outlineLvl w:val="4"/>
    </w:pPr>
    <w:rPr>
      <w:rFonts w:ascii="Times New Roman" w:eastAsiaTheme="minorEastAsia" w:hAnsi="Times New Roman"/>
      <w:sz w:val="24"/>
      <w:lang w:eastAsia="ru-RU"/>
    </w:rPr>
  </w:style>
  <w:style w:type="paragraph" w:customStyle="1" w:styleId="520">
    <w:name w:val="Д.Прил.5.ПП.Ур.2"/>
    <w:qFormat/>
    <w:rsid w:val="00F62782"/>
    <w:pPr>
      <w:numPr>
        <w:ilvl w:val="4"/>
        <w:numId w:val="5"/>
      </w:numPr>
      <w:spacing w:after="240" w:line="240" w:lineRule="auto"/>
      <w:jc w:val="both"/>
      <w:outlineLvl w:val="5"/>
    </w:pPr>
    <w:rPr>
      <w:rFonts w:ascii="Times New Roman" w:eastAsiaTheme="minorEastAsia" w:hAnsi="Times New Roman"/>
      <w:sz w:val="24"/>
      <w:lang w:eastAsia="ru-RU"/>
    </w:rPr>
  </w:style>
  <w:style w:type="paragraph" w:customStyle="1" w:styleId="630">
    <w:name w:val="Д.Прил.6.ПП.Ур.3"/>
    <w:qFormat/>
    <w:rsid w:val="00F62782"/>
    <w:pPr>
      <w:numPr>
        <w:ilvl w:val="5"/>
        <w:numId w:val="5"/>
      </w:numPr>
      <w:spacing w:after="240" w:line="240" w:lineRule="auto"/>
      <w:outlineLvl w:val="6"/>
    </w:pPr>
    <w:rPr>
      <w:rFonts w:ascii="Times New Roman" w:eastAsiaTheme="minorEastAsia" w:hAnsi="Times New Roman"/>
      <w:sz w:val="24"/>
      <w:lang w:eastAsia="ru-RU"/>
    </w:rPr>
  </w:style>
  <w:style w:type="paragraph" w:customStyle="1" w:styleId="740">
    <w:name w:val="Д.Прил.7.ПП.Ур.4"/>
    <w:qFormat/>
    <w:rsid w:val="00F62782"/>
    <w:pPr>
      <w:numPr>
        <w:ilvl w:val="6"/>
        <w:numId w:val="5"/>
      </w:numPr>
      <w:spacing w:after="240" w:line="240" w:lineRule="auto"/>
      <w:jc w:val="both"/>
      <w:outlineLvl w:val="6"/>
    </w:pPr>
    <w:rPr>
      <w:rFonts w:ascii="Times New Roman" w:eastAsiaTheme="minorEastAsia" w:hAnsi="Times New Roman"/>
      <w:sz w:val="24"/>
      <w:lang w:eastAsia="ru-RU"/>
    </w:rPr>
  </w:style>
  <w:style w:type="paragraph" w:customStyle="1" w:styleId="850">
    <w:name w:val="Д.Прил.8.ПП.Ур.5"/>
    <w:qFormat/>
    <w:rsid w:val="00F62782"/>
    <w:pPr>
      <w:tabs>
        <w:tab w:val="num" w:pos="2835"/>
      </w:tabs>
      <w:spacing w:after="240" w:line="240" w:lineRule="auto"/>
      <w:ind w:left="2835" w:hanging="567"/>
      <w:jc w:val="both"/>
      <w:outlineLvl w:val="8"/>
    </w:pPr>
    <w:rPr>
      <w:rFonts w:ascii="Times New Roman" w:eastAsiaTheme="minorEastAsia" w:hAnsi="Times New Roman"/>
      <w:sz w:val="24"/>
      <w:lang w:eastAsia="ru-RU"/>
    </w:rPr>
  </w:style>
  <w:style w:type="paragraph" w:customStyle="1" w:styleId="960">
    <w:name w:val="Д.Прил.9.ПП.Ур.6"/>
    <w:qFormat/>
    <w:rsid w:val="00F62782"/>
    <w:pPr>
      <w:tabs>
        <w:tab w:val="num" w:pos="3402"/>
      </w:tabs>
      <w:spacing w:after="240" w:line="240" w:lineRule="auto"/>
      <w:ind w:left="3402" w:hanging="567"/>
      <w:jc w:val="both"/>
    </w:pPr>
    <w:rPr>
      <w:rFonts w:ascii="Times New Roman" w:eastAsiaTheme="minorEastAsia" w:hAnsi="Times New Roman"/>
      <w:sz w:val="24"/>
      <w:lang w:eastAsia="ru-RU"/>
    </w:rPr>
  </w:style>
  <w:style w:type="paragraph" w:customStyle="1" w:styleId="13">
    <w:name w:val="Д.Табл.1.Раздел"/>
    <w:next w:val="23"/>
    <w:qFormat/>
    <w:rsid w:val="00F62782"/>
    <w:pPr>
      <w:keepNext/>
      <w:keepLines/>
      <w:numPr>
        <w:numId w:val="6"/>
      </w:numPr>
      <w:spacing w:before="120" w:after="120" w:line="240" w:lineRule="auto"/>
      <w:jc w:val="both"/>
      <w:outlineLvl w:val="0"/>
    </w:pPr>
    <w:rPr>
      <w:rFonts w:ascii="Times New Roman" w:eastAsiaTheme="minorEastAsia" w:hAnsi="Times New Roman"/>
      <w:b/>
      <w:caps/>
      <w:sz w:val="24"/>
      <w:lang w:eastAsia="ru-RU"/>
    </w:rPr>
  </w:style>
  <w:style w:type="paragraph" w:customStyle="1" w:styleId="23">
    <w:name w:val="Д.Табл.2.Статья"/>
    <w:basedOn w:val="13"/>
    <w:next w:val="32"/>
    <w:qFormat/>
    <w:rsid w:val="00F62782"/>
    <w:pPr>
      <w:numPr>
        <w:ilvl w:val="1"/>
      </w:numPr>
      <w:outlineLvl w:val="1"/>
    </w:pPr>
    <w:rPr>
      <w:caps w:val="0"/>
      <w:smallCaps/>
    </w:rPr>
  </w:style>
  <w:style w:type="paragraph" w:customStyle="1" w:styleId="32">
    <w:name w:val="Д.Табл.3.Пункт"/>
    <w:qFormat/>
    <w:rsid w:val="00F62782"/>
    <w:pPr>
      <w:numPr>
        <w:ilvl w:val="2"/>
        <w:numId w:val="6"/>
      </w:numPr>
      <w:spacing w:before="120" w:after="120" w:line="240" w:lineRule="auto"/>
      <w:jc w:val="both"/>
    </w:pPr>
    <w:rPr>
      <w:rFonts w:ascii="Times New Roman" w:eastAsiaTheme="minorEastAsia" w:hAnsi="Times New Roman"/>
      <w:sz w:val="24"/>
      <w:lang w:eastAsia="ru-RU"/>
    </w:rPr>
  </w:style>
  <w:style w:type="paragraph" w:customStyle="1" w:styleId="412">
    <w:name w:val="Д.Табл.4.ПП.Ур.1"/>
    <w:qFormat/>
    <w:rsid w:val="00F62782"/>
    <w:pPr>
      <w:numPr>
        <w:ilvl w:val="3"/>
        <w:numId w:val="6"/>
      </w:numPr>
      <w:spacing w:before="120" w:after="120" w:line="240" w:lineRule="auto"/>
      <w:jc w:val="both"/>
    </w:pPr>
    <w:rPr>
      <w:rFonts w:ascii="Times New Roman" w:eastAsiaTheme="minorEastAsia" w:hAnsi="Times New Roman"/>
      <w:sz w:val="24"/>
      <w:lang w:eastAsia="ru-RU"/>
    </w:rPr>
  </w:style>
  <w:style w:type="paragraph" w:customStyle="1" w:styleId="522">
    <w:name w:val="Д.Табл.5.ПП.Ур.2"/>
    <w:qFormat/>
    <w:rsid w:val="00F62782"/>
    <w:pPr>
      <w:numPr>
        <w:ilvl w:val="4"/>
        <w:numId w:val="6"/>
      </w:numPr>
      <w:spacing w:before="120" w:after="120" w:line="240" w:lineRule="auto"/>
      <w:jc w:val="both"/>
    </w:pPr>
    <w:rPr>
      <w:rFonts w:ascii="Times New Roman" w:eastAsiaTheme="minorEastAsia" w:hAnsi="Times New Roman"/>
      <w:sz w:val="24"/>
      <w:lang w:eastAsia="ru-RU"/>
    </w:rPr>
  </w:style>
  <w:style w:type="paragraph" w:customStyle="1" w:styleId="632">
    <w:name w:val="Д.Табл.6.ПП.Ур.3"/>
    <w:qFormat/>
    <w:rsid w:val="00F62782"/>
    <w:pPr>
      <w:numPr>
        <w:ilvl w:val="5"/>
        <w:numId w:val="6"/>
      </w:numPr>
      <w:spacing w:before="120" w:after="120" w:line="240" w:lineRule="auto"/>
      <w:jc w:val="both"/>
    </w:pPr>
    <w:rPr>
      <w:rFonts w:ascii="Times New Roman" w:eastAsiaTheme="minorEastAsia" w:hAnsi="Times New Roman"/>
      <w:sz w:val="24"/>
      <w:lang w:eastAsia="ru-RU"/>
    </w:rPr>
  </w:style>
  <w:style w:type="paragraph" w:customStyle="1" w:styleId="742">
    <w:name w:val="Д.Табл.7.ПП.Ур.4"/>
    <w:qFormat/>
    <w:rsid w:val="00F62782"/>
    <w:pPr>
      <w:numPr>
        <w:ilvl w:val="6"/>
        <w:numId w:val="6"/>
      </w:numPr>
      <w:spacing w:before="120" w:after="120" w:line="240" w:lineRule="auto"/>
      <w:jc w:val="both"/>
    </w:pPr>
    <w:rPr>
      <w:rFonts w:ascii="Times New Roman" w:eastAsiaTheme="minorEastAsia" w:hAnsi="Times New Roman"/>
      <w:sz w:val="24"/>
      <w:lang w:eastAsia="ru-RU"/>
    </w:rPr>
  </w:style>
  <w:style w:type="paragraph" w:customStyle="1" w:styleId="851">
    <w:name w:val="Д.Табл.8.ПП.Ур.5"/>
    <w:qFormat/>
    <w:rsid w:val="00F62782"/>
    <w:pPr>
      <w:spacing w:before="120" w:after="120" w:line="240" w:lineRule="auto"/>
      <w:ind w:left="567" w:hanging="567"/>
      <w:jc w:val="both"/>
    </w:pPr>
    <w:rPr>
      <w:rFonts w:ascii="Times New Roman" w:eastAsiaTheme="minorEastAsia" w:hAnsi="Times New Roman"/>
      <w:sz w:val="24"/>
      <w:lang w:eastAsia="ru-RU"/>
    </w:rPr>
  </w:style>
  <w:style w:type="paragraph" w:customStyle="1" w:styleId="961">
    <w:name w:val="Д.Табл.9.ПП.Ур.6"/>
    <w:qFormat/>
    <w:rsid w:val="00F62782"/>
    <w:pPr>
      <w:spacing w:before="120" w:after="120" w:line="240" w:lineRule="auto"/>
      <w:ind w:left="567" w:hanging="567"/>
      <w:jc w:val="both"/>
    </w:pPr>
    <w:rPr>
      <w:rFonts w:ascii="Times New Roman" w:eastAsiaTheme="minorEastAsia" w:hAnsi="Times New Roman"/>
      <w:sz w:val="24"/>
      <w:lang w:eastAsia="ru-RU"/>
    </w:rPr>
  </w:style>
  <w:style w:type="paragraph" w:customStyle="1" w:styleId="1">
    <w:name w:val="Д.Табл.Ин.1.Раздел"/>
    <w:next w:val="2"/>
    <w:qFormat/>
    <w:rsid w:val="00F62782"/>
    <w:pPr>
      <w:keepNext/>
      <w:keepLines/>
      <w:numPr>
        <w:numId w:val="7"/>
      </w:numPr>
      <w:spacing w:before="120" w:after="120" w:line="240" w:lineRule="auto"/>
      <w:jc w:val="both"/>
    </w:pPr>
    <w:rPr>
      <w:rFonts w:ascii="Times New Roman" w:eastAsiaTheme="minorEastAsia" w:hAnsi="Times New Roman"/>
      <w:b/>
      <w:caps/>
      <w:sz w:val="24"/>
      <w:lang w:eastAsia="ru-RU"/>
    </w:rPr>
  </w:style>
  <w:style w:type="paragraph" w:customStyle="1" w:styleId="2">
    <w:name w:val="Д.Табл.Ин.2.Статья"/>
    <w:next w:val="3"/>
    <w:qFormat/>
    <w:rsid w:val="00F62782"/>
    <w:pPr>
      <w:keepNext/>
      <w:keepLines/>
      <w:numPr>
        <w:ilvl w:val="1"/>
        <w:numId w:val="7"/>
      </w:numPr>
      <w:spacing w:before="120" w:after="120" w:line="240" w:lineRule="auto"/>
      <w:jc w:val="both"/>
    </w:pPr>
    <w:rPr>
      <w:rFonts w:ascii="Times New Roman" w:eastAsiaTheme="minorEastAsia" w:hAnsi="Times New Roman"/>
      <w:b/>
      <w:smallCaps/>
      <w:sz w:val="24"/>
      <w:lang w:eastAsia="ru-RU"/>
    </w:rPr>
  </w:style>
  <w:style w:type="paragraph" w:customStyle="1" w:styleId="3">
    <w:name w:val="Д.Табл.Ин.3.Пункт"/>
    <w:qFormat/>
    <w:rsid w:val="00F62782"/>
    <w:pPr>
      <w:numPr>
        <w:ilvl w:val="2"/>
        <w:numId w:val="7"/>
      </w:numPr>
      <w:spacing w:before="120" w:after="120" w:line="240" w:lineRule="auto"/>
      <w:jc w:val="both"/>
    </w:pPr>
    <w:rPr>
      <w:rFonts w:ascii="Times New Roman" w:eastAsiaTheme="minorEastAsia" w:hAnsi="Times New Roman"/>
      <w:sz w:val="24"/>
      <w:lang w:eastAsia="ru-RU"/>
    </w:rPr>
  </w:style>
  <w:style w:type="paragraph" w:customStyle="1" w:styleId="41">
    <w:name w:val="Д.Табл.Ин.4.ПП.Ур.1"/>
    <w:qFormat/>
    <w:rsid w:val="00F62782"/>
    <w:pPr>
      <w:numPr>
        <w:ilvl w:val="3"/>
        <w:numId w:val="7"/>
      </w:numPr>
      <w:spacing w:before="120" w:after="120" w:line="240" w:lineRule="auto"/>
      <w:jc w:val="both"/>
    </w:pPr>
    <w:rPr>
      <w:rFonts w:ascii="Times New Roman" w:eastAsiaTheme="minorEastAsia" w:hAnsi="Times New Roman"/>
      <w:sz w:val="24"/>
      <w:lang w:eastAsia="ru-RU"/>
    </w:rPr>
  </w:style>
  <w:style w:type="paragraph" w:customStyle="1" w:styleId="52">
    <w:name w:val="Д.Табл.Ин.5.ПП.Ур.2"/>
    <w:qFormat/>
    <w:rsid w:val="00F62782"/>
    <w:pPr>
      <w:numPr>
        <w:ilvl w:val="4"/>
        <w:numId w:val="7"/>
      </w:numPr>
      <w:spacing w:before="120" w:after="120" w:line="240" w:lineRule="auto"/>
      <w:jc w:val="both"/>
    </w:pPr>
    <w:rPr>
      <w:rFonts w:ascii="Times New Roman" w:eastAsiaTheme="minorEastAsia" w:hAnsi="Times New Roman"/>
      <w:sz w:val="24"/>
      <w:lang w:eastAsia="ru-RU"/>
    </w:rPr>
  </w:style>
  <w:style w:type="paragraph" w:customStyle="1" w:styleId="63">
    <w:name w:val="Д.Табл.Ин.6.ПП.Ур.3"/>
    <w:qFormat/>
    <w:rsid w:val="00F62782"/>
    <w:pPr>
      <w:numPr>
        <w:ilvl w:val="5"/>
        <w:numId w:val="7"/>
      </w:numPr>
      <w:spacing w:before="120" w:after="120" w:line="240" w:lineRule="auto"/>
      <w:jc w:val="both"/>
    </w:pPr>
    <w:rPr>
      <w:rFonts w:ascii="Times New Roman" w:eastAsiaTheme="minorEastAsia" w:hAnsi="Times New Roman"/>
      <w:sz w:val="24"/>
      <w:lang w:eastAsia="ru-RU"/>
    </w:rPr>
  </w:style>
  <w:style w:type="paragraph" w:customStyle="1" w:styleId="74">
    <w:name w:val="Д.Табл.Ин.7.ПП.Ур.4"/>
    <w:qFormat/>
    <w:rsid w:val="00F62782"/>
    <w:pPr>
      <w:numPr>
        <w:ilvl w:val="6"/>
        <w:numId w:val="7"/>
      </w:numPr>
      <w:spacing w:before="120" w:after="120" w:line="240" w:lineRule="auto"/>
      <w:jc w:val="both"/>
    </w:pPr>
    <w:rPr>
      <w:rFonts w:ascii="Times New Roman" w:eastAsiaTheme="minorEastAsia" w:hAnsi="Times New Roman"/>
      <w:sz w:val="24"/>
      <w:lang w:eastAsia="ru-RU"/>
    </w:rPr>
  </w:style>
  <w:style w:type="paragraph" w:customStyle="1" w:styleId="852">
    <w:name w:val="Д.Табл.Ин.8.ПП.Ур.5"/>
    <w:qFormat/>
    <w:rsid w:val="00F62782"/>
    <w:pPr>
      <w:tabs>
        <w:tab w:val="num" w:pos="567"/>
      </w:tabs>
      <w:spacing w:before="120" w:after="120" w:line="240" w:lineRule="auto"/>
      <w:ind w:left="510" w:hanging="510"/>
      <w:jc w:val="both"/>
    </w:pPr>
    <w:rPr>
      <w:rFonts w:ascii="Times New Roman" w:eastAsiaTheme="minorEastAsia" w:hAnsi="Times New Roman"/>
      <w:sz w:val="24"/>
      <w:lang w:eastAsia="ru-RU"/>
    </w:rPr>
  </w:style>
  <w:style w:type="paragraph" w:customStyle="1" w:styleId="962">
    <w:name w:val="Д.Табл.Ин.9.ПП.Ур.6"/>
    <w:qFormat/>
    <w:rsid w:val="00F62782"/>
    <w:pPr>
      <w:tabs>
        <w:tab w:val="num" w:pos="567"/>
      </w:tabs>
      <w:spacing w:before="120" w:after="120" w:line="240" w:lineRule="auto"/>
      <w:ind w:left="567" w:hanging="567"/>
      <w:jc w:val="both"/>
    </w:pPr>
    <w:rPr>
      <w:rFonts w:ascii="Times New Roman" w:eastAsiaTheme="minorEastAsia" w:hAnsi="Times New Roman"/>
      <w:sz w:val="24"/>
      <w:lang w:eastAsia="ru-RU"/>
    </w:rPr>
  </w:style>
  <w:style w:type="paragraph" w:customStyle="1" w:styleId="11">
    <w:name w:val="Д.1.Раздел"/>
    <w:next w:val="22"/>
    <w:qFormat/>
    <w:rsid w:val="00F62782"/>
    <w:pPr>
      <w:keepNext/>
      <w:keepLines/>
      <w:pageBreakBefore/>
      <w:numPr>
        <w:numId w:val="9"/>
      </w:numPr>
      <w:spacing w:before="240" w:after="240" w:line="240" w:lineRule="auto"/>
      <w:jc w:val="center"/>
      <w:outlineLvl w:val="0"/>
    </w:pPr>
    <w:rPr>
      <w:rFonts w:ascii="Times New Roman" w:eastAsia="Times New Roman" w:hAnsi="Times New Roman" w:cs="Times New Roman"/>
      <w:b/>
      <w:bCs/>
      <w:caps/>
      <w:kern w:val="32"/>
      <w:sz w:val="24"/>
      <w:szCs w:val="24"/>
      <w:lang w:eastAsia="ru-RU"/>
    </w:rPr>
  </w:style>
  <w:style w:type="paragraph" w:styleId="a9">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fn,C-Footnote Text,Знак"/>
    <w:basedOn w:val="a"/>
    <w:link w:val="aa"/>
    <w:uiPriority w:val="99"/>
    <w:unhideWhenUsed/>
    <w:qFormat/>
    <w:rsid w:val="00F62782"/>
    <w:pPr>
      <w:spacing w:after="0" w:line="240" w:lineRule="auto"/>
      <w:jc w:val="both"/>
    </w:pPr>
    <w:rPr>
      <w:rFonts w:ascii="Times New Roman" w:hAnsi="Times New Roman"/>
      <w:sz w:val="20"/>
      <w:szCs w:val="20"/>
    </w:rPr>
  </w:style>
  <w:style w:type="character" w:customStyle="1" w:styleId="aa">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fn Знак,Знак Знак"/>
    <w:basedOn w:val="a0"/>
    <w:link w:val="a9"/>
    <w:uiPriority w:val="99"/>
    <w:rsid w:val="00F62782"/>
    <w:rPr>
      <w:rFonts w:ascii="Times New Roman" w:eastAsiaTheme="minorEastAsia" w:hAnsi="Times New Roman"/>
      <w:sz w:val="20"/>
      <w:szCs w:val="20"/>
      <w:lang w:eastAsia="ru-RU"/>
    </w:rPr>
  </w:style>
  <w:style w:type="table" w:styleId="ab">
    <w:name w:val="Table Grid"/>
    <w:basedOn w:val="a1"/>
    <w:uiPriority w:val="59"/>
    <w:rsid w:val="00F6278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F6278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62782"/>
    <w:rPr>
      <w:rFonts w:ascii="Tahoma" w:eastAsiaTheme="minorEastAsia" w:hAnsi="Tahoma" w:cs="Tahoma"/>
      <w:sz w:val="16"/>
      <w:szCs w:val="16"/>
      <w:lang w:eastAsia="ru-RU"/>
    </w:rPr>
  </w:style>
  <w:style w:type="character" w:styleId="ae">
    <w:name w:val="annotation reference"/>
    <w:basedOn w:val="a0"/>
    <w:uiPriority w:val="99"/>
    <w:unhideWhenUsed/>
    <w:rsid w:val="00F62782"/>
    <w:rPr>
      <w:sz w:val="16"/>
      <w:szCs w:val="16"/>
    </w:rPr>
  </w:style>
  <w:style w:type="paragraph" w:styleId="af">
    <w:name w:val="annotation text"/>
    <w:aliases w:val=" Знак1,Знак1"/>
    <w:basedOn w:val="a"/>
    <w:link w:val="af0"/>
    <w:uiPriority w:val="99"/>
    <w:unhideWhenUsed/>
    <w:rsid w:val="00F62782"/>
    <w:pPr>
      <w:spacing w:line="240" w:lineRule="auto"/>
    </w:pPr>
    <w:rPr>
      <w:sz w:val="20"/>
      <w:szCs w:val="20"/>
    </w:rPr>
  </w:style>
  <w:style w:type="character" w:customStyle="1" w:styleId="af0">
    <w:name w:val="Текст примечания Знак"/>
    <w:aliases w:val=" Знак1 Знак,Знак1 Знак"/>
    <w:basedOn w:val="a0"/>
    <w:link w:val="af"/>
    <w:uiPriority w:val="99"/>
    <w:rsid w:val="00F62782"/>
    <w:rPr>
      <w:rFonts w:eastAsiaTheme="minorEastAsia"/>
      <w:sz w:val="20"/>
      <w:szCs w:val="20"/>
      <w:lang w:eastAsia="ru-RU"/>
    </w:rPr>
  </w:style>
  <w:style w:type="paragraph" w:styleId="af1">
    <w:name w:val="annotation subject"/>
    <w:basedOn w:val="af"/>
    <w:next w:val="af"/>
    <w:link w:val="af2"/>
    <w:uiPriority w:val="99"/>
    <w:semiHidden/>
    <w:unhideWhenUsed/>
    <w:rsid w:val="00F62782"/>
    <w:rPr>
      <w:b/>
      <w:bCs/>
    </w:rPr>
  </w:style>
  <w:style w:type="character" w:customStyle="1" w:styleId="af2">
    <w:name w:val="Тема примечания Знак"/>
    <w:basedOn w:val="af0"/>
    <w:link w:val="af1"/>
    <w:uiPriority w:val="99"/>
    <w:semiHidden/>
    <w:rsid w:val="00F62782"/>
    <w:rPr>
      <w:rFonts w:eastAsiaTheme="minorEastAsia"/>
      <w:b/>
      <w:bCs/>
      <w:sz w:val="20"/>
      <w:szCs w:val="20"/>
      <w:lang w:eastAsia="ru-RU"/>
    </w:rPr>
  </w:style>
  <w:style w:type="paragraph" w:styleId="17">
    <w:name w:val="toc 1"/>
    <w:basedOn w:val="a"/>
    <w:next w:val="a"/>
    <w:autoRedefine/>
    <w:uiPriority w:val="39"/>
    <w:unhideWhenUsed/>
    <w:rsid w:val="000D66A8"/>
    <w:pPr>
      <w:tabs>
        <w:tab w:val="right" w:leader="dot" w:pos="9345"/>
      </w:tabs>
      <w:spacing w:after="100"/>
    </w:pPr>
    <w:rPr>
      <w:rFonts w:ascii="Times New Roman" w:hAnsi="Times New Roman"/>
      <w:b/>
      <w:sz w:val="24"/>
    </w:rPr>
  </w:style>
  <w:style w:type="paragraph" w:styleId="27">
    <w:name w:val="toc 2"/>
    <w:basedOn w:val="a"/>
    <w:next w:val="a"/>
    <w:autoRedefine/>
    <w:uiPriority w:val="39"/>
    <w:unhideWhenUsed/>
    <w:rsid w:val="006E03B9"/>
    <w:pPr>
      <w:tabs>
        <w:tab w:val="left" w:pos="660"/>
        <w:tab w:val="right" w:leader="dot" w:pos="9345"/>
      </w:tabs>
      <w:spacing w:after="100"/>
    </w:pPr>
    <w:rPr>
      <w:rFonts w:ascii="Times New Roman" w:hAnsi="Times New Roman"/>
      <w:sz w:val="24"/>
    </w:rPr>
  </w:style>
  <w:style w:type="paragraph" w:styleId="36">
    <w:name w:val="toc 3"/>
    <w:basedOn w:val="a"/>
    <w:next w:val="a"/>
    <w:autoRedefine/>
    <w:uiPriority w:val="39"/>
    <w:unhideWhenUsed/>
    <w:rsid w:val="00F62782"/>
    <w:pPr>
      <w:spacing w:after="100"/>
      <w:ind w:left="440"/>
    </w:pPr>
  </w:style>
  <w:style w:type="paragraph" w:styleId="43">
    <w:name w:val="toc 4"/>
    <w:basedOn w:val="a"/>
    <w:next w:val="a"/>
    <w:autoRedefine/>
    <w:uiPriority w:val="39"/>
    <w:unhideWhenUsed/>
    <w:rsid w:val="00F62782"/>
    <w:pPr>
      <w:spacing w:after="100"/>
      <w:ind w:left="660"/>
    </w:pPr>
  </w:style>
  <w:style w:type="paragraph" w:styleId="51">
    <w:name w:val="toc 5"/>
    <w:basedOn w:val="a"/>
    <w:next w:val="a"/>
    <w:autoRedefine/>
    <w:uiPriority w:val="39"/>
    <w:unhideWhenUsed/>
    <w:rsid w:val="00F62782"/>
    <w:pPr>
      <w:spacing w:after="100"/>
      <w:ind w:left="880"/>
    </w:pPr>
  </w:style>
  <w:style w:type="paragraph" w:styleId="af3">
    <w:name w:val="header"/>
    <w:basedOn w:val="a"/>
    <w:link w:val="af4"/>
    <w:uiPriority w:val="39"/>
    <w:unhideWhenUsed/>
    <w:rsid w:val="00F62782"/>
    <w:pPr>
      <w:tabs>
        <w:tab w:val="center" w:pos="4677"/>
        <w:tab w:val="right" w:pos="9355"/>
      </w:tabs>
      <w:spacing w:after="0" w:line="240" w:lineRule="auto"/>
    </w:pPr>
  </w:style>
  <w:style w:type="character" w:customStyle="1" w:styleId="af4">
    <w:name w:val="Верхний колонтитул Знак"/>
    <w:basedOn w:val="a0"/>
    <w:link w:val="af3"/>
    <w:uiPriority w:val="39"/>
    <w:rsid w:val="00F62782"/>
    <w:rPr>
      <w:rFonts w:eastAsiaTheme="minorEastAsia"/>
      <w:lang w:eastAsia="ru-RU"/>
    </w:rPr>
  </w:style>
  <w:style w:type="paragraph" w:customStyle="1" w:styleId="Numbparagraph3CTRL6">
    <w:name w:val="Numb paragraph 3 [CTRL 6]"/>
    <w:basedOn w:val="33"/>
    <w:uiPriority w:val="1"/>
    <w:rsid w:val="00F62782"/>
    <w:pPr>
      <w:keepNext w:val="0"/>
      <w:keepLines w:val="0"/>
      <w:numPr>
        <w:ilvl w:val="2"/>
      </w:numPr>
      <w:spacing w:before="0" w:after="240" w:line="240" w:lineRule="auto"/>
      <w:ind w:left="720" w:hanging="720"/>
      <w:jc w:val="both"/>
    </w:pPr>
    <w:rPr>
      <w:rFonts w:ascii="Times New Roman" w:eastAsia="SimHei" w:hAnsi="Times New Roman" w:cs="Times New Roman"/>
      <w:color w:val="000000"/>
      <w:lang w:val="fi-FI"/>
    </w:rPr>
  </w:style>
  <w:style w:type="paragraph" w:styleId="af5">
    <w:name w:val="Document Map"/>
    <w:basedOn w:val="a"/>
    <w:link w:val="af6"/>
    <w:uiPriority w:val="99"/>
    <w:semiHidden/>
    <w:unhideWhenUsed/>
    <w:rsid w:val="00F62782"/>
    <w:pPr>
      <w:spacing w:after="0" w:line="240" w:lineRule="auto"/>
    </w:pPr>
    <w:rPr>
      <w:rFonts w:ascii="Tahoma" w:hAnsi="Tahoma" w:cs="Tahoma"/>
      <w:sz w:val="16"/>
      <w:szCs w:val="16"/>
    </w:rPr>
  </w:style>
  <w:style w:type="character" w:customStyle="1" w:styleId="af6">
    <w:name w:val="Схема документа Знак"/>
    <w:basedOn w:val="a0"/>
    <w:link w:val="af5"/>
    <w:uiPriority w:val="99"/>
    <w:semiHidden/>
    <w:rsid w:val="00F62782"/>
    <w:rPr>
      <w:rFonts w:ascii="Tahoma" w:eastAsiaTheme="minorEastAsia" w:hAnsi="Tahoma" w:cs="Tahoma"/>
      <w:sz w:val="16"/>
      <w:szCs w:val="16"/>
      <w:lang w:eastAsia="ru-RU"/>
    </w:rPr>
  </w:style>
  <w:style w:type="paragraph" w:styleId="af7">
    <w:name w:val="Revision"/>
    <w:hidden/>
    <w:uiPriority w:val="99"/>
    <w:semiHidden/>
    <w:rsid w:val="00F62782"/>
    <w:pPr>
      <w:spacing w:after="0" w:line="240" w:lineRule="auto"/>
    </w:pPr>
    <w:rPr>
      <w:rFonts w:eastAsiaTheme="minorEastAsia"/>
      <w:lang w:eastAsia="ru-RU"/>
    </w:rPr>
  </w:style>
  <w:style w:type="paragraph" w:styleId="af8">
    <w:name w:val="List Paragraph"/>
    <w:basedOn w:val="a"/>
    <w:uiPriority w:val="34"/>
    <w:qFormat/>
    <w:rsid w:val="00F62782"/>
    <w:pPr>
      <w:ind w:left="720"/>
      <w:contextualSpacing/>
    </w:pPr>
  </w:style>
  <w:style w:type="character" w:styleId="af9">
    <w:name w:val="FollowedHyperlink"/>
    <w:basedOn w:val="a0"/>
    <w:uiPriority w:val="99"/>
    <w:semiHidden/>
    <w:unhideWhenUsed/>
    <w:rsid w:val="00F62782"/>
    <w:rPr>
      <w:color w:val="800080" w:themeColor="followedHyperlink"/>
      <w:u w:val="single"/>
    </w:rPr>
  </w:style>
  <w:style w:type="character" w:styleId="afa">
    <w:name w:val="endnote reference"/>
    <w:basedOn w:val="a0"/>
    <w:uiPriority w:val="99"/>
    <w:semiHidden/>
    <w:unhideWhenUsed/>
    <w:rsid w:val="00F62782"/>
    <w:rPr>
      <w:vertAlign w:val="superscript"/>
    </w:rPr>
  </w:style>
  <w:style w:type="paragraph" w:styleId="afb">
    <w:name w:val="endnote text"/>
    <w:basedOn w:val="a"/>
    <w:link w:val="afc"/>
    <w:uiPriority w:val="99"/>
    <w:semiHidden/>
    <w:unhideWhenUsed/>
    <w:rsid w:val="00F62782"/>
    <w:pPr>
      <w:spacing w:after="0" w:line="240" w:lineRule="auto"/>
    </w:pPr>
    <w:rPr>
      <w:sz w:val="20"/>
      <w:szCs w:val="20"/>
    </w:rPr>
  </w:style>
  <w:style w:type="character" w:customStyle="1" w:styleId="afc">
    <w:name w:val="Текст концевой сноски Знак"/>
    <w:basedOn w:val="a0"/>
    <w:link w:val="afb"/>
    <w:uiPriority w:val="99"/>
    <w:semiHidden/>
    <w:rsid w:val="00F62782"/>
    <w:rPr>
      <w:rFonts w:eastAsiaTheme="minorEastAsia"/>
      <w:sz w:val="20"/>
      <w:szCs w:val="20"/>
      <w:lang w:eastAsia="ru-RU"/>
    </w:rPr>
  </w:style>
  <w:style w:type="paragraph" w:styleId="afd">
    <w:name w:val="Body Text"/>
    <w:basedOn w:val="a"/>
    <w:link w:val="afe"/>
    <w:uiPriority w:val="1"/>
    <w:qFormat/>
    <w:rsid w:val="007530A6"/>
    <w:pPr>
      <w:tabs>
        <w:tab w:val="left" w:pos="709"/>
        <w:tab w:val="left" w:pos="1559"/>
        <w:tab w:val="left" w:pos="2268"/>
        <w:tab w:val="left" w:pos="2977"/>
        <w:tab w:val="left" w:pos="3686"/>
        <w:tab w:val="left" w:pos="4394"/>
        <w:tab w:val="right" w:pos="8789"/>
      </w:tabs>
      <w:spacing w:before="100" w:after="100" w:line="240" w:lineRule="auto"/>
    </w:pPr>
    <w:rPr>
      <w:rFonts w:ascii="Arial" w:eastAsia="Batang" w:hAnsi="Arial" w:cs="Times New Roman"/>
      <w:sz w:val="20"/>
      <w:szCs w:val="20"/>
      <w:lang w:val="en-GB" w:eastAsia="en-GB"/>
    </w:rPr>
  </w:style>
  <w:style w:type="character" w:customStyle="1" w:styleId="afe">
    <w:name w:val="Основной текст Знак"/>
    <w:basedOn w:val="a0"/>
    <w:link w:val="afd"/>
    <w:uiPriority w:val="1"/>
    <w:rsid w:val="00A27C46"/>
    <w:rPr>
      <w:rFonts w:ascii="Arial" w:eastAsia="Batang" w:hAnsi="Arial" w:cs="Times New Roman"/>
      <w:sz w:val="20"/>
      <w:szCs w:val="20"/>
      <w:lang w:val="en-GB" w:eastAsia="en-GB"/>
    </w:rPr>
  </w:style>
  <w:style w:type="paragraph" w:customStyle="1" w:styleId="Numbparagraph2">
    <w:name w:val="Numb paragraph 2"/>
    <w:basedOn w:val="24"/>
    <w:uiPriority w:val="99"/>
    <w:qFormat/>
    <w:rsid w:val="00136D2A"/>
    <w:pPr>
      <w:keepNext w:val="0"/>
      <w:keepLines w:val="0"/>
      <w:numPr>
        <w:ilvl w:val="1"/>
      </w:numPr>
      <w:spacing w:before="0" w:after="120"/>
      <w:ind w:left="576" w:hanging="576"/>
      <w:outlineLvl w:val="9"/>
    </w:pPr>
    <w:rPr>
      <w:b w:val="0"/>
      <w:lang w:val="fi-FI"/>
    </w:rPr>
  </w:style>
  <w:style w:type="character" w:customStyle="1" w:styleId="18">
    <w:name w:val="Упомянуть1"/>
    <w:basedOn w:val="a0"/>
    <w:uiPriority w:val="99"/>
    <w:semiHidden/>
    <w:unhideWhenUsed/>
    <w:rsid w:val="003732C3"/>
    <w:rPr>
      <w:color w:val="2B579A"/>
      <w:shd w:val="clear" w:color="auto" w:fill="E6E6E6"/>
    </w:rPr>
  </w:style>
  <w:style w:type="character" w:customStyle="1" w:styleId="28">
    <w:name w:val="Упомянуть2"/>
    <w:basedOn w:val="a0"/>
    <w:uiPriority w:val="99"/>
    <w:semiHidden/>
    <w:unhideWhenUsed/>
    <w:rsid w:val="00793236"/>
    <w:rPr>
      <w:color w:val="2B579A"/>
      <w:shd w:val="clear" w:color="auto" w:fill="E6E6E6"/>
    </w:rPr>
  </w:style>
  <w:style w:type="paragraph" w:customStyle="1" w:styleId="Definition">
    <w:name w:val="Definition"/>
    <w:basedOn w:val="a"/>
    <w:uiPriority w:val="4"/>
    <w:qFormat/>
    <w:rsid w:val="007554D7"/>
    <w:pPr>
      <w:numPr>
        <w:numId w:val="18"/>
      </w:numPr>
      <w:tabs>
        <w:tab w:val="left" w:pos="709"/>
        <w:tab w:val="left" w:pos="1559"/>
        <w:tab w:val="left" w:pos="2268"/>
        <w:tab w:val="left" w:pos="2977"/>
        <w:tab w:val="left" w:pos="3686"/>
        <w:tab w:val="left" w:pos="4394"/>
        <w:tab w:val="right" w:pos="8789"/>
      </w:tabs>
      <w:spacing w:before="100" w:after="100" w:line="240" w:lineRule="auto"/>
    </w:pPr>
    <w:rPr>
      <w:rFonts w:ascii="Arial" w:eastAsia="Batang" w:hAnsi="Arial" w:cs="Times New Roman"/>
      <w:sz w:val="20"/>
      <w:szCs w:val="20"/>
      <w:lang w:val="en-GB" w:eastAsia="en-GB"/>
    </w:rPr>
  </w:style>
  <w:style w:type="character" w:styleId="aff">
    <w:name w:val="Hyperlink"/>
    <w:basedOn w:val="a0"/>
    <w:uiPriority w:val="99"/>
    <w:unhideWhenUsed/>
    <w:rsid w:val="00910075"/>
    <w:rPr>
      <w:color w:val="0000FF" w:themeColor="hyperlink"/>
      <w:u w:val="single"/>
    </w:rPr>
  </w:style>
  <w:style w:type="paragraph" w:styleId="61">
    <w:name w:val="toc 6"/>
    <w:basedOn w:val="a"/>
    <w:next w:val="a"/>
    <w:autoRedefine/>
    <w:uiPriority w:val="39"/>
    <w:unhideWhenUsed/>
    <w:rsid w:val="003D0F54"/>
    <w:pPr>
      <w:spacing w:after="100" w:line="259" w:lineRule="auto"/>
      <w:ind w:left="1100"/>
    </w:pPr>
    <w:rPr>
      <w:lang w:val="en-GB" w:eastAsia="en-GB"/>
    </w:rPr>
  </w:style>
  <w:style w:type="paragraph" w:styleId="72">
    <w:name w:val="toc 7"/>
    <w:basedOn w:val="a"/>
    <w:next w:val="a"/>
    <w:autoRedefine/>
    <w:uiPriority w:val="39"/>
    <w:unhideWhenUsed/>
    <w:rsid w:val="003D0F54"/>
    <w:pPr>
      <w:spacing w:after="100" w:line="259" w:lineRule="auto"/>
      <w:ind w:left="1320"/>
    </w:pPr>
    <w:rPr>
      <w:lang w:val="en-GB" w:eastAsia="en-GB"/>
    </w:rPr>
  </w:style>
  <w:style w:type="paragraph" w:styleId="81">
    <w:name w:val="toc 8"/>
    <w:basedOn w:val="a"/>
    <w:next w:val="a"/>
    <w:autoRedefine/>
    <w:uiPriority w:val="39"/>
    <w:unhideWhenUsed/>
    <w:rsid w:val="003D0F54"/>
    <w:pPr>
      <w:spacing w:after="100" w:line="259" w:lineRule="auto"/>
      <w:ind w:left="1540"/>
    </w:pPr>
    <w:rPr>
      <w:lang w:val="en-GB" w:eastAsia="en-GB"/>
    </w:rPr>
  </w:style>
  <w:style w:type="paragraph" w:styleId="91">
    <w:name w:val="toc 9"/>
    <w:basedOn w:val="a"/>
    <w:next w:val="a"/>
    <w:autoRedefine/>
    <w:uiPriority w:val="39"/>
    <w:unhideWhenUsed/>
    <w:rsid w:val="003D0F54"/>
    <w:pPr>
      <w:spacing w:after="100" w:line="259" w:lineRule="auto"/>
      <w:ind w:left="1760"/>
    </w:pPr>
    <w:rPr>
      <w:lang w:val="en-GB" w:eastAsia="en-GB"/>
    </w:rPr>
  </w:style>
  <w:style w:type="paragraph" w:customStyle="1" w:styleId="FWBL1">
    <w:name w:val="FWB_L1"/>
    <w:next w:val="FWBL2"/>
    <w:rsid w:val="002B1201"/>
    <w:pPr>
      <w:keepNext/>
      <w:keepLines/>
      <w:widowControl w:val="0"/>
      <w:numPr>
        <w:numId w:val="28"/>
      </w:numPr>
      <w:tabs>
        <w:tab w:val="left" w:pos="720"/>
        <w:tab w:val="left" w:pos="1713"/>
      </w:tabs>
      <w:autoSpaceDE w:val="0"/>
      <w:autoSpaceDN w:val="0"/>
      <w:adjustRightInd w:val="0"/>
      <w:spacing w:after="240" w:line="240" w:lineRule="auto"/>
      <w:outlineLvl w:val="0"/>
    </w:pPr>
    <w:rPr>
      <w:rFonts w:ascii="Times New Roman" w:eastAsia="MS Mincho" w:hAnsi="Times New Roman" w:cs="Times New Roman"/>
      <w:b/>
      <w:bCs/>
      <w:smallCaps/>
      <w:sz w:val="24"/>
      <w:szCs w:val="24"/>
      <w:lang w:eastAsia="ru-RU"/>
    </w:rPr>
  </w:style>
  <w:style w:type="paragraph" w:customStyle="1" w:styleId="FWBL2">
    <w:name w:val="FWB_L2"/>
    <w:rsid w:val="002B1201"/>
    <w:pPr>
      <w:widowControl w:val="0"/>
      <w:numPr>
        <w:ilvl w:val="1"/>
        <w:numId w:val="28"/>
      </w:numPr>
      <w:autoSpaceDE w:val="0"/>
      <w:autoSpaceDN w:val="0"/>
      <w:adjustRightInd w:val="0"/>
      <w:spacing w:after="240" w:line="240" w:lineRule="auto"/>
      <w:jc w:val="both"/>
    </w:pPr>
    <w:rPr>
      <w:rFonts w:ascii="Times New Roman" w:eastAsia="MS Mincho" w:hAnsi="Times New Roman" w:cs="Times New Roman"/>
      <w:sz w:val="24"/>
      <w:szCs w:val="24"/>
      <w:lang w:eastAsia="ru-RU"/>
    </w:rPr>
  </w:style>
  <w:style w:type="paragraph" w:customStyle="1" w:styleId="FWBL3">
    <w:name w:val="FWB_L3"/>
    <w:rsid w:val="002B1201"/>
    <w:pPr>
      <w:widowControl w:val="0"/>
      <w:numPr>
        <w:ilvl w:val="2"/>
        <w:numId w:val="28"/>
      </w:numPr>
      <w:tabs>
        <w:tab w:val="left" w:pos="900"/>
      </w:tabs>
      <w:autoSpaceDE w:val="0"/>
      <w:autoSpaceDN w:val="0"/>
      <w:adjustRightInd w:val="0"/>
      <w:spacing w:after="240" w:line="240" w:lineRule="auto"/>
      <w:jc w:val="both"/>
    </w:pPr>
    <w:rPr>
      <w:rFonts w:ascii="Times New Roman" w:eastAsia="MS Mincho" w:hAnsi="Times New Roman" w:cs="Times New Roman"/>
      <w:sz w:val="24"/>
      <w:szCs w:val="24"/>
      <w:lang w:eastAsia="ru-RU"/>
    </w:rPr>
  </w:style>
  <w:style w:type="character" w:styleId="aff0">
    <w:name w:val="Placeholder Text"/>
    <w:basedOn w:val="a0"/>
    <w:uiPriority w:val="99"/>
    <w:semiHidden/>
    <w:rsid w:val="00DE3F7B"/>
    <w:rPr>
      <w:color w:val="808080"/>
    </w:rPr>
  </w:style>
  <w:style w:type="paragraph" w:styleId="7">
    <w:name w:val="index 7"/>
    <w:basedOn w:val="a"/>
    <w:next w:val="a"/>
    <w:rsid w:val="002B1201"/>
    <w:pPr>
      <w:widowControl w:val="0"/>
      <w:numPr>
        <w:ilvl w:val="4"/>
        <w:numId w:val="28"/>
      </w:numPr>
      <w:tabs>
        <w:tab w:val="left" w:pos="720"/>
        <w:tab w:val="left" w:pos="2307"/>
      </w:tabs>
      <w:autoSpaceDE w:val="0"/>
      <w:autoSpaceDN w:val="0"/>
      <w:adjustRightInd w:val="0"/>
      <w:spacing w:after="0" w:line="240" w:lineRule="auto"/>
    </w:pPr>
    <w:rPr>
      <w:rFonts w:ascii="Times New Roman" w:eastAsia="MS Mincho" w:hAnsi="Times New Roman" w:cs="Times New Roman"/>
      <w:sz w:val="24"/>
      <w:szCs w:val="24"/>
    </w:rPr>
  </w:style>
  <w:style w:type="character" w:customStyle="1" w:styleId="29">
    <w:name w:val="Упомянуть2"/>
    <w:basedOn w:val="a0"/>
    <w:uiPriority w:val="99"/>
    <w:semiHidden/>
    <w:unhideWhenUsed/>
    <w:rsid w:val="00CA3457"/>
    <w:rPr>
      <w:color w:val="2B579A"/>
      <w:shd w:val="clear" w:color="auto" w:fill="E6E6E6"/>
    </w:rPr>
  </w:style>
  <w:style w:type="paragraph" w:customStyle="1" w:styleId="VSPD1">
    <w:name w:val="VS.PD.Прил.1.Загол"/>
    <w:next w:val="a"/>
    <w:qFormat/>
    <w:rsid w:val="00E0162A"/>
    <w:pPr>
      <w:numPr>
        <w:numId w:val="44"/>
      </w:numPr>
      <w:spacing w:after="240" w:line="240" w:lineRule="auto"/>
      <w:jc w:val="center"/>
      <w:outlineLvl w:val="0"/>
    </w:pPr>
    <w:rPr>
      <w:rFonts w:ascii="Times New Roman" w:hAnsi="Times New Roman"/>
      <w:b/>
      <w:caps/>
      <w:sz w:val="24"/>
    </w:rPr>
  </w:style>
  <w:style w:type="paragraph" w:customStyle="1" w:styleId="VSPD2">
    <w:name w:val="VS.PD.Прил.2.Статья"/>
    <w:next w:val="a"/>
    <w:qFormat/>
    <w:rsid w:val="00E0162A"/>
    <w:pPr>
      <w:numPr>
        <w:ilvl w:val="1"/>
        <w:numId w:val="44"/>
      </w:numPr>
      <w:spacing w:before="120" w:after="240" w:line="240" w:lineRule="auto"/>
      <w:jc w:val="both"/>
      <w:outlineLvl w:val="1"/>
    </w:pPr>
    <w:rPr>
      <w:rFonts w:ascii="Times New Roman" w:hAnsi="Times New Roman"/>
      <w:b/>
      <w:smallCaps/>
      <w:sz w:val="24"/>
    </w:rPr>
  </w:style>
  <w:style w:type="paragraph" w:customStyle="1" w:styleId="VSPD3">
    <w:name w:val="VS.PD.Прил.3.Пункт"/>
    <w:qFormat/>
    <w:rsid w:val="00E0162A"/>
    <w:pPr>
      <w:numPr>
        <w:ilvl w:val="2"/>
        <w:numId w:val="44"/>
      </w:numPr>
      <w:spacing w:after="240" w:line="240" w:lineRule="auto"/>
      <w:jc w:val="both"/>
      <w:outlineLvl w:val="3"/>
    </w:pPr>
    <w:rPr>
      <w:rFonts w:ascii="Times New Roman" w:hAnsi="Times New Roman"/>
      <w:sz w:val="24"/>
    </w:rPr>
  </w:style>
  <w:style w:type="paragraph" w:customStyle="1" w:styleId="VSPD41">
    <w:name w:val="VS.PD.Прил.4.ПП.Ур.1"/>
    <w:qFormat/>
    <w:rsid w:val="00E0162A"/>
    <w:pPr>
      <w:numPr>
        <w:ilvl w:val="3"/>
        <w:numId w:val="44"/>
      </w:numPr>
      <w:spacing w:after="240" w:line="240" w:lineRule="auto"/>
      <w:jc w:val="both"/>
      <w:outlineLvl w:val="4"/>
    </w:pPr>
    <w:rPr>
      <w:rFonts w:ascii="Times New Roman" w:hAnsi="Times New Roman"/>
      <w:sz w:val="24"/>
    </w:rPr>
  </w:style>
  <w:style w:type="paragraph" w:customStyle="1" w:styleId="VSPD52">
    <w:name w:val="VS.PD.Прил.5.ПП.Ур.2"/>
    <w:qFormat/>
    <w:rsid w:val="00E0162A"/>
    <w:pPr>
      <w:numPr>
        <w:ilvl w:val="4"/>
        <w:numId w:val="44"/>
      </w:numPr>
      <w:spacing w:after="240" w:line="240" w:lineRule="auto"/>
      <w:jc w:val="both"/>
      <w:outlineLvl w:val="5"/>
    </w:pPr>
    <w:rPr>
      <w:rFonts w:ascii="Times New Roman" w:hAnsi="Times New Roman"/>
      <w:sz w:val="24"/>
    </w:rPr>
  </w:style>
  <w:style w:type="paragraph" w:customStyle="1" w:styleId="VSPD63">
    <w:name w:val="VS.PD.Прил.6.ПП.Ур.3"/>
    <w:qFormat/>
    <w:rsid w:val="00E0162A"/>
    <w:pPr>
      <w:numPr>
        <w:ilvl w:val="5"/>
        <w:numId w:val="44"/>
      </w:numPr>
      <w:spacing w:after="240" w:line="240" w:lineRule="auto"/>
      <w:outlineLvl w:val="6"/>
    </w:pPr>
    <w:rPr>
      <w:rFonts w:ascii="Times New Roman" w:hAnsi="Times New Roman"/>
      <w:sz w:val="24"/>
    </w:rPr>
  </w:style>
  <w:style w:type="paragraph" w:customStyle="1" w:styleId="VSPD74">
    <w:name w:val="VS.PD.Прил.7.ПП.Ур.4"/>
    <w:qFormat/>
    <w:rsid w:val="00E0162A"/>
    <w:pPr>
      <w:numPr>
        <w:ilvl w:val="6"/>
        <w:numId w:val="44"/>
      </w:numPr>
      <w:spacing w:after="240" w:line="240" w:lineRule="auto"/>
      <w:jc w:val="both"/>
      <w:outlineLvl w:val="6"/>
    </w:pPr>
    <w:rPr>
      <w:rFonts w:ascii="Times New Roman" w:hAnsi="Times New Roman"/>
      <w:sz w:val="24"/>
    </w:rPr>
  </w:style>
  <w:style w:type="paragraph" w:customStyle="1" w:styleId="VSPD85">
    <w:name w:val="VS.PD.Прил.8.ПП.Ур.5"/>
    <w:qFormat/>
    <w:rsid w:val="00E0162A"/>
    <w:pPr>
      <w:numPr>
        <w:ilvl w:val="7"/>
        <w:numId w:val="44"/>
      </w:numPr>
      <w:spacing w:after="240" w:line="240" w:lineRule="auto"/>
      <w:jc w:val="both"/>
      <w:outlineLvl w:val="8"/>
    </w:pPr>
    <w:rPr>
      <w:rFonts w:ascii="Times New Roman" w:hAnsi="Times New Roman"/>
      <w:sz w:val="24"/>
    </w:rPr>
  </w:style>
  <w:style w:type="paragraph" w:customStyle="1" w:styleId="VSPD96">
    <w:name w:val="VS.PD.Прил.9.ПП.Ур.6"/>
    <w:qFormat/>
    <w:rsid w:val="00E0162A"/>
    <w:pPr>
      <w:numPr>
        <w:ilvl w:val="8"/>
        <w:numId w:val="44"/>
      </w:numPr>
      <w:spacing w:after="24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1368">
      <w:bodyDiv w:val="1"/>
      <w:marLeft w:val="0"/>
      <w:marRight w:val="0"/>
      <w:marTop w:val="0"/>
      <w:marBottom w:val="0"/>
      <w:divBdr>
        <w:top w:val="none" w:sz="0" w:space="0" w:color="auto"/>
        <w:left w:val="none" w:sz="0" w:space="0" w:color="auto"/>
        <w:bottom w:val="none" w:sz="0" w:space="0" w:color="auto"/>
        <w:right w:val="none" w:sz="0" w:space="0" w:color="auto"/>
      </w:divBdr>
    </w:div>
    <w:div w:id="232858817">
      <w:bodyDiv w:val="1"/>
      <w:marLeft w:val="0"/>
      <w:marRight w:val="0"/>
      <w:marTop w:val="0"/>
      <w:marBottom w:val="0"/>
      <w:divBdr>
        <w:top w:val="none" w:sz="0" w:space="0" w:color="auto"/>
        <w:left w:val="none" w:sz="0" w:space="0" w:color="auto"/>
        <w:bottom w:val="none" w:sz="0" w:space="0" w:color="auto"/>
        <w:right w:val="none" w:sz="0" w:space="0" w:color="auto"/>
      </w:divBdr>
    </w:div>
    <w:div w:id="462119137">
      <w:bodyDiv w:val="1"/>
      <w:marLeft w:val="0"/>
      <w:marRight w:val="0"/>
      <w:marTop w:val="0"/>
      <w:marBottom w:val="0"/>
      <w:divBdr>
        <w:top w:val="none" w:sz="0" w:space="0" w:color="auto"/>
        <w:left w:val="none" w:sz="0" w:space="0" w:color="auto"/>
        <w:bottom w:val="none" w:sz="0" w:space="0" w:color="auto"/>
        <w:right w:val="none" w:sz="0" w:space="0" w:color="auto"/>
      </w:divBdr>
      <w:divsChild>
        <w:div w:id="1046491447">
          <w:marLeft w:val="0"/>
          <w:marRight w:val="0"/>
          <w:marTop w:val="121"/>
          <w:marBottom w:val="0"/>
          <w:divBdr>
            <w:top w:val="none" w:sz="0" w:space="0" w:color="auto"/>
            <w:left w:val="none" w:sz="0" w:space="0" w:color="auto"/>
            <w:bottom w:val="none" w:sz="0" w:space="0" w:color="auto"/>
            <w:right w:val="none" w:sz="0" w:space="0" w:color="auto"/>
          </w:divBdr>
        </w:div>
      </w:divsChild>
    </w:div>
    <w:div w:id="474687040">
      <w:bodyDiv w:val="1"/>
      <w:marLeft w:val="0"/>
      <w:marRight w:val="0"/>
      <w:marTop w:val="0"/>
      <w:marBottom w:val="0"/>
      <w:divBdr>
        <w:top w:val="none" w:sz="0" w:space="0" w:color="auto"/>
        <w:left w:val="none" w:sz="0" w:space="0" w:color="auto"/>
        <w:bottom w:val="none" w:sz="0" w:space="0" w:color="auto"/>
        <w:right w:val="none" w:sz="0" w:space="0" w:color="auto"/>
      </w:divBdr>
    </w:div>
    <w:div w:id="505940880">
      <w:bodyDiv w:val="1"/>
      <w:marLeft w:val="0"/>
      <w:marRight w:val="0"/>
      <w:marTop w:val="0"/>
      <w:marBottom w:val="0"/>
      <w:divBdr>
        <w:top w:val="none" w:sz="0" w:space="0" w:color="auto"/>
        <w:left w:val="none" w:sz="0" w:space="0" w:color="auto"/>
        <w:bottom w:val="none" w:sz="0" w:space="0" w:color="auto"/>
        <w:right w:val="none" w:sz="0" w:space="0" w:color="auto"/>
      </w:divBdr>
    </w:div>
    <w:div w:id="543325454">
      <w:bodyDiv w:val="1"/>
      <w:marLeft w:val="0"/>
      <w:marRight w:val="0"/>
      <w:marTop w:val="0"/>
      <w:marBottom w:val="0"/>
      <w:divBdr>
        <w:top w:val="none" w:sz="0" w:space="0" w:color="auto"/>
        <w:left w:val="none" w:sz="0" w:space="0" w:color="auto"/>
        <w:bottom w:val="none" w:sz="0" w:space="0" w:color="auto"/>
        <w:right w:val="none" w:sz="0" w:space="0" w:color="auto"/>
      </w:divBdr>
    </w:div>
    <w:div w:id="641036527">
      <w:bodyDiv w:val="1"/>
      <w:marLeft w:val="0"/>
      <w:marRight w:val="0"/>
      <w:marTop w:val="0"/>
      <w:marBottom w:val="0"/>
      <w:divBdr>
        <w:top w:val="none" w:sz="0" w:space="0" w:color="auto"/>
        <w:left w:val="none" w:sz="0" w:space="0" w:color="auto"/>
        <w:bottom w:val="none" w:sz="0" w:space="0" w:color="auto"/>
        <w:right w:val="none" w:sz="0" w:space="0" w:color="auto"/>
      </w:divBdr>
    </w:div>
    <w:div w:id="778836154">
      <w:bodyDiv w:val="1"/>
      <w:marLeft w:val="0"/>
      <w:marRight w:val="0"/>
      <w:marTop w:val="0"/>
      <w:marBottom w:val="0"/>
      <w:divBdr>
        <w:top w:val="none" w:sz="0" w:space="0" w:color="auto"/>
        <w:left w:val="none" w:sz="0" w:space="0" w:color="auto"/>
        <w:bottom w:val="none" w:sz="0" w:space="0" w:color="auto"/>
        <w:right w:val="none" w:sz="0" w:space="0" w:color="auto"/>
      </w:divBdr>
    </w:div>
    <w:div w:id="1249461342">
      <w:bodyDiv w:val="1"/>
      <w:marLeft w:val="0"/>
      <w:marRight w:val="0"/>
      <w:marTop w:val="0"/>
      <w:marBottom w:val="0"/>
      <w:divBdr>
        <w:top w:val="none" w:sz="0" w:space="0" w:color="auto"/>
        <w:left w:val="none" w:sz="0" w:space="0" w:color="auto"/>
        <w:bottom w:val="none" w:sz="0" w:space="0" w:color="auto"/>
        <w:right w:val="none" w:sz="0" w:space="0" w:color="auto"/>
      </w:divBdr>
    </w:div>
    <w:div w:id="1371151941">
      <w:bodyDiv w:val="1"/>
      <w:marLeft w:val="0"/>
      <w:marRight w:val="0"/>
      <w:marTop w:val="0"/>
      <w:marBottom w:val="0"/>
      <w:divBdr>
        <w:top w:val="none" w:sz="0" w:space="0" w:color="auto"/>
        <w:left w:val="none" w:sz="0" w:space="0" w:color="auto"/>
        <w:bottom w:val="none" w:sz="0" w:space="0" w:color="auto"/>
        <w:right w:val="none" w:sz="0" w:space="0" w:color="auto"/>
      </w:divBdr>
    </w:div>
    <w:div w:id="1377045960">
      <w:bodyDiv w:val="1"/>
      <w:marLeft w:val="0"/>
      <w:marRight w:val="0"/>
      <w:marTop w:val="0"/>
      <w:marBottom w:val="0"/>
      <w:divBdr>
        <w:top w:val="none" w:sz="0" w:space="0" w:color="auto"/>
        <w:left w:val="none" w:sz="0" w:space="0" w:color="auto"/>
        <w:bottom w:val="none" w:sz="0" w:space="0" w:color="auto"/>
        <w:right w:val="none" w:sz="0" w:space="0" w:color="auto"/>
      </w:divBdr>
    </w:div>
    <w:div w:id="1458646836">
      <w:bodyDiv w:val="1"/>
      <w:marLeft w:val="0"/>
      <w:marRight w:val="0"/>
      <w:marTop w:val="0"/>
      <w:marBottom w:val="0"/>
      <w:divBdr>
        <w:top w:val="none" w:sz="0" w:space="0" w:color="auto"/>
        <w:left w:val="none" w:sz="0" w:space="0" w:color="auto"/>
        <w:bottom w:val="none" w:sz="0" w:space="0" w:color="auto"/>
        <w:right w:val="none" w:sz="0" w:space="0" w:color="auto"/>
      </w:divBdr>
    </w:div>
    <w:div w:id="1763331338">
      <w:bodyDiv w:val="1"/>
      <w:marLeft w:val="0"/>
      <w:marRight w:val="0"/>
      <w:marTop w:val="0"/>
      <w:marBottom w:val="0"/>
      <w:divBdr>
        <w:top w:val="none" w:sz="0" w:space="0" w:color="auto"/>
        <w:left w:val="none" w:sz="0" w:space="0" w:color="auto"/>
        <w:bottom w:val="none" w:sz="0" w:space="0" w:color="auto"/>
        <w:right w:val="none" w:sz="0" w:space="0" w:color="auto"/>
      </w:divBdr>
    </w:div>
    <w:div w:id="1766461077">
      <w:bodyDiv w:val="1"/>
      <w:marLeft w:val="0"/>
      <w:marRight w:val="0"/>
      <w:marTop w:val="0"/>
      <w:marBottom w:val="0"/>
      <w:divBdr>
        <w:top w:val="none" w:sz="0" w:space="0" w:color="auto"/>
        <w:left w:val="none" w:sz="0" w:space="0" w:color="auto"/>
        <w:bottom w:val="none" w:sz="0" w:space="0" w:color="auto"/>
        <w:right w:val="none" w:sz="0" w:space="0" w:color="auto"/>
      </w:divBdr>
      <w:divsChild>
        <w:div w:id="393742222">
          <w:marLeft w:val="0"/>
          <w:marRight w:val="0"/>
          <w:marTop w:val="121"/>
          <w:marBottom w:val="0"/>
          <w:divBdr>
            <w:top w:val="none" w:sz="0" w:space="0" w:color="auto"/>
            <w:left w:val="none" w:sz="0" w:space="0" w:color="auto"/>
            <w:bottom w:val="none" w:sz="0" w:space="0" w:color="auto"/>
            <w:right w:val="none" w:sz="0" w:space="0" w:color="auto"/>
          </w:divBdr>
        </w:div>
      </w:divsChild>
    </w:div>
    <w:div w:id="1959871481">
      <w:bodyDiv w:val="1"/>
      <w:marLeft w:val="0"/>
      <w:marRight w:val="0"/>
      <w:marTop w:val="0"/>
      <w:marBottom w:val="0"/>
      <w:divBdr>
        <w:top w:val="none" w:sz="0" w:space="0" w:color="auto"/>
        <w:left w:val="none" w:sz="0" w:space="0" w:color="auto"/>
        <w:bottom w:val="none" w:sz="0" w:space="0" w:color="auto"/>
        <w:right w:val="none" w:sz="0" w:space="0" w:color="auto"/>
      </w:divBdr>
    </w:div>
    <w:div w:id="2070764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3.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hs:root xmlns:hs="urn:HerbertSmith.Office.Word.Global">
  <iManRef/>
</hs:root>
</file>

<file path=customXml/item10.xml><?xml version="1.0" encoding="utf-8"?>
<b:Sources xmlns:b="http://schemas.openxmlformats.org/officeDocument/2006/bibliography" xmlns="http://schemas.openxmlformats.org/officeDocument/2006/bibliography" SelectedStyle="/APASixthEditionOfficeOnline.xsl" StyleName="APA"/>
</file>

<file path=customXml/item11.xml><?xml version="1.0" encoding="utf-8"?>
<b:Sources xmlns:b="http://schemas.openxmlformats.org/officeDocument/2006/bibliography" xmlns="http://schemas.openxmlformats.org/officeDocument/2006/bibliography" SelectedStyle="/APASixthEditionOfficeOnline.xsl" StyleName="APA"/>
</file>

<file path=customXml/item12.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Comments_ru xmlns="8ab3a455-af15-4cce-8335-4bb28a0c9b74" xsi:nil="true"/>
    <Subscribers xmlns="8ab3a455-af15-4cce-8335-4bb28a0c9b74">;#187,277,125,186,6,274,275,279,280,278,276,222,264,253,250,189,226,265;#Документ был добавлен/изменен;#;#;#</Subscribers>
    <Comments_eng xmlns="8ab3a455-af15-4cce-8335-4bb28a0c9b74" xsi:nil="true"/>
    <eng xmlns="8ab3a455-af15-4cce-8335-4bb28a0c9b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6.xml><?xml version="1.0" encoding="utf-8"?>
<b:Sources xmlns:b="http://schemas.openxmlformats.org/officeDocument/2006/bibliography" xmlns="http://schemas.openxmlformats.org/officeDocument/2006/bibliography" SelectedStyle="/APASixthEditionOfficeOnline.xsl" StyleName="APA"/>
</file>

<file path=customXml/item7.xml><?xml version="1.0" encoding="utf-8"?>
<b:Sources xmlns:b="http://schemas.openxmlformats.org/officeDocument/2006/bibliography" xmlns="http://schemas.openxmlformats.org/officeDocument/2006/bibliography" SelectedStyle="/APASixthEditionOfficeOnline.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Документ" ma:contentTypeID="0x010100BE3C986916FDB948BA0A949C5784F916" ma:contentTypeVersion="5" ma:contentTypeDescription="Создание документа." ma:contentTypeScope="" ma:versionID="15b257f284f8c3f5baf9c43fc1d05d96">
  <xsd:schema xmlns:xsd="http://www.w3.org/2001/XMLSchema" xmlns:xs="http://www.w3.org/2001/XMLSchema" xmlns:p="http://schemas.microsoft.com/office/2006/metadata/properties" xmlns:ns2="8ab3a455-af15-4cce-8335-4bb28a0c9b74" targetNamespace="http://schemas.microsoft.com/office/2006/metadata/properties" ma:root="true" ma:fieldsID="640ebcab032c6544b983698d4baa8bc7" ns2:_="">
    <xsd:import namespace="8ab3a455-af15-4cce-8335-4bb28a0c9b74"/>
    <xsd:element name="properties">
      <xsd:complexType>
        <xsd:sequence>
          <xsd:element name="documentManagement">
            <xsd:complexType>
              <xsd:all>
                <xsd:element ref="ns2:eng" minOccurs="0"/>
                <xsd:element ref="ns2:Comments_ru" minOccurs="0"/>
                <xsd:element ref="ns2:Comments_eng" minOccurs="0"/>
                <xsd:element ref="ns2:Subscrib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b3a455-af15-4cce-8335-4bb28a0c9b74" elementFormDefault="qualified">
    <xsd:import namespace="http://schemas.microsoft.com/office/2006/documentManagement/types"/>
    <xsd:import namespace="http://schemas.microsoft.com/office/infopath/2007/PartnerControls"/>
    <xsd:element name="eng" ma:index="8" nillable="true" ma:displayName="eng" ma:internalName="eng">
      <xsd:simpleType>
        <xsd:restriction base="dms:Text"/>
      </xsd:simpleType>
    </xsd:element>
    <xsd:element name="Comments_ru" ma:index="9" nillable="true" ma:displayName="Comments_ru" ma:internalName="Comments_ru">
      <xsd:simpleType>
        <xsd:restriction base="dms:Note">
          <xsd:maxLength value="255"/>
        </xsd:restriction>
      </xsd:simpleType>
    </xsd:element>
    <xsd:element name="Comments_eng" ma:index="10" nillable="true" ma:displayName="Comments_eng" ma:internalName="Comments_eng">
      <xsd:simpleType>
        <xsd:restriction base="dms:Note">
          <xsd:maxLength value="255"/>
        </xsd:restriction>
      </xsd:simpleType>
    </xsd:element>
    <xsd:element name="Subscribers" ma:index="11" nillable="true" ma:displayName="Subscribers" ma:internalName="Subscriber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EB07D6-32F5-4AFA-971C-2F8D6F2E90D7}">
  <ds:schemaRefs>
    <ds:schemaRef ds:uri="urn:HerbertSmith.Office.Word.Global"/>
  </ds:schemaRefs>
</ds:datastoreItem>
</file>

<file path=customXml/itemProps10.xml><?xml version="1.0" encoding="utf-8"?>
<ds:datastoreItem xmlns:ds="http://schemas.openxmlformats.org/officeDocument/2006/customXml" ds:itemID="{C32CA47A-D8C6-40E9-B3FD-C2F3FF805EA0}">
  <ds:schemaRefs>
    <ds:schemaRef ds:uri="http://schemas.openxmlformats.org/officeDocument/2006/bibliography"/>
  </ds:schemaRefs>
</ds:datastoreItem>
</file>

<file path=customXml/itemProps11.xml><?xml version="1.0" encoding="utf-8"?>
<ds:datastoreItem xmlns:ds="http://schemas.openxmlformats.org/officeDocument/2006/customXml" ds:itemID="{5C8C8EF8-F0B7-425C-BE2D-111565B72E49}">
  <ds:schemaRefs>
    <ds:schemaRef ds:uri="http://schemas.openxmlformats.org/officeDocument/2006/bibliography"/>
  </ds:schemaRefs>
</ds:datastoreItem>
</file>

<file path=customXml/itemProps12.xml><?xml version="1.0" encoding="utf-8"?>
<ds:datastoreItem xmlns:ds="http://schemas.openxmlformats.org/officeDocument/2006/customXml" ds:itemID="{01B723C2-520A-420F-9C4A-5CA338CDC8BC}">
  <ds:schemaRefs>
    <ds:schemaRef ds:uri="http://schemas.openxmlformats.org/officeDocument/2006/bibliography"/>
  </ds:schemaRefs>
</ds:datastoreItem>
</file>

<file path=customXml/itemProps2.xml><?xml version="1.0" encoding="utf-8"?>
<ds:datastoreItem xmlns:ds="http://schemas.openxmlformats.org/officeDocument/2006/customXml" ds:itemID="{92EC1CE8-1E5B-4BB3-8680-0F12995EB415}">
  <ds:schemaRefs>
    <ds:schemaRef ds:uri="http://schemas.microsoft.com/office/2006/metadata/properties"/>
    <ds:schemaRef ds:uri="http://schemas.microsoft.com/office/infopath/2007/PartnerControls"/>
    <ds:schemaRef ds:uri="8ab3a455-af15-4cce-8335-4bb28a0c9b74"/>
  </ds:schemaRefs>
</ds:datastoreItem>
</file>

<file path=customXml/itemProps3.xml><?xml version="1.0" encoding="utf-8"?>
<ds:datastoreItem xmlns:ds="http://schemas.openxmlformats.org/officeDocument/2006/customXml" ds:itemID="{4134586B-9989-4522-AFE1-2C265D10572F}">
  <ds:schemaRefs>
    <ds:schemaRef ds:uri="http://schemas.openxmlformats.org/officeDocument/2006/bibliography"/>
  </ds:schemaRefs>
</ds:datastoreItem>
</file>

<file path=customXml/itemProps4.xml><?xml version="1.0" encoding="utf-8"?>
<ds:datastoreItem xmlns:ds="http://schemas.openxmlformats.org/officeDocument/2006/customXml" ds:itemID="{0E870E3A-8907-47FA-811B-B455C7B9CE85}">
  <ds:schemaRefs>
    <ds:schemaRef ds:uri="http://schemas.openxmlformats.org/officeDocument/2006/bibliography"/>
  </ds:schemaRefs>
</ds:datastoreItem>
</file>

<file path=customXml/itemProps5.xml><?xml version="1.0" encoding="utf-8"?>
<ds:datastoreItem xmlns:ds="http://schemas.openxmlformats.org/officeDocument/2006/customXml" ds:itemID="{B38A4EC4-1B01-4EEC-BE77-AD47962B3686}">
  <ds:schemaRefs>
    <ds:schemaRef ds:uri="http://schemas.openxmlformats.org/officeDocument/2006/bibliography"/>
  </ds:schemaRefs>
</ds:datastoreItem>
</file>

<file path=customXml/itemProps6.xml><?xml version="1.0" encoding="utf-8"?>
<ds:datastoreItem xmlns:ds="http://schemas.openxmlformats.org/officeDocument/2006/customXml" ds:itemID="{F28144E4-DB11-4743-825B-1E4702198340}">
  <ds:schemaRefs>
    <ds:schemaRef ds:uri="http://schemas.openxmlformats.org/officeDocument/2006/bibliography"/>
  </ds:schemaRefs>
</ds:datastoreItem>
</file>

<file path=customXml/itemProps7.xml><?xml version="1.0" encoding="utf-8"?>
<ds:datastoreItem xmlns:ds="http://schemas.openxmlformats.org/officeDocument/2006/customXml" ds:itemID="{DE3AED76-9D18-4E67-BC2E-937AD3A852C1}">
  <ds:schemaRefs>
    <ds:schemaRef ds:uri="http://schemas.openxmlformats.org/officeDocument/2006/bibliography"/>
  </ds:schemaRefs>
</ds:datastoreItem>
</file>

<file path=customXml/itemProps8.xml><?xml version="1.0" encoding="utf-8"?>
<ds:datastoreItem xmlns:ds="http://schemas.openxmlformats.org/officeDocument/2006/customXml" ds:itemID="{3069DC73-4F1C-454B-8983-C8DC5CE4B1C5}">
  <ds:schemaRefs>
    <ds:schemaRef ds:uri="http://schemas.microsoft.com/sharepoint/v3/contenttype/forms"/>
  </ds:schemaRefs>
</ds:datastoreItem>
</file>

<file path=customXml/itemProps9.xml><?xml version="1.0" encoding="utf-8"?>
<ds:datastoreItem xmlns:ds="http://schemas.openxmlformats.org/officeDocument/2006/customXml" ds:itemID="{45459A88-EBB8-4575-819B-2AA86F31B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b3a455-af15-4cce-8335-4bb28a0c9b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150</Pages>
  <Words>55358</Words>
  <Characters>315546</Characters>
  <Application>Microsoft Office Word</Application>
  <DocSecurity>0</DocSecurity>
  <Lines>2629</Lines>
  <Paragraphs>740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FCPF</Company>
  <LinksUpToDate>false</LinksUpToDate>
  <CharactersWithSpaces>370164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Васичкин Кирилл Олегович</dc:creator>
  <cp:lastModifiedBy>Федорова Татьяна Анатольевна</cp:lastModifiedBy>
  <cp:revision>4</cp:revision>
  <cp:lastPrinted>2019-08-20T11:35:00Z</cp:lastPrinted>
  <dcterms:created xsi:type="dcterms:W3CDTF">2019-08-22T12:55:00Z</dcterms:created>
  <dcterms:modified xsi:type="dcterms:W3CDTF">2019-08-23T04:35:00Z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0x010100BE3C986916FDB948BA0A949C5784F916</vt:lpwstr>
  </property>
  <property fmtid="{D5CDD505-2E9C-101B-9397-08002B2CF9AE}" pid="3" name="WS_TRACKING_ID">
    <vt:lpwstr>0326dd44-5e4a-440c-94c8-b0727792129b</vt:lpwstr>
  </property>
</Properties>
</file>